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5E6B3" w14:textId="77777777" w:rsidR="0079772F" w:rsidRPr="000C26BA" w:rsidRDefault="0079772F" w:rsidP="00422B30">
      <w:pPr>
        <w:pStyle w:val="DeckblattVorTitel"/>
      </w:pPr>
    </w:p>
    <w:p w14:paraId="6310479A" w14:textId="77777777" w:rsidR="00DF1CF6" w:rsidRPr="000C26BA" w:rsidRDefault="00CA61DB" w:rsidP="00422B30">
      <w:pPr>
        <w:pStyle w:val="DeckblattTitel"/>
      </w:pPr>
      <w:r w:rsidRPr="000C26BA">
        <w:t>Bewerbungsbedingungen</w:t>
      </w:r>
      <w:r w:rsidR="00AE7006" w:rsidRPr="000C26BA">
        <w:br/>
      </w:r>
    </w:p>
    <w:p w14:paraId="1F985458" w14:textId="442054C0" w:rsidR="000C0CBC" w:rsidRPr="000C26BA" w:rsidRDefault="005D5917" w:rsidP="00422B30">
      <w:pPr>
        <w:spacing w:line="290" w:lineRule="atLeast"/>
        <w:jc w:val="center"/>
        <w:rPr>
          <w:rFonts w:cs="Segoe UI"/>
          <w:sz w:val="34"/>
          <w:szCs w:val="34"/>
        </w:rPr>
      </w:pPr>
      <w:bookmarkStart w:id="0" w:name="_Hlk219199239"/>
      <w:r>
        <w:rPr>
          <w:rFonts w:cs="Segoe UI"/>
          <w:sz w:val="34"/>
          <w:szCs w:val="34"/>
        </w:rPr>
        <w:t>Sonderprüfung (</w:t>
      </w:r>
      <w:r w:rsidR="007173BE">
        <w:rPr>
          <w:rFonts w:cs="Segoe UI"/>
          <w:sz w:val="34"/>
          <w:szCs w:val="34"/>
        </w:rPr>
        <w:t>Routine</w:t>
      </w:r>
      <w:r>
        <w:rPr>
          <w:rFonts w:cs="Segoe UI"/>
          <w:sz w:val="34"/>
          <w:szCs w:val="34"/>
        </w:rPr>
        <w:t xml:space="preserve">prüfung) nach </w:t>
      </w:r>
      <w:r w:rsidR="00A02422">
        <w:rPr>
          <w:rFonts w:cs="Segoe UI"/>
          <w:sz w:val="34"/>
          <w:szCs w:val="34"/>
        </w:rPr>
        <w:t>§</w:t>
      </w:r>
      <w:r>
        <w:rPr>
          <w:rFonts w:cs="Segoe UI"/>
          <w:sz w:val="34"/>
          <w:szCs w:val="34"/>
        </w:rPr>
        <w:t xml:space="preserve">§ </w:t>
      </w:r>
      <w:r w:rsidR="00A02422">
        <w:rPr>
          <w:rFonts w:cs="Segoe UI"/>
          <w:sz w:val="34"/>
          <w:szCs w:val="34"/>
        </w:rPr>
        <w:t xml:space="preserve">14 </w:t>
      </w:r>
      <w:r w:rsidR="00541C82">
        <w:rPr>
          <w:rFonts w:cs="Segoe UI"/>
          <w:sz w:val="34"/>
          <w:szCs w:val="34"/>
        </w:rPr>
        <w:t xml:space="preserve">Abs. 1 </w:t>
      </w:r>
      <w:r w:rsidR="00A02422">
        <w:rPr>
          <w:rFonts w:cs="Segoe UI"/>
          <w:sz w:val="34"/>
          <w:szCs w:val="34"/>
        </w:rPr>
        <w:t xml:space="preserve">KAGB </w:t>
      </w:r>
      <w:proofErr w:type="spellStart"/>
      <w:r w:rsidR="00A02422">
        <w:rPr>
          <w:rFonts w:cs="Segoe UI"/>
          <w:sz w:val="34"/>
          <w:szCs w:val="34"/>
        </w:rPr>
        <w:t>i.V.m</w:t>
      </w:r>
      <w:proofErr w:type="spellEnd"/>
      <w:r w:rsidR="00A02422">
        <w:rPr>
          <w:rFonts w:cs="Segoe UI"/>
          <w:sz w:val="34"/>
          <w:szCs w:val="34"/>
        </w:rPr>
        <w:t xml:space="preserve">. </w:t>
      </w:r>
      <w:r>
        <w:rPr>
          <w:rFonts w:cs="Segoe UI"/>
          <w:sz w:val="34"/>
          <w:szCs w:val="34"/>
        </w:rPr>
        <w:t>44 Abs. 1 KWG bei eine</w:t>
      </w:r>
      <w:r w:rsidR="00A02422">
        <w:rPr>
          <w:rFonts w:cs="Segoe UI"/>
          <w:sz w:val="34"/>
          <w:szCs w:val="34"/>
        </w:rPr>
        <w:t>r</w:t>
      </w:r>
      <w:r>
        <w:rPr>
          <w:rFonts w:cs="Segoe UI"/>
          <w:sz w:val="34"/>
          <w:szCs w:val="34"/>
        </w:rPr>
        <w:t xml:space="preserve"> </w:t>
      </w:r>
      <w:r w:rsidR="00A02422">
        <w:rPr>
          <w:rFonts w:cs="Segoe UI"/>
          <w:sz w:val="34"/>
          <w:szCs w:val="34"/>
        </w:rPr>
        <w:t>Verwahrstelle</w:t>
      </w:r>
      <w:r>
        <w:rPr>
          <w:rFonts w:cs="Segoe UI"/>
          <w:sz w:val="34"/>
          <w:szCs w:val="34"/>
        </w:rPr>
        <w:t xml:space="preserve"> mit Sitz in Hessen</w:t>
      </w:r>
      <w:r w:rsidR="00A02422">
        <w:rPr>
          <w:rFonts w:cs="Segoe UI"/>
          <w:sz w:val="34"/>
          <w:szCs w:val="34"/>
        </w:rPr>
        <w:t xml:space="preserve"> und Nordrhein-Westfalen</w:t>
      </w:r>
      <w:r w:rsidR="000C0CBC" w:rsidRPr="000C26BA">
        <w:rPr>
          <w:rFonts w:cs="Segoe UI"/>
          <w:sz w:val="34"/>
          <w:szCs w:val="34"/>
        </w:rPr>
        <w:t xml:space="preserve"> </w:t>
      </w:r>
    </w:p>
    <w:p w14:paraId="2436F63A" w14:textId="1A980DC3" w:rsidR="000E7435" w:rsidRPr="00432DAE" w:rsidRDefault="000C0CBC" w:rsidP="000E7435">
      <w:pPr>
        <w:spacing w:line="290" w:lineRule="atLeast"/>
        <w:jc w:val="center"/>
        <w:rPr>
          <w:rFonts w:cs="Segoe UI"/>
          <w:sz w:val="34"/>
          <w:szCs w:val="34"/>
        </w:rPr>
      </w:pPr>
      <w:r w:rsidRPr="00432DAE">
        <w:rPr>
          <w:rFonts w:cs="Segoe UI"/>
          <w:sz w:val="34"/>
          <w:szCs w:val="34"/>
        </w:rPr>
        <w:t>G</w:t>
      </w:r>
      <w:r w:rsidR="00432DAE" w:rsidRPr="00432DAE">
        <w:rPr>
          <w:rFonts w:cs="Segoe UI"/>
          <w:sz w:val="34"/>
          <w:szCs w:val="34"/>
        </w:rPr>
        <w:t>Z</w:t>
      </w:r>
      <w:r w:rsidRPr="00432DAE">
        <w:rPr>
          <w:rFonts w:cs="Segoe UI"/>
          <w:sz w:val="34"/>
          <w:szCs w:val="34"/>
        </w:rPr>
        <w:t xml:space="preserve">: </w:t>
      </w:r>
      <w:r w:rsidR="005D5917">
        <w:rPr>
          <w:rFonts w:cs="Segoe UI"/>
          <w:sz w:val="34"/>
          <w:szCs w:val="34"/>
        </w:rPr>
        <w:t>ZII 6-O 1088/00046#00</w:t>
      </w:r>
      <w:r w:rsidR="00A02422">
        <w:rPr>
          <w:rFonts w:cs="Segoe UI"/>
          <w:sz w:val="34"/>
          <w:szCs w:val="34"/>
        </w:rPr>
        <w:t>2</w:t>
      </w:r>
      <w:r w:rsidR="005D5917">
        <w:rPr>
          <w:rFonts w:cs="Segoe UI"/>
          <w:sz w:val="34"/>
          <w:szCs w:val="34"/>
        </w:rPr>
        <w:t>4</w:t>
      </w:r>
      <w:r w:rsidR="00A02422">
        <w:rPr>
          <w:rFonts w:cs="Segoe UI"/>
          <w:sz w:val="34"/>
          <w:szCs w:val="34"/>
        </w:rPr>
        <w:t xml:space="preserve">8, </w:t>
      </w:r>
    </w:p>
    <w:p w14:paraId="31E86559" w14:textId="40D5D87E" w:rsidR="000E7435" w:rsidRPr="00432DAE" w:rsidRDefault="000E7435" w:rsidP="00432DAE">
      <w:pPr>
        <w:spacing w:line="290" w:lineRule="atLeast"/>
        <w:contextualSpacing/>
        <w:jc w:val="center"/>
        <w:rPr>
          <w:rFonts w:cs="Segoe UI"/>
          <w:sz w:val="34"/>
          <w:szCs w:val="34"/>
        </w:rPr>
      </w:pPr>
      <w:r w:rsidRPr="00432DAE">
        <w:rPr>
          <w:rFonts w:cs="Segoe UI"/>
          <w:sz w:val="34"/>
          <w:szCs w:val="34"/>
        </w:rPr>
        <w:t xml:space="preserve">BKZ: </w:t>
      </w:r>
      <w:r w:rsidR="005D5917">
        <w:rPr>
          <w:sz w:val="34"/>
          <w:szCs w:val="34"/>
        </w:rPr>
        <w:t>2025/0</w:t>
      </w:r>
      <w:r w:rsidR="00A02422">
        <w:rPr>
          <w:sz w:val="34"/>
          <w:szCs w:val="34"/>
        </w:rPr>
        <w:t>2</w:t>
      </w:r>
      <w:r w:rsidR="005D5917">
        <w:rPr>
          <w:sz w:val="34"/>
          <w:szCs w:val="34"/>
        </w:rPr>
        <w:t>4</w:t>
      </w:r>
      <w:r w:rsidR="00A02422">
        <w:rPr>
          <w:sz w:val="34"/>
          <w:szCs w:val="34"/>
        </w:rPr>
        <w:t>8</w:t>
      </w:r>
      <w:r w:rsidR="00432DAE" w:rsidRPr="00432DAE">
        <w:rPr>
          <w:sz w:val="34"/>
          <w:szCs w:val="34"/>
        </w:rPr>
        <w:t>-00</w:t>
      </w:r>
      <w:r w:rsidR="00764253">
        <w:rPr>
          <w:sz w:val="34"/>
          <w:szCs w:val="34"/>
        </w:rPr>
        <w:t>2</w:t>
      </w:r>
    </w:p>
    <w:bookmarkEnd w:id="0"/>
    <w:p w14:paraId="3B84D5B5" w14:textId="5B7894A4" w:rsidR="000C0CBC" w:rsidRPr="000C26BA" w:rsidRDefault="000C0CBC" w:rsidP="003A4C66">
      <w:pPr>
        <w:spacing w:line="290" w:lineRule="atLeast"/>
        <w:rPr>
          <w:rFonts w:cs="Segoe UI"/>
          <w:sz w:val="34"/>
          <w:szCs w:val="34"/>
        </w:rPr>
      </w:pPr>
    </w:p>
    <w:p w14:paraId="11231469" w14:textId="54F49731" w:rsidR="00DF1CF6" w:rsidRPr="000C26BA" w:rsidRDefault="00DF1CF6" w:rsidP="00422B30"/>
    <w:p w14:paraId="09D2CBAD" w14:textId="77777777" w:rsidR="007A0736" w:rsidRPr="000C26BA" w:rsidRDefault="007A0736" w:rsidP="00422B30"/>
    <w:p w14:paraId="76DC62EB" w14:textId="77777777" w:rsidR="007A0736" w:rsidRPr="000C26BA" w:rsidRDefault="007A0736" w:rsidP="00422B30">
      <w:pPr>
        <w:spacing w:before="0" w:line="240" w:lineRule="auto"/>
      </w:pPr>
      <w:r w:rsidRPr="000C26BA">
        <w:br w:type="page"/>
      </w:r>
    </w:p>
    <w:p w14:paraId="7FCBBE9D" w14:textId="66DF2260" w:rsidR="00BD625F" w:rsidRDefault="00C13F92" w:rsidP="00764253">
      <w:pPr>
        <w:pStyle w:val="Thema"/>
        <w:tabs>
          <w:tab w:val="center" w:pos="4535"/>
        </w:tabs>
        <w:spacing w:after="240"/>
      </w:pPr>
      <w:r w:rsidRPr="000C26BA">
        <w:lastRenderedPageBreak/>
        <w:t>Inhaltsverzeichnis</w:t>
      </w:r>
      <w:r w:rsidR="00764253">
        <w:tab/>
      </w:r>
    </w:p>
    <w:p w14:paraId="1F6DC340" w14:textId="7504BE77" w:rsidR="008B3373" w:rsidRPr="008B3373" w:rsidRDefault="00C13F92">
      <w:pPr>
        <w:pStyle w:val="Verzeichnis1"/>
        <w:rPr>
          <w:rFonts w:ascii="Segoe UI" w:eastAsiaTheme="minorEastAsia" w:hAnsi="Segoe UI"/>
          <w:kern w:val="2"/>
          <w:lang w:eastAsia="de-DE"/>
          <w14:ligatures w14:val="standardContextual"/>
        </w:rPr>
      </w:pPr>
      <w:r w:rsidRPr="008B3373">
        <w:rPr>
          <w:rFonts w:ascii="Segoe UI" w:hAnsi="Segoe UI"/>
        </w:rPr>
        <w:fldChar w:fldCharType="begin"/>
      </w:r>
      <w:r w:rsidRPr="008B3373">
        <w:rPr>
          <w:rFonts w:ascii="Segoe UI" w:hAnsi="Segoe UI"/>
        </w:rPr>
        <w:instrText xml:space="preserve"> TOC \o "1-7" \u </w:instrText>
      </w:r>
      <w:r w:rsidRPr="008B3373">
        <w:rPr>
          <w:rFonts w:ascii="Segoe UI" w:hAnsi="Segoe UI"/>
        </w:rPr>
        <w:fldChar w:fldCharType="separate"/>
      </w:r>
      <w:r w:rsidR="008B3373" w:rsidRPr="008B3373">
        <w:rPr>
          <w:rFonts w:ascii="Segoe UI" w:hAnsi="Segoe UI"/>
        </w:rPr>
        <w:t>I.</w:t>
      </w:r>
      <w:r w:rsidR="008B3373" w:rsidRPr="008B3373">
        <w:rPr>
          <w:rFonts w:ascii="Segoe UI" w:eastAsiaTheme="minorEastAsia" w:hAnsi="Segoe UI"/>
          <w:kern w:val="2"/>
          <w:lang w:eastAsia="de-DE"/>
          <w14:ligatures w14:val="standardContextual"/>
        </w:rPr>
        <w:tab/>
      </w:r>
      <w:r w:rsidR="008B3373" w:rsidRPr="008B3373">
        <w:rPr>
          <w:rFonts w:ascii="Segoe UI" w:hAnsi="Segoe UI"/>
        </w:rPr>
        <w:t>Vorbemerkungen</w:t>
      </w:r>
      <w:r w:rsidR="008B3373">
        <w:rPr>
          <w:rFonts w:ascii="Segoe UI" w:hAnsi="Segoe UI"/>
        </w:rPr>
        <w:t>…………………………………………………………………………………………………………….</w:t>
      </w:r>
      <w:r w:rsidR="008B3373" w:rsidRPr="008B3373">
        <w:rPr>
          <w:rFonts w:ascii="Segoe UI" w:hAnsi="Segoe UI"/>
        </w:rPr>
        <w:tab/>
      </w:r>
      <w:r w:rsidR="008B3373" w:rsidRPr="008B3373">
        <w:rPr>
          <w:rFonts w:ascii="Segoe UI" w:hAnsi="Segoe UI"/>
        </w:rPr>
        <w:fldChar w:fldCharType="begin"/>
      </w:r>
      <w:r w:rsidR="008B3373" w:rsidRPr="008B3373">
        <w:rPr>
          <w:rFonts w:ascii="Segoe UI" w:hAnsi="Segoe UI"/>
        </w:rPr>
        <w:instrText xml:space="preserve"> PAGEREF _Toc229382107 \h </w:instrText>
      </w:r>
      <w:r w:rsidR="008B3373" w:rsidRPr="008B3373">
        <w:rPr>
          <w:rFonts w:ascii="Segoe UI" w:hAnsi="Segoe UI"/>
        </w:rPr>
      </w:r>
      <w:r w:rsidR="008B3373" w:rsidRPr="008B3373">
        <w:rPr>
          <w:rFonts w:ascii="Segoe UI" w:hAnsi="Segoe UI"/>
        </w:rPr>
        <w:fldChar w:fldCharType="separate"/>
      </w:r>
      <w:r w:rsidR="008B3373" w:rsidRPr="008B3373">
        <w:rPr>
          <w:rFonts w:ascii="Segoe UI" w:hAnsi="Segoe UI"/>
        </w:rPr>
        <w:t>4</w:t>
      </w:r>
      <w:r w:rsidR="008B3373" w:rsidRPr="008B3373">
        <w:rPr>
          <w:rFonts w:ascii="Segoe UI" w:hAnsi="Segoe UI"/>
        </w:rPr>
        <w:fldChar w:fldCharType="end"/>
      </w:r>
    </w:p>
    <w:p w14:paraId="50E83A3A" w14:textId="7047A318" w:rsidR="008B3373" w:rsidRPr="008B3373" w:rsidRDefault="008B3373">
      <w:pPr>
        <w:pStyle w:val="Verzeichnis1"/>
        <w:rPr>
          <w:rFonts w:ascii="Segoe UI" w:eastAsiaTheme="minorEastAsia" w:hAnsi="Segoe UI"/>
          <w:kern w:val="2"/>
          <w:lang w:eastAsia="de-DE"/>
          <w14:ligatures w14:val="standardContextual"/>
        </w:rPr>
      </w:pPr>
      <w:r w:rsidRPr="008B3373">
        <w:rPr>
          <w:rFonts w:ascii="Segoe UI" w:hAnsi="Segoe UI"/>
        </w:rPr>
        <w:t>II.</w:t>
      </w:r>
      <w:r w:rsidRPr="008B3373">
        <w:rPr>
          <w:rFonts w:ascii="Segoe UI" w:eastAsiaTheme="minorEastAsia" w:hAnsi="Segoe UI"/>
          <w:kern w:val="2"/>
          <w:lang w:eastAsia="de-DE"/>
          <w14:ligatures w14:val="standardContextual"/>
        </w:rPr>
        <w:tab/>
      </w:r>
      <w:r w:rsidRPr="008B3373">
        <w:rPr>
          <w:rFonts w:ascii="Segoe UI" w:hAnsi="Segoe UI"/>
        </w:rPr>
        <w:t>Zur Angebotsabgabe auffordernde Stelle</w:t>
      </w:r>
      <w:r>
        <w:rPr>
          <w:rFonts w:ascii="Segoe UI" w:hAnsi="Segoe UI"/>
        </w:rPr>
        <w:t>………………………………………………………………………</w:t>
      </w:r>
      <w:r w:rsidRPr="008B3373">
        <w:rPr>
          <w:rFonts w:ascii="Segoe UI" w:hAnsi="Segoe UI"/>
        </w:rPr>
        <w:tab/>
      </w:r>
      <w:r w:rsidRPr="008B3373">
        <w:rPr>
          <w:rFonts w:ascii="Segoe UI" w:hAnsi="Segoe UI"/>
        </w:rPr>
        <w:fldChar w:fldCharType="begin"/>
      </w:r>
      <w:r w:rsidRPr="008B3373">
        <w:rPr>
          <w:rFonts w:ascii="Segoe UI" w:hAnsi="Segoe UI"/>
        </w:rPr>
        <w:instrText xml:space="preserve"> PAGEREF _Toc229382108 \h </w:instrText>
      </w:r>
      <w:r w:rsidRPr="008B3373">
        <w:rPr>
          <w:rFonts w:ascii="Segoe UI" w:hAnsi="Segoe UI"/>
        </w:rPr>
      </w:r>
      <w:r w:rsidRPr="008B3373">
        <w:rPr>
          <w:rFonts w:ascii="Segoe UI" w:hAnsi="Segoe UI"/>
        </w:rPr>
        <w:fldChar w:fldCharType="separate"/>
      </w:r>
      <w:r w:rsidRPr="008B3373">
        <w:rPr>
          <w:rFonts w:ascii="Segoe UI" w:hAnsi="Segoe UI"/>
        </w:rPr>
        <w:t>4</w:t>
      </w:r>
      <w:r w:rsidRPr="008B3373">
        <w:rPr>
          <w:rFonts w:ascii="Segoe UI" w:hAnsi="Segoe UI"/>
        </w:rPr>
        <w:fldChar w:fldCharType="end"/>
      </w:r>
    </w:p>
    <w:p w14:paraId="780EA3F3" w14:textId="56AE6B5B" w:rsidR="008B3373" w:rsidRPr="008B3373" w:rsidRDefault="008B3373">
      <w:pPr>
        <w:pStyle w:val="Verzeichnis1"/>
        <w:rPr>
          <w:rFonts w:ascii="Segoe UI" w:eastAsiaTheme="minorEastAsia" w:hAnsi="Segoe UI"/>
          <w:kern w:val="2"/>
          <w:lang w:eastAsia="de-DE"/>
          <w14:ligatures w14:val="standardContextual"/>
        </w:rPr>
      </w:pPr>
      <w:r w:rsidRPr="008B3373">
        <w:rPr>
          <w:rFonts w:ascii="Segoe UI" w:hAnsi="Segoe UI"/>
        </w:rPr>
        <w:t>III.</w:t>
      </w:r>
      <w:r w:rsidRPr="008B3373">
        <w:rPr>
          <w:rFonts w:ascii="Segoe UI" w:eastAsiaTheme="minorEastAsia" w:hAnsi="Segoe UI"/>
          <w:kern w:val="2"/>
          <w:lang w:eastAsia="de-DE"/>
          <w14:ligatures w14:val="standardContextual"/>
        </w:rPr>
        <w:tab/>
      </w:r>
      <w:r w:rsidRPr="008B3373">
        <w:rPr>
          <w:rFonts w:ascii="Segoe UI" w:hAnsi="Segoe UI"/>
        </w:rPr>
        <w:t>Vergabeart</w:t>
      </w:r>
      <w:r>
        <w:rPr>
          <w:rFonts w:ascii="Segoe UI" w:hAnsi="Segoe UI"/>
        </w:rPr>
        <w:t>……………………………………………………………………………………………………………………….</w:t>
      </w:r>
      <w:r w:rsidRPr="008B3373">
        <w:rPr>
          <w:rFonts w:ascii="Segoe UI" w:hAnsi="Segoe UI"/>
        </w:rPr>
        <w:tab/>
      </w:r>
      <w:r w:rsidRPr="008B3373">
        <w:rPr>
          <w:rFonts w:ascii="Segoe UI" w:hAnsi="Segoe UI"/>
        </w:rPr>
        <w:fldChar w:fldCharType="begin"/>
      </w:r>
      <w:r w:rsidRPr="008B3373">
        <w:rPr>
          <w:rFonts w:ascii="Segoe UI" w:hAnsi="Segoe UI"/>
        </w:rPr>
        <w:instrText xml:space="preserve"> PAGEREF _Toc229382109 \h </w:instrText>
      </w:r>
      <w:r w:rsidRPr="008B3373">
        <w:rPr>
          <w:rFonts w:ascii="Segoe UI" w:hAnsi="Segoe UI"/>
        </w:rPr>
      </w:r>
      <w:r w:rsidRPr="008B3373">
        <w:rPr>
          <w:rFonts w:ascii="Segoe UI" w:hAnsi="Segoe UI"/>
        </w:rPr>
        <w:fldChar w:fldCharType="separate"/>
      </w:r>
      <w:r w:rsidRPr="008B3373">
        <w:rPr>
          <w:rFonts w:ascii="Segoe UI" w:hAnsi="Segoe UI"/>
        </w:rPr>
        <w:t>4</w:t>
      </w:r>
      <w:r w:rsidRPr="008B3373">
        <w:rPr>
          <w:rFonts w:ascii="Segoe UI" w:hAnsi="Segoe UI"/>
        </w:rPr>
        <w:fldChar w:fldCharType="end"/>
      </w:r>
    </w:p>
    <w:p w14:paraId="64B49C28" w14:textId="69E849D8" w:rsidR="008B3373" w:rsidRPr="008B3373" w:rsidRDefault="008B3373">
      <w:pPr>
        <w:pStyle w:val="Verzeichnis1"/>
        <w:rPr>
          <w:rFonts w:ascii="Segoe UI" w:eastAsiaTheme="minorEastAsia" w:hAnsi="Segoe UI"/>
          <w:kern w:val="2"/>
          <w:lang w:eastAsia="de-DE"/>
          <w14:ligatures w14:val="standardContextual"/>
        </w:rPr>
      </w:pPr>
      <w:r w:rsidRPr="008B3373">
        <w:rPr>
          <w:rFonts w:ascii="Segoe UI" w:hAnsi="Segoe UI"/>
        </w:rPr>
        <w:t>IV.</w:t>
      </w:r>
      <w:r w:rsidRPr="008B3373">
        <w:rPr>
          <w:rFonts w:ascii="Segoe UI" w:eastAsiaTheme="minorEastAsia" w:hAnsi="Segoe UI"/>
          <w:kern w:val="2"/>
          <w:lang w:eastAsia="de-DE"/>
          <w14:ligatures w14:val="standardContextual"/>
        </w:rPr>
        <w:tab/>
      </w:r>
      <w:r w:rsidRPr="008B3373">
        <w:rPr>
          <w:rFonts w:ascii="Segoe UI" w:hAnsi="Segoe UI"/>
        </w:rPr>
        <w:t>Bieterfragen</w:t>
      </w:r>
      <w:r>
        <w:rPr>
          <w:rFonts w:ascii="Segoe UI" w:hAnsi="Segoe UI"/>
        </w:rPr>
        <w:t>……………………………………………………………………………………………………………………..</w:t>
      </w:r>
      <w:r w:rsidRPr="008B3373">
        <w:rPr>
          <w:rFonts w:ascii="Segoe UI" w:hAnsi="Segoe UI"/>
        </w:rPr>
        <w:tab/>
      </w:r>
      <w:r w:rsidRPr="008B3373">
        <w:rPr>
          <w:rFonts w:ascii="Segoe UI" w:hAnsi="Segoe UI"/>
        </w:rPr>
        <w:fldChar w:fldCharType="begin"/>
      </w:r>
      <w:r w:rsidRPr="008B3373">
        <w:rPr>
          <w:rFonts w:ascii="Segoe UI" w:hAnsi="Segoe UI"/>
        </w:rPr>
        <w:instrText xml:space="preserve"> PAGEREF _Toc229382110 \h </w:instrText>
      </w:r>
      <w:r w:rsidRPr="008B3373">
        <w:rPr>
          <w:rFonts w:ascii="Segoe UI" w:hAnsi="Segoe UI"/>
        </w:rPr>
      </w:r>
      <w:r w:rsidRPr="008B3373">
        <w:rPr>
          <w:rFonts w:ascii="Segoe UI" w:hAnsi="Segoe UI"/>
        </w:rPr>
        <w:fldChar w:fldCharType="separate"/>
      </w:r>
      <w:r w:rsidRPr="008B3373">
        <w:rPr>
          <w:rFonts w:ascii="Segoe UI" w:hAnsi="Segoe UI"/>
        </w:rPr>
        <w:t>5</w:t>
      </w:r>
      <w:r w:rsidRPr="008B3373">
        <w:rPr>
          <w:rFonts w:ascii="Segoe UI" w:hAnsi="Segoe UI"/>
        </w:rPr>
        <w:fldChar w:fldCharType="end"/>
      </w:r>
    </w:p>
    <w:p w14:paraId="7FD7A689" w14:textId="7CF849E4" w:rsidR="008B3373" w:rsidRPr="008B3373" w:rsidRDefault="008B3373">
      <w:pPr>
        <w:pStyle w:val="Verzeichnis1"/>
        <w:rPr>
          <w:rFonts w:ascii="Segoe UI" w:eastAsiaTheme="minorEastAsia" w:hAnsi="Segoe UI"/>
          <w:kern w:val="2"/>
          <w:lang w:eastAsia="de-DE"/>
          <w14:ligatures w14:val="standardContextual"/>
        </w:rPr>
      </w:pPr>
      <w:r w:rsidRPr="008B3373">
        <w:rPr>
          <w:rFonts w:ascii="Segoe UI" w:hAnsi="Segoe UI"/>
        </w:rPr>
        <w:t>V.</w:t>
      </w:r>
      <w:r w:rsidRPr="008B3373">
        <w:rPr>
          <w:rFonts w:ascii="Segoe UI" w:eastAsiaTheme="minorEastAsia" w:hAnsi="Segoe UI"/>
          <w:kern w:val="2"/>
          <w:lang w:eastAsia="de-DE"/>
          <w14:ligatures w14:val="standardContextual"/>
        </w:rPr>
        <w:tab/>
      </w:r>
      <w:r w:rsidRPr="008B3373">
        <w:rPr>
          <w:rFonts w:ascii="Segoe UI" w:hAnsi="Segoe UI"/>
        </w:rPr>
        <w:t>Termine/Fristen</w:t>
      </w:r>
      <w:r>
        <w:rPr>
          <w:rFonts w:ascii="Segoe UI" w:hAnsi="Segoe UI"/>
        </w:rPr>
        <w:t>……………………………………………………………………………………………………………….</w:t>
      </w:r>
      <w:r w:rsidRPr="008B3373">
        <w:rPr>
          <w:rFonts w:ascii="Segoe UI" w:hAnsi="Segoe UI"/>
        </w:rPr>
        <w:tab/>
      </w:r>
      <w:r w:rsidRPr="008B3373">
        <w:rPr>
          <w:rFonts w:ascii="Segoe UI" w:hAnsi="Segoe UI"/>
        </w:rPr>
        <w:fldChar w:fldCharType="begin"/>
      </w:r>
      <w:r w:rsidRPr="008B3373">
        <w:rPr>
          <w:rFonts w:ascii="Segoe UI" w:hAnsi="Segoe UI"/>
        </w:rPr>
        <w:instrText xml:space="preserve"> PAGEREF _Toc229382111 \h </w:instrText>
      </w:r>
      <w:r w:rsidRPr="008B3373">
        <w:rPr>
          <w:rFonts w:ascii="Segoe UI" w:hAnsi="Segoe UI"/>
        </w:rPr>
      </w:r>
      <w:r w:rsidRPr="008B3373">
        <w:rPr>
          <w:rFonts w:ascii="Segoe UI" w:hAnsi="Segoe UI"/>
        </w:rPr>
        <w:fldChar w:fldCharType="separate"/>
      </w:r>
      <w:r w:rsidRPr="008B3373">
        <w:rPr>
          <w:rFonts w:ascii="Segoe UI" w:hAnsi="Segoe UI"/>
        </w:rPr>
        <w:t>5</w:t>
      </w:r>
      <w:r w:rsidRPr="008B3373">
        <w:rPr>
          <w:rFonts w:ascii="Segoe UI" w:hAnsi="Segoe UI"/>
        </w:rPr>
        <w:fldChar w:fldCharType="end"/>
      </w:r>
    </w:p>
    <w:p w14:paraId="0F1CC737" w14:textId="76F1E2AA" w:rsidR="008B3373" w:rsidRPr="008B3373" w:rsidRDefault="008B3373">
      <w:pPr>
        <w:pStyle w:val="Verzeichnis2"/>
        <w:rPr>
          <w:rFonts w:ascii="Segoe UI" w:eastAsiaTheme="minorEastAsia" w:hAnsi="Segoe UI" w:cs="Segoe UI"/>
          <w:i w:val="0"/>
          <w:kern w:val="2"/>
          <w:sz w:val="22"/>
          <w:szCs w:val="22"/>
          <w:lang w:eastAsia="de-DE"/>
          <w14:ligatures w14:val="standardContextual"/>
        </w:rPr>
      </w:pPr>
      <w:r w:rsidRPr="008B3373">
        <w:rPr>
          <w:rFonts w:ascii="Segoe UI" w:hAnsi="Segoe UI" w:cs="Segoe UI"/>
          <w:i w:val="0"/>
          <w:sz w:val="22"/>
          <w:szCs w:val="22"/>
        </w:rPr>
        <w:t>5.1.</w:t>
      </w:r>
      <w:r w:rsidRPr="008B3373">
        <w:rPr>
          <w:rFonts w:ascii="Segoe UI" w:eastAsiaTheme="minorEastAsia" w:hAnsi="Segoe UI" w:cs="Segoe UI"/>
          <w:i w:val="0"/>
          <w:kern w:val="2"/>
          <w:sz w:val="22"/>
          <w:szCs w:val="22"/>
          <w:lang w:eastAsia="de-DE"/>
          <w14:ligatures w14:val="standardContextual"/>
        </w:rPr>
        <w:tab/>
      </w:r>
      <w:r w:rsidRPr="008B3373">
        <w:rPr>
          <w:rFonts w:ascii="Segoe UI" w:hAnsi="Segoe UI" w:cs="Segoe UI"/>
          <w:i w:val="0"/>
          <w:sz w:val="22"/>
          <w:szCs w:val="22"/>
        </w:rPr>
        <w:t>Frist für Bieterfragen</w:t>
      </w:r>
      <w:r>
        <w:rPr>
          <w:rFonts w:ascii="Segoe UI" w:hAnsi="Segoe UI" w:cs="Segoe UI"/>
          <w:i w:val="0"/>
          <w:sz w:val="22"/>
          <w:szCs w:val="22"/>
        </w:rPr>
        <w:t>………………………………………………………………………………………………………..</w:t>
      </w:r>
      <w:r w:rsidRPr="008B3373">
        <w:rPr>
          <w:rFonts w:ascii="Segoe UI" w:hAnsi="Segoe UI" w:cs="Segoe UI"/>
          <w:i w:val="0"/>
          <w:sz w:val="22"/>
          <w:szCs w:val="22"/>
        </w:rPr>
        <w:tab/>
      </w:r>
      <w:r w:rsidRPr="008B3373">
        <w:rPr>
          <w:rFonts w:ascii="Segoe UI" w:hAnsi="Segoe UI" w:cs="Segoe UI"/>
          <w:i w:val="0"/>
          <w:sz w:val="22"/>
          <w:szCs w:val="22"/>
        </w:rPr>
        <w:fldChar w:fldCharType="begin"/>
      </w:r>
      <w:r w:rsidRPr="008B3373">
        <w:rPr>
          <w:rFonts w:ascii="Segoe UI" w:hAnsi="Segoe UI" w:cs="Segoe UI"/>
          <w:i w:val="0"/>
          <w:sz w:val="22"/>
          <w:szCs w:val="22"/>
        </w:rPr>
        <w:instrText xml:space="preserve"> PAGEREF _Toc229382112 \h </w:instrText>
      </w:r>
      <w:r w:rsidRPr="008B3373">
        <w:rPr>
          <w:rFonts w:ascii="Segoe UI" w:hAnsi="Segoe UI" w:cs="Segoe UI"/>
          <w:i w:val="0"/>
          <w:sz w:val="22"/>
          <w:szCs w:val="22"/>
        </w:rPr>
      </w:r>
      <w:r w:rsidRPr="008B3373">
        <w:rPr>
          <w:rFonts w:ascii="Segoe UI" w:hAnsi="Segoe UI" w:cs="Segoe UI"/>
          <w:i w:val="0"/>
          <w:sz w:val="22"/>
          <w:szCs w:val="22"/>
        </w:rPr>
        <w:fldChar w:fldCharType="separate"/>
      </w:r>
      <w:r w:rsidRPr="008B3373">
        <w:rPr>
          <w:rFonts w:ascii="Segoe UI" w:hAnsi="Segoe UI" w:cs="Segoe UI"/>
          <w:i w:val="0"/>
          <w:sz w:val="22"/>
          <w:szCs w:val="22"/>
        </w:rPr>
        <w:t>5</w:t>
      </w:r>
      <w:r w:rsidRPr="008B3373">
        <w:rPr>
          <w:rFonts w:ascii="Segoe UI" w:hAnsi="Segoe UI" w:cs="Segoe UI"/>
          <w:i w:val="0"/>
          <w:sz w:val="22"/>
          <w:szCs w:val="22"/>
        </w:rPr>
        <w:fldChar w:fldCharType="end"/>
      </w:r>
    </w:p>
    <w:p w14:paraId="5E133CC1" w14:textId="30FACF5E" w:rsidR="008B3373" w:rsidRPr="008B3373" w:rsidRDefault="008B3373">
      <w:pPr>
        <w:pStyle w:val="Verzeichnis2"/>
        <w:rPr>
          <w:rFonts w:ascii="Segoe UI" w:eastAsiaTheme="minorEastAsia" w:hAnsi="Segoe UI" w:cs="Segoe UI"/>
          <w:i w:val="0"/>
          <w:kern w:val="2"/>
          <w:sz w:val="22"/>
          <w:szCs w:val="22"/>
          <w:lang w:eastAsia="de-DE"/>
          <w14:ligatures w14:val="standardContextual"/>
        </w:rPr>
      </w:pPr>
      <w:r w:rsidRPr="008B3373">
        <w:rPr>
          <w:rFonts w:ascii="Segoe UI" w:hAnsi="Segoe UI" w:cs="Segoe UI"/>
          <w:i w:val="0"/>
          <w:sz w:val="22"/>
          <w:szCs w:val="22"/>
        </w:rPr>
        <w:t>5.2.</w:t>
      </w:r>
      <w:r w:rsidRPr="008B3373">
        <w:rPr>
          <w:rFonts w:ascii="Segoe UI" w:eastAsiaTheme="minorEastAsia" w:hAnsi="Segoe UI" w:cs="Segoe UI"/>
          <w:i w:val="0"/>
          <w:kern w:val="2"/>
          <w:sz w:val="22"/>
          <w:szCs w:val="22"/>
          <w:lang w:eastAsia="de-DE"/>
          <w14:ligatures w14:val="standardContextual"/>
        </w:rPr>
        <w:tab/>
      </w:r>
      <w:r w:rsidRPr="008B3373">
        <w:rPr>
          <w:rFonts w:ascii="Segoe UI" w:hAnsi="Segoe UI" w:cs="Segoe UI"/>
          <w:i w:val="0"/>
          <w:sz w:val="22"/>
          <w:szCs w:val="22"/>
        </w:rPr>
        <w:t>Angebotsfrist</w:t>
      </w:r>
      <w:r>
        <w:rPr>
          <w:rFonts w:ascii="Segoe UI" w:hAnsi="Segoe UI" w:cs="Segoe UI"/>
          <w:i w:val="0"/>
          <w:sz w:val="22"/>
          <w:szCs w:val="22"/>
        </w:rPr>
        <w:t>…………………………………………………………………………………………………………………..</w:t>
      </w:r>
      <w:r w:rsidRPr="008B3373">
        <w:rPr>
          <w:rFonts w:ascii="Segoe UI" w:hAnsi="Segoe UI" w:cs="Segoe UI"/>
          <w:i w:val="0"/>
          <w:sz w:val="22"/>
          <w:szCs w:val="22"/>
        </w:rPr>
        <w:tab/>
      </w:r>
      <w:r w:rsidRPr="008B3373">
        <w:rPr>
          <w:rFonts w:ascii="Segoe UI" w:hAnsi="Segoe UI" w:cs="Segoe UI"/>
          <w:i w:val="0"/>
          <w:sz w:val="22"/>
          <w:szCs w:val="22"/>
        </w:rPr>
        <w:fldChar w:fldCharType="begin"/>
      </w:r>
      <w:r w:rsidRPr="008B3373">
        <w:rPr>
          <w:rFonts w:ascii="Segoe UI" w:hAnsi="Segoe UI" w:cs="Segoe UI"/>
          <w:i w:val="0"/>
          <w:sz w:val="22"/>
          <w:szCs w:val="22"/>
        </w:rPr>
        <w:instrText xml:space="preserve"> PAGEREF _Toc229382113 \h </w:instrText>
      </w:r>
      <w:r w:rsidRPr="008B3373">
        <w:rPr>
          <w:rFonts w:ascii="Segoe UI" w:hAnsi="Segoe UI" w:cs="Segoe UI"/>
          <w:i w:val="0"/>
          <w:sz w:val="22"/>
          <w:szCs w:val="22"/>
        </w:rPr>
      </w:r>
      <w:r w:rsidRPr="008B3373">
        <w:rPr>
          <w:rFonts w:ascii="Segoe UI" w:hAnsi="Segoe UI" w:cs="Segoe UI"/>
          <w:i w:val="0"/>
          <w:sz w:val="22"/>
          <w:szCs w:val="22"/>
        </w:rPr>
        <w:fldChar w:fldCharType="separate"/>
      </w:r>
      <w:r w:rsidRPr="008B3373">
        <w:rPr>
          <w:rFonts w:ascii="Segoe UI" w:hAnsi="Segoe UI" w:cs="Segoe UI"/>
          <w:i w:val="0"/>
          <w:sz w:val="22"/>
          <w:szCs w:val="22"/>
        </w:rPr>
        <w:t>6</w:t>
      </w:r>
      <w:r w:rsidRPr="008B3373">
        <w:rPr>
          <w:rFonts w:ascii="Segoe UI" w:hAnsi="Segoe UI" w:cs="Segoe UI"/>
          <w:i w:val="0"/>
          <w:sz w:val="22"/>
          <w:szCs w:val="22"/>
        </w:rPr>
        <w:fldChar w:fldCharType="end"/>
      </w:r>
    </w:p>
    <w:p w14:paraId="230EA5A9" w14:textId="4D103D25" w:rsidR="008B3373" w:rsidRPr="008B3373" w:rsidRDefault="008B3373">
      <w:pPr>
        <w:pStyle w:val="Verzeichnis2"/>
        <w:rPr>
          <w:rFonts w:ascii="Segoe UI" w:eastAsiaTheme="minorEastAsia" w:hAnsi="Segoe UI" w:cs="Segoe UI"/>
          <w:i w:val="0"/>
          <w:kern w:val="2"/>
          <w:sz w:val="22"/>
          <w:szCs w:val="22"/>
          <w:lang w:eastAsia="de-DE"/>
          <w14:ligatures w14:val="standardContextual"/>
        </w:rPr>
      </w:pPr>
      <w:r w:rsidRPr="008B3373">
        <w:rPr>
          <w:rFonts w:ascii="Segoe UI" w:hAnsi="Segoe UI" w:cs="Segoe UI"/>
          <w:i w:val="0"/>
          <w:sz w:val="22"/>
          <w:szCs w:val="22"/>
        </w:rPr>
        <w:t>5.3.</w:t>
      </w:r>
      <w:r w:rsidRPr="008B3373">
        <w:rPr>
          <w:rFonts w:ascii="Segoe UI" w:eastAsiaTheme="minorEastAsia" w:hAnsi="Segoe UI" w:cs="Segoe UI"/>
          <w:i w:val="0"/>
          <w:kern w:val="2"/>
          <w:sz w:val="22"/>
          <w:szCs w:val="22"/>
          <w:lang w:eastAsia="de-DE"/>
          <w14:ligatures w14:val="standardContextual"/>
        </w:rPr>
        <w:tab/>
      </w:r>
      <w:r w:rsidRPr="008B3373">
        <w:rPr>
          <w:rFonts w:ascii="Segoe UI" w:hAnsi="Segoe UI" w:cs="Segoe UI"/>
          <w:i w:val="0"/>
          <w:sz w:val="22"/>
          <w:szCs w:val="22"/>
        </w:rPr>
        <w:t>Bindefrist</w:t>
      </w:r>
      <w:r>
        <w:rPr>
          <w:rFonts w:ascii="Segoe UI" w:hAnsi="Segoe UI" w:cs="Segoe UI"/>
          <w:i w:val="0"/>
          <w:sz w:val="22"/>
          <w:szCs w:val="22"/>
        </w:rPr>
        <w:t>…………………………………………………………………………………………………………………………</w:t>
      </w:r>
      <w:r w:rsidRPr="008B3373">
        <w:rPr>
          <w:rFonts w:ascii="Segoe UI" w:hAnsi="Segoe UI" w:cs="Segoe UI"/>
          <w:i w:val="0"/>
          <w:sz w:val="22"/>
          <w:szCs w:val="22"/>
        </w:rPr>
        <w:tab/>
      </w:r>
      <w:r w:rsidRPr="008B3373">
        <w:rPr>
          <w:rFonts w:ascii="Segoe UI" w:hAnsi="Segoe UI" w:cs="Segoe UI"/>
          <w:i w:val="0"/>
          <w:sz w:val="22"/>
          <w:szCs w:val="22"/>
        </w:rPr>
        <w:fldChar w:fldCharType="begin"/>
      </w:r>
      <w:r w:rsidRPr="008B3373">
        <w:rPr>
          <w:rFonts w:ascii="Segoe UI" w:hAnsi="Segoe UI" w:cs="Segoe UI"/>
          <w:i w:val="0"/>
          <w:sz w:val="22"/>
          <w:szCs w:val="22"/>
        </w:rPr>
        <w:instrText xml:space="preserve"> PAGEREF _Toc229382114 \h </w:instrText>
      </w:r>
      <w:r w:rsidRPr="008B3373">
        <w:rPr>
          <w:rFonts w:ascii="Segoe UI" w:hAnsi="Segoe UI" w:cs="Segoe UI"/>
          <w:i w:val="0"/>
          <w:sz w:val="22"/>
          <w:szCs w:val="22"/>
        </w:rPr>
      </w:r>
      <w:r w:rsidRPr="008B3373">
        <w:rPr>
          <w:rFonts w:ascii="Segoe UI" w:hAnsi="Segoe UI" w:cs="Segoe UI"/>
          <w:i w:val="0"/>
          <w:sz w:val="22"/>
          <w:szCs w:val="22"/>
        </w:rPr>
        <w:fldChar w:fldCharType="separate"/>
      </w:r>
      <w:r w:rsidRPr="008B3373">
        <w:rPr>
          <w:rFonts w:ascii="Segoe UI" w:hAnsi="Segoe UI" w:cs="Segoe UI"/>
          <w:i w:val="0"/>
          <w:sz w:val="22"/>
          <w:szCs w:val="22"/>
        </w:rPr>
        <w:t>6</w:t>
      </w:r>
      <w:r w:rsidRPr="008B3373">
        <w:rPr>
          <w:rFonts w:ascii="Segoe UI" w:hAnsi="Segoe UI" w:cs="Segoe UI"/>
          <w:i w:val="0"/>
          <w:sz w:val="22"/>
          <w:szCs w:val="22"/>
        </w:rPr>
        <w:fldChar w:fldCharType="end"/>
      </w:r>
    </w:p>
    <w:p w14:paraId="03F60D4E" w14:textId="5C75FC99" w:rsidR="008B3373" w:rsidRPr="008B3373" w:rsidRDefault="008B3373">
      <w:pPr>
        <w:pStyle w:val="Verzeichnis1"/>
        <w:rPr>
          <w:rFonts w:ascii="Segoe UI" w:eastAsiaTheme="minorEastAsia" w:hAnsi="Segoe UI"/>
          <w:kern w:val="2"/>
          <w:lang w:eastAsia="de-DE"/>
          <w14:ligatures w14:val="standardContextual"/>
        </w:rPr>
      </w:pPr>
      <w:r w:rsidRPr="008B3373">
        <w:rPr>
          <w:rFonts w:ascii="Segoe UI" w:hAnsi="Segoe UI"/>
        </w:rPr>
        <w:t>VI.</w:t>
      </w:r>
      <w:r w:rsidRPr="008B3373">
        <w:rPr>
          <w:rFonts w:ascii="Segoe UI" w:eastAsiaTheme="minorEastAsia" w:hAnsi="Segoe UI"/>
          <w:kern w:val="2"/>
          <w:lang w:eastAsia="de-DE"/>
          <w14:ligatures w14:val="standardContextual"/>
        </w:rPr>
        <w:tab/>
      </w:r>
      <w:r w:rsidRPr="008B3373">
        <w:rPr>
          <w:rFonts w:ascii="Segoe UI" w:hAnsi="Segoe UI"/>
        </w:rPr>
        <w:t>Angebot</w:t>
      </w:r>
      <w:r>
        <w:rPr>
          <w:rFonts w:ascii="Segoe UI" w:hAnsi="Segoe UI"/>
        </w:rPr>
        <w:t>…………………………………………………………………………………………………………………………..</w:t>
      </w:r>
      <w:r w:rsidRPr="008B3373">
        <w:rPr>
          <w:rFonts w:ascii="Segoe UI" w:hAnsi="Segoe UI"/>
        </w:rPr>
        <w:tab/>
      </w:r>
      <w:r w:rsidRPr="008B3373">
        <w:rPr>
          <w:rFonts w:ascii="Segoe UI" w:hAnsi="Segoe UI"/>
        </w:rPr>
        <w:fldChar w:fldCharType="begin"/>
      </w:r>
      <w:r w:rsidRPr="008B3373">
        <w:rPr>
          <w:rFonts w:ascii="Segoe UI" w:hAnsi="Segoe UI"/>
        </w:rPr>
        <w:instrText xml:space="preserve"> PAGEREF _Toc229382115 \h </w:instrText>
      </w:r>
      <w:r w:rsidRPr="008B3373">
        <w:rPr>
          <w:rFonts w:ascii="Segoe UI" w:hAnsi="Segoe UI"/>
        </w:rPr>
      </w:r>
      <w:r w:rsidRPr="008B3373">
        <w:rPr>
          <w:rFonts w:ascii="Segoe UI" w:hAnsi="Segoe UI"/>
        </w:rPr>
        <w:fldChar w:fldCharType="separate"/>
      </w:r>
      <w:r w:rsidRPr="008B3373">
        <w:rPr>
          <w:rFonts w:ascii="Segoe UI" w:hAnsi="Segoe UI"/>
        </w:rPr>
        <w:t>6</w:t>
      </w:r>
      <w:r w:rsidRPr="008B3373">
        <w:rPr>
          <w:rFonts w:ascii="Segoe UI" w:hAnsi="Segoe UI"/>
        </w:rPr>
        <w:fldChar w:fldCharType="end"/>
      </w:r>
    </w:p>
    <w:p w14:paraId="116912B3" w14:textId="74AA90E4" w:rsidR="008B3373" w:rsidRPr="008B3373" w:rsidRDefault="008B3373">
      <w:pPr>
        <w:pStyle w:val="Verzeichnis2"/>
        <w:rPr>
          <w:rFonts w:ascii="Segoe UI" w:eastAsiaTheme="minorEastAsia" w:hAnsi="Segoe UI" w:cs="Segoe UI"/>
          <w:i w:val="0"/>
          <w:kern w:val="2"/>
          <w:sz w:val="22"/>
          <w:szCs w:val="22"/>
          <w:lang w:eastAsia="de-DE"/>
          <w14:ligatures w14:val="standardContextual"/>
        </w:rPr>
      </w:pPr>
      <w:r w:rsidRPr="008B3373">
        <w:rPr>
          <w:rFonts w:ascii="Segoe UI" w:hAnsi="Segoe UI" w:cs="Segoe UI"/>
          <w:i w:val="0"/>
          <w:sz w:val="22"/>
          <w:szCs w:val="22"/>
        </w:rPr>
        <w:t>6.1.</w:t>
      </w:r>
      <w:r w:rsidRPr="008B3373">
        <w:rPr>
          <w:rFonts w:ascii="Segoe UI" w:eastAsiaTheme="minorEastAsia" w:hAnsi="Segoe UI" w:cs="Segoe UI"/>
          <w:i w:val="0"/>
          <w:kern w:val="2"/>
          <w:sz w:val="22"/>
          <w:szCs w:val="22"/>
          <w:lang w:eastAsia="de-DE"/>
          <w14:ligatures w14:val="standardContextual"/>
        </w:rPr>
        <w:tab/>
      </w:r>
      <w:r w:rsidRPr="008B3373">
        <w:rPr>
          <w:rFonts w:ascii="Segoe UI" w:hAnsi="Segoe UI" w:cs="Segoe UI"/>
          <w:i w:val="0"/>
          <w:sz w:val="22"/>
          <w:szCs w:val="22"/>
        </w:rPr>
        <w:t>Elektronische Übersendung der Angebote</w:t>
      </w:r>
      <w:r>
        <w:rPr>
          <w:rFonts w:ascii="Segoe UI" w:hAnsi="Segoe UI" w:cs="Segoe UI"/>
          <w:i w:val="0"/>
          <w:sz w:val="22"/>
          <w:szCs w:val="22"/>
        </w:rPr>
        <w:t>……………………………………………………………………..</w:t>
      </w:r>
      <w:r w:rsidRPr="008B3373">
        <w:rPr>
          <w:rFonts w:ascii="Segoe UI" w:hAnsi="Segoe UI" w:cs="Segoe UI"/>
          <w:i w:val="0"/>
          <w:sz w:val="22"/>
          <w:szCs w:val="22"/>
        </w:rPr>
        <w:tab/>
      </w:r>
      <w:r w:rsidRPr="008B3373">
        <w:rPr>
          <w:rFonts w:ascii="Segoe UI" w:hAnsi="Segoe UI" w:cs="Segoe UI"/>
          <w:i w:val="0"/>
          <w:sz w:val="22"/>
          <w:szCs w:val="22"/>
        </w:rPr>
        <w:fldChar w:fldCharType="begin"/>
      </w:r>
      <w:r w:rsidRPr="008B3373">
        <w:rPr>
          <w:rFonts w:ascii="Segoe UI" w:hAnsi="Segoe UI" w:cs="Segoe UI"/>
          <w:i w:val="0"/>
          <w:sz w:val="22"/>
          <w:szCs w:val="22"/>
        </w:rPr>
        <w:instrText xml:space="preserve"> PAGEREF _Toc229382116 \h </w:instrText>
      </w:r>
      <w:r w:rsidRPr="008B3373">
        <w:rPr>
          <w:rFonts w:ascii="Segoe UI" w:hAnsi="Segoe UI" w:cs="Segoe UI"/>
          <w:i w:val="0"/>
          <w:sz w:val="22"/>
          <w:szCs w:val="22"/>
        </w:rPr>
      </w:r>
      <w:r w:rsidRPr="008B3373">
        <w:rPr>
          <w:rFonts w:ascii="Segoe UI" w:hAnsi="Segoe UI" w:cs="Segoe UI"/>
          <w:i w:val="0"/>
          <w:sz w:val="22"/>
          <w:szCs w:val="22"/>
        </w:rPr>
        <w:fldChar w:fldCharType="separate"/>
      </w:r>
      <w:r w:rsidRPr="008B3373">
        <w:rPr>
          <w:rFonts w:ascii="Segoe UI" w:hAnsi="Segoe UI" w:cs="Segoe UI"/>
          <w:i w:val="0"/>
          <w:sz w:val="22"/>
          <w:szCs w:val="22"/>
        </w:rPr>
        <w:t>7</w:t>
      </w:r>
      <w:r w:rsidRPr="008B3373">
        <w:rPr>
          <w:rFonts w:ascii="Segoe UI" w:hAnsi="Segoe UI" w:cs="Segoe UI"/>
          <w:i w:val="0"/>
          <w:sz w:val="22"/>
          <w:szCs w:val="22"/>
        </w:rPr>
        <w:fldChar w:fldCharType="end"/>
      </w:r>
    </w:p>
    <w:p w14:paraId="06FF1AB2" w14:textId="57996834" w:rsidR="008B3373" w:rsidRPr="008B3373" w:rsidRDefault="008B3373">
      <w:pPr>
        <w:pStyle w:val="Verzeichnis2"/>
        <w:rPr>
          <w:rFonts w:ascii="Segoe UI" w:eastAsiaTheme="minorEastAsia" w:hAnsi="Segoe UI" w:cs="Segoe UI"/>
          <w:i w:val="0"/>
          <w:kern w:val="2"/>
          <w:sz w:val="22"/>
          <w:szCs w:val="22"/>
          <w:lang w:eastAsia="de-DE"/>
          <w14:ligatures w14:val="standardContextual"/>
        </w:rPr>
      </w:pPr>
      <w:r w:rsidRPr="008B3373">
        <w:rPr>
          <w:rFonts w:ascii="Segoe UI" w:hAnsi="Segoe UI" w:cs="Segoe UI"/>
          <w:i w:val="0"/>
          <w:sz w:val="22"/>
          <w:szCs w:val="22"/>
        </w:rPr>
        <w:t>6.2.</w:t>
      </w:r>
      <w:r w:rsidRPr="008B3373">
        <w:rPr>
          <w:rFonts w:ascii="Segoe UI" w:eastAsiaTheme="minorEastAsia" w:hAnsi="Segoe UI" w:cs="Segoe UI"/>
          <w:i w:val="0"/>
          <w:kern w:val="2"/>
          <w:sz w:val="22"/>
          <w:szCs w:val="22"/>
          <w:lang w:eastAsia="de-DE"/>
          <w14:ligatures w14:val="standardContextual"/>
        </w:rPr>
        <w:tab/>
      </w:r>
      <w:r w:rsidRPr="008B3373">
        <w:rPr>
          <w:rFonts w:ascii="Segoe UI" w:hAnsi="Segoe UI" w:cs="Segoe UI"/>
          <w:i w:val="0"/>
          <w:sz w:val="22"/>
          <w:szCs w:val="22"/>
        </w:rPr>
        <w:t>Nachforderung von Unterlagen</w:t>
      </w:r>
      <w:r>
        <w:rPr>
          <w:rFonts w:ascii="Segoe UI" w:hAnsi="Segoe UI" w:cs="Segoe UI"/>
          <w:i w:val="0"/>
          <w:sz w:val="22"/>
          <w:szCs w:val="22"/>
        </w:rPr>
        <w:t>………………………………………………………………………………………</w:t>
      </w:r>
      <w:r w:rsidRPr="008B3373">
        <w:rPr>
          <w:rFonts w:ascii="Segoe UI" w:hAnsi="Segoe UI" w:cs="Segoe UI"/>
          <w:i w:val="0"/>
          <w:sz w:val="22"/>
          <w:szCs w:val="22"/>
        </w:rPr>
        <w:tab/>
      </w:r>
      <w:r w:rsidRPr="008B3373">
        <w:rPr>
          <w:rFonts w:ascii="Segoe UI" w:hAnsi="Segoe UI" w:cs="Segoe UI"/>
          <w:i w:val="0"/>
          <w:sz w:val="22"/>
          <w:szCs w:val="22"/>
        </w:rPr>
        <w:fldChar w:fldCharType="begin"/>
      </w:r>
      <w:r w:rsidRPr="008B3373">
        <w:rPr>
          <w:rFonts w:ascii="Segoe UI" w:hAnsi="Segoe UI" w:cs="Segoe UI"/>
          <w:i w:val="0"/>
          <w:sz w:val="22"/>
          <w:szCs w:val="22"/>
        </w:rPr>
        <w:instrText xml:space="preserve"> PAGEREF _Toc229382117 \h </w:instrText>
      </w:r>
      <w:r w:rsidRPr="008B3373">
        <w:rPr>
          <w:rFonts w:ascii="Segoe UI" w:hAnsi="Segoe UI" w:cs="Segoe UI"/>
          <w:i w:val="0"/>
          <w:sz w:val="22"/>
          <w:szCs w:val="22"/>
        </w:rPr>
      </w:r>
      <w:r w:rsidRPr="008B3373">
        <w:rPr>
          <w:rFonts w:ascii="Segoe UI" w:hAnsi="Segoe UI" w:cs="Segoe UI"/>
          <w:i w:val="0"/>
          <w:sz w:val="22"/>
          <w:szCs w:val="22"/>
        </w:rPr>
        <w:fldChar w:fldCharType="separate"/>
      </w:r>
      <w:r w:rsidRPr="008B3373">
        <w:rPr>
          <w:rFonts w:ascii="Segoe UI" w:hAnsi="Segoe UI" w:cs="Segoe UI"/>
          <w:i w:val="0"/>
          <w:sz w:val="22"/>
          <w:szCs w:val="22"/>
        </w:rPr>
        <w:t>8</w:t>
      </w:r>
      <w:r w:rsidRPr="008B3373">
        <w:rPr>
          <w:rFonts w:ascii="Segoe UI" w:hAnsi="Segoe UI" w:cs="Segoe UI"/>
          <w:i w:val="0"/>
          <w:sz w:val="22"/>
          <w:szCs w:val="22"/>
        </w:rPr>
        <w:fldChar w:fldCharType="end"/>
      </w:r>
    </w:p>
    <w:p w14:paraId="03AFE4F3" w14:textId="4BDBFD12" w:rsidR="008B3373" w:rsidRPr="008B3373" w:rsidRDefault="008B3373">
      <w:pPr>
        <w:pStyle w:val="Verzeichnis2"/>
        <w:rPr>
          <w:rFonts w:ascii="Segoe UI" w:eastAsiaTheme="minorEastAsia" w:hAnsi="Segoe UI" w:cs="Segoe UI"/>
          <w:i w:val="0"/>
          <w:kern w:val="2"/>
          <w:sz w:val="22"/>
          <w:szCs w:val="22"/>
          <w:lang w:eastAsia="de-DE"/>
          <w14:ligatures w14:val="standardContextual"/>
        </w:rPr>
      </w:pPr>
      <w:r w:rsidRPr="008B3373">
        <w:rPr>
          <w:rFonts w:ascii="Segoe UI" w:hAnsi="Segoe UI" w:cs="Segoe UI"/>
          <w:i w:val="0"/>
          <w:sz w:val="22"/>
          <w:szCs w:val="22"/>
        </w:rPr>
        <w:t>6.3.</w:t>
      </w:r>
      <w:r w:rsidRPr="008B3373">
        <w:rPr>
          <w:rFonts w:ascii="Segoe UI" w:eastAsiaTheme="minorEastAsia" w:hAnsi="Segoe UI" w:cs="Segoe UI"/>
          <w:i w:val="0"/>
          <w:kern w:val="2"/>
          <w:sz w:val="22"/>
          <w:szCs w:val="22"/>
          <w:lang w:eastAsia="de-DE"/>
          <w14:ligatures w14:val="standardContextual"/>
        </w:rPr>
        <w:tab/>
      </w:r>
      <w:r w:rsidRPr="008B3373">
        <w:rPr>
          <w:rFonts w:ascii="Segoe UI" w:hAnsi="Segoe UI" w:cs="Segoe UI"/>
          <w:i w:val="0"/>
          <w:sz w:val="22"/>
          <w:szCs w:val="22"/>
        </w:rPr>
        <w:t>Berichtigungen/Änderungen/Rücknahme des Angebots</w:t>
      </w:r>
      <w:r>
        <w:rPr>
          <w:rFonts w:ascii="Segoe UI" w:hAnsi="Segoe UI" w:cs="Segoe UI"/>
          <w:i w:val="0"/>
          <w:sz w:val="22"/>
          <w:szCs w:val="22"/>
        </w:rPr>
        <w:t>……………………………………………….</w:t>
      </w:r>
      <w:r w:rsidRPr="008B3373">
        <w:rPr>
          <w:rFonts w:ascii="Segoe UI" w:hAnsi="Segoe UI" w:cs="Segoe UI"/>
          <w:i w:val="0"/>
          <w:sz w:val="22"/>
          <w:szCs w:val="22"/>
        </w:rPr>
        <w:tab/>
      </w:r>
      <w:r w:rsidRPr="008B3373">
        <w:rPr>
          <w:rFonts w:ascii="Segoe UI" w:hAnsi="Segoe UI" w:cs="Segoe UI"/>
          <w:i w:val="0"/>
          <w:sz w:val="22"/>
          <w:szCs w:val="22"/>
        </w:rPr>
        <w:fldChar w:fldCharType="begin"/>
      </w:r>
      <w:r w:rsidRPr="008B3373">
        <w:rPr>
          <w:rFonts w:ascii="Segoe UI" w:hAnsi="Segoe UI" w:cs="Segoe UI"/>
          <w:i w:val="0"/>
          <w:sz w:val="22"/>
          <w:szCs w:val="22"/>
        </w:rPr>
        <w:instrText xml:space="preserve"> PAGEREF _Toc229382118 \h </w:instrText>
      </w:r>
      <w:r w:rsidRPr="008B3373">
        <w:rPr>
          <w:rFonts w:ascii="Segoe UI" w:hAnsi="Segoe UI" w:cs="Segoe UI"/>
          <w:i w:val="0"/>
          <w:sz w:val="22"/>
          <w:szCs w:val="22"/>
        </w:rPr>
      </w:r>
      <w:r w:rsidRPr="008B3373">
        <w:rPr>
          <w:rFonts w:ascii="Segoe UI" w:hAnsi="Segoe UI" w:cs="Segoe UI"/>
          <w:i w:val="0"/>
          <w:sz w:val="22"/>
          <w:szCs w:val="22"/>
        </w:rPr>
        <w:fldChar w:fldCharType="separate"/>
      </w:r>
      <w:r w:rsidRPr="008B3373">
        <w:rPr>
          <w:rFonts w:ascii="Segoe UI" w:hAnsi="Segoe UI" w:cs="Segoe UI"/>
          <w:i w:val="0"/>
          <w:sz w:val="22"/>
          <w:szCs w:val="22"/>
        </w:rPr>
        <w:t>8</w:t>
      </w:r>
      <w:r w:rsidRPr="008B3373">
        <w:rPr>
          <w:rFonts w:ascii="Segoe UI" w:hAnsi="Segoe UI" w:cs="Segoe UI"/>
          <w:i w:val="0"/>
          <w:sz w:val="22"/>
          <w:szCs w:val="22"/>
        </w:rPr>
        <w:fldChar w:fldCharType="end"/>
      </w:r>
    </w:p>
    <w:p w14:paraId="0DEF004B" w14:textId="5DF4EC8E" w:rsidR="008B3373" w:rsidRPr="008B3373" w:rsidRDefault="008B3373">
      <w:pPr>
        <w:pStyle w:val="Verzeichnis2"/>
        <w:rPr>
          <w:rFonts w:ascii="Segoe UI" w:eastAsiaTheme="minorEastAsia" w:hAnsi="Segoe UI" w:cs="Segoe UI"/>
          <w:i w:val="0"/>
          <w:kern w:val="2"/>
          <w:sz w:val="22"/>
          <w:szCs w:val="22"/>
          <w:lang w:eastAsia="de-DE"/>
          <w14:ligatures w14:val="standardContextual"/>
        </w:rPr>
      </w:pPr>
      <w:r w:rsidRPr="008B3373">
        <w:rPr>
          <w:rFonts w:ascii="Segoe UI" w:hAnsi="Segoe UI" w:cs="Segoe UI"/>
          <w:i w:val="0"/>
          <w:sz w:val="22"/>
          <w:szCs w:val="22"/>
        </w:rPr>
        <w:t>6.4.</w:t>
      </w:r>
      <w:r w:rsidRPr="008B3373">
        <w:rPr>
          <w:rFonts w:ascii="Segoe UI" w:eastAsiaTheme="minorEastAsia" w:hAnsi="Segoe UI" w:cs="Segoe UI"/>
          <w:i w:val="0"/>
          <w:kern w:val="2"/>
          <w:sz w:val="22"/>
          <w:szCs w:val="22"/>
          <w:lang w:eastAsia="de-DE"/>
          <w14:ligatures w14:val="standardContextual"/>
        </w:rPr>
        <w:tab/>
      </w:r>
      <w:r w:rsidRPr="008B3373">
        <w:rPr>
          <w:rFonts w:ascii="Segoe UI" w:hAnsi="Segoe UI" w:cs="Segoe UI"/>
          <w:i w:val="0"/>
          <w:sz w:val="22"/>
          <w:szCs w:val="22"/>
        </w:rPr>
        <w:t>Preisangaben</w:t>
      </w:r>
      <w:r>
        <w:rPr>
          <w:rFonts w:ascii="Segoe UI" w:hAnsi="Segoe UI" w:cs="Segoe UI"/>
          <w:i w:val="0"/>
          <w:sz w:val="22"/>
          <w:szCs w:val="22"/>
        </w:rPr>
        <w:t>…………………………………………………………………………………………………………………..</w:t>
      </w:r>
      <w:r w:rsidRPr="008B3373">
        <w:rPr>
          <w:rFonts w:ascii="Segoe UI" w:hAnsi="Segoe UI" w:cs="Segoe UI"/>
          <w:i w:val="0"/>
          <w:sz w:val="22"/>
          <w:szCs w:val="22"/>
        </w:rPr>
        <w:tab/>
      </w:r>
      <w:r w:rsidRPr="008B3373">
        <w:rPr>
          <w:rFonts w:ascii="Segoe UI" w:hAnsi="Segoe UI" w:cs="Segoe UI"/>
          <w:i w:val="0"/>
          <w:sz w:val="22"/>
          <w:szCs w:val="22"/>
        </w:rPr>
        <w:fldChar w:fldCharType="begin"/>
      </w:r>
      <w:r w:rsidRPr="008B3373">
        <w:rPr>
          <w:rFonts w:ascii="Segoe UI" w:hAnsi="Segoe UI" w:cs="Segoe UI"/>
          <w:i w:val="0"/>
          <w:sz w:val="22"/>
          <w:szCs w:val="22"/>
        </w:rPr>
        <w:instrText xml:space="preserve"> PAGEREF _Toc229382119 \h </w:instrText>
      </w:r>
      <w:r w:rsidRPr="008B3373">
        <w:rPr>
          <w:rFonts w:ascii="Segoe UI" w:hAnsi="Segoe UI" w:cs="Segoe UI"/>
          <w:i w:val="0"/>
          <w:sz w:val="22"/>
          <w:szCs w:val="22"/>
        </w:rPr>
      </w:r>
      <w:r w:rsidRPr="008B3373">
        <w:rPr>
          <w:rFonts w:ascii="Segoe UI" w:hAnsi="Segoe UI" w:cs="Segoe UI"/>
          <w:i w:val="0"/>
          <w:sz w:val="22"/>
          <w:szCs w:val="22"/>
        </w:rPr>
        <w:fldChar w:fldCharType="separate"/>
      </w:r>
      <w:r w:rsidRPr="008B3373">
        <w:rPr>
          <w:rFonts w:ascii="Segoe UI" w:hAnsi="Segoe UI" w:cs="Segoe UI"/>
          <w:i w:val="0"/>
          <w:sz w:val="22"/>
          <w:szCs w:val="22"/>
        </w:rPr>
        <w:t>8</w:t>
      </w:r>
      <w:r w:rsidRPr="008B3373">
        <w:rPr>
          <w:rFonts w:ascii="Segoe UI" w:hAnsi="Segoe UI" w:cs="Segoe UI"/>
          <w:i w:val="0"/>
          <w:sz w:val="22"/>
          <w:szCs w:val="22"/>
        </w:rPr>
        <w:fldChar w:fldCharType="end"/>
      </w:r>
    </w:p>
    <w:p w14:paraId="24EAF1B3" w14:textId="7191F1B0" w:rsidR="008B3373" w:rsidRPr="008B3373" w:rsidRDefault="008B3373">
      <w:pPr>
        <w:pStyle w:val="Verzeichnis2"/>
        <w:rPr>
          <w:rFonts w:ascii="Segoe UI" w:eastAsiaTheme="minorEastAsia" w:hAnsi="Segoe UI" w:cs="Segoe UI"/>
          <w:i w:val="0"/>
          <w:kern w:val="2"/>
          <w:sz w:val="22"/>
          <w:szCs w:val="22"/>
          <w:lang w:eastAsia="de-DE"/>
          <w14:ligatures w14:val="standardContextual"/>
        </w:rPr>
      </w:pPr>
      <w:r w:rsidRPr="008B3373">
        <w:rPr>
          <w:rFonts w:ascii="Segoe UI" w:hAnsi="Segoe UI" w:cs="Segoe UI"/>
          <w:i w:val="0"/>
          <w:sz w:val="22"/>
          <w:szCs w:val="22"/>
        </w:rPr>
        <w:t>6.5.</w:t>
      </w:r>
      <w:r w:rsidRPr="008B3373">
        <w:rPr>
          <w:rFonts w:ascii="Segoe UI" w:eastAsiaTheme="minorEastAsia" w:hAnsi="Segoe UI" w:cs="Segoe UI"/>
          <w:i w:val="0"/>
          <w:kern w:val="2"/>
          <w:sz w:val="22"/>
          <w:szCs w:val="22"/>
          <w:lang w:eastAsia="de-DE"/>
          <w14:ligatures w14:val="standardContextual"/>
        </w:rPr>
        <w:tab/>
      </w:r>
      <w:r w:rsidRPr="008B3373">
        <w:rPr>
          <w:rFonts w:ascii="Segoe UI" w:hAnsi="Segoe UI" w:cs="Segoe UI"/>
          <w:i w:val="0"/>
          <w:sz w:val="22"/>
          <w:szCs w:val="22"/>
        </w:rPr>
        <w:t>Allgemeine Geschäftsbedingungen</w:t>
      </w:r>
      <w:r>
        <w:rPr>
          <w:rFonts w:ascii="Segoe UI" w:hAnsi="Segoe UI" w:cs="Segoe UI"/>
          <w:i w:val="0"/>
          <w:sz w:val="22"/>
          <w:szCs w:val="22"/>
        </w:rPr>
        <w:t>………………………………………………………………………………..</w:t>
      </w:r>
      <w:r w:rsidRPr="008B3373">
        <w:rPr>
          <w:rFonts w:ascii="Segoe UI" w:hAnsi="Segoe UI" w:cs="Segoe UI"/>
          <w:i w:val="0"/>
          <w:sz w:val="22"/>
          <w:szCs w:val="22"/>
        </w:rPr>
        <w:tab/>
      </w:r>
      <w:r w:rsidRPr="008B3373">
        <w:rPr>
          <w:rFonts w:ascii="Segoe UI" w:hAnsi="Segoe UI" w:cs="Segoe UI"/>
          <w:i w:val="0"/>
          <w:sz w:val="22"/>
          <w:szCs w:val="22"/>
        </w:rPr>
        <w:fldChar w:fldCharType="begin"/>
      </w:r>
      <w:r w:rsidRPr="008B3373">
        <w:rPr>
          <w:rFonts w:ascii="Segoe UI" w:hAnsi="Segoe UI" w:cs="Segoe UI"/>
          <w:i w:val="0"/>
          <w:sz w:val="22"/>
          <w:szCs w:val="22"/>
        </w:rPr>
        <w:instrText xml:space="preserve"> PAGEREF _Toc229382120 \h </w:instrText>
      </w:r>
      <w:r w:rsidRPr="008B3373">
        <w:rPr>
          <w:rFonts w:ascii="Segoe UI" w:hAnsi="Segoe UI" w:cs="Segoe UI"/>
          <w:i w:val="0"/>
          <w:sz w:val="22"/>
          <w:szCs w:val="22"/>
        </w:rPr>
      </w:r>
      <w:r w:rsidRPr="008B3373">
        <w:rPr>
          <w:rFonts w:ascii="Segoe UI" w:hAnsi="Segoe UI" w:cs="Segoe UI"/>
          <w:i w:val="0"/>
          <w:sz w:val="22"/>
          <w:szCs w:val="22"/>
        </w:rPr>
        <w:fldChar w:fldCharType="separate"/>
      </w:r>
      <w:r w:rsidRPr="008B3373">
        <w:rPr>
          <w:rFonts w:ascii="Segoe UI" w:hAnsi="Segoe UI" w:cs="Segoe UI"/>
          <w:i w:val="0"/>
          <w:sz w:val="22"/>
          <w:szCs w:val="22"/>
        </w:rPr>
        <w:t>9</w:t>
      </w:r>
      <w:r w:rsidRPr="008B3373">
        <w:rPr>
          <w:rFonts w:ascii="Segoe UI" w:hAnsi="Segoe UI" w:cs="Segoe UI"/>
          <w:i w:val="0"/>
          <w:sz w:val="22"/>
          <w:szCs w:val="22"/>
        </w:rPr>
        <w:fldChar w:fldCharType="end"/>
      </w:r>
    </w:p>
    <w:p w14:paraId="64471932" w14:textId="41964C85" w:rsidR="008B3373" w:rsidRPr="008B3373" w:rsidRDefault="008B3373">
      <w:pPr>
        <w:pStyle w:val="Verzeichnis2"/>
        <w:rPr>
          <w:rFonts w:ascii="Segoe UI" w:eastAsiaTheme="minorEastAsia" w:hAnsi="Segoe UI" w:cs="Segoe UI"/>
          <w:i w:val="0"/>
          <w:kern w:val="2"/>
          <w:sz w:val="22"/>
          <w:szCs w:val="22"/>
          <w:lang w:eastAsia="de-DE"/>
          <w14:ligatures w14:val="standardContextual"/>
        </w:rPr>
      </w:pPr>
      <w:r w:rsidRPr="008B3373">
        <w:rPr>
          <w:rFonts w:ascii="Segoe UI" w:hAnsi="Segoe UI" w:cs="Segoe UI"/>
          <w:i w:val="0"/>
          <w:sz w:val="22"/>
          <w:szCs w:val="22"/>
        </w:rPr>
        <w:t>6.6.</w:t>
      </w:r>
      <w:r w:rsidRPr="008B3373">
        <w:rPr>
          <w:rFonts w:ascii="Segoe UI" w:eastAsiaTheme="minorEastAsia" w:hAnsi="Segoe UI" w:cs="Segoe UI"/>
          <w:i w:val="0"/>
          <w:kern w:val="2"/>
          <w:sz w:val="22"/>
          <w:szCs w:val="22"/>
          <w:lang w:eastAsia="de-DE"/>
          <w14:ligatures w14:val="standardContextual"/>
        </w:rPr>
        <w:tab/>
      </w:r>
      <w:r w:rsidRPr="008B3373">
        <w:rPr>
          <w:rFonts w:ascii="Segoe UI" w:hAnsi="Segoe UI" w:cs="Segoe UI"/>
          <w:i w:val="0"/>
          <w:sz w:val="22"/>
          <w:szCs w:val="22"/>
        </w:rPr>
        <w:t>Kennzeichnung von Geschäftsgeheimnissen</w:t>
      </w:r>
      <w:r>
        <w:rPr>
          <w:rFonts w:ascii="Segoe UI" w:hAnsi="Segoe UI" w:cs="Segoe UI"/>
          <w:i w:val="0"/>
          <w:sz w:val="22"/>
          <w:szCs w:val="22"/>
        </w:rPr>
        <w:t>………………………………………………………………….</w:t>
      </w:r>
      <w:r w:rsidRPr="008B3373">
        <w:rPr>
          <w:rFonts w:ascii="Segoe UI" w:hAnsi="Segoe UI" w:cs="Segoe UI"/>
          <w:i w:val="0"/>
          <w:sz w:val="22"/>
          <w:szCs w:val="22"/>
        </w:rPr>
        <w:tab/>
      </w:r>
      <w:r w:rsidRPr="008B3373">
        <w:rPr>
          <w:rFonts w:ascii="Segoe UI" w:hAnsi="Segoe UI" w:cs="Segoe UI"/>
          <w:i w:val="0"/>
          <w:sz w:val="22"/>
          <w:szCs w:val="22"/>
        </w:rPr>
        <w:fldChar w:fldCharType="begin"/>
      </w:r>
      <w:r w:rsidRPr="008B3373">
        <w:rPr>
          <w:rFonts w:ascii="Segoe UI" w:hAnsi="Segoe UI" w:cs="Segoe UI"/>
          <w:i w:val="0"/>
          <w:sz w:val="22"/>
          <w:szCs w:val="22"/>
        </w:rPr>
        <w:instrText xml:space="preserve"> PAGEREF _Toc229382121 \h </w:instrText>
      </w:r>
      <w:r w:rsidRPr="008B3373">
        <w:rPr>
          <w:rFonts w:ascii="Segoe UI" w:hAnsi="Segoe UI" w:cs="Segoe UI"/>
          <w:i w:val="0"/>
          <w:sz w:val="22"/>
          <w:szCs w:val="22"/>
        </w:rPr>
      </w:r>
      <w:r w:rsidRPr="008B3373">
        <w:rPr>
          <w:rFonts w:ascii="Segoe UI" w:hAnsi="Segoe UI" w:cs="Segoe UI"/>
          <w:i w:val="0"/>
          <w:sz w:val="22"/>
          <w:szCs w:val="22"/>
        </w:rPr>
        <w:fldChar w:fldCharType="separate"/>
      </w:r>
      <w:r w:rsidRPr="008B3373">
        <w:rPr>
          <w:rFonts w:ascii="Segoe UI" w:hAnsi="Segoe UI" w:cs="Segoe UI"/>
          <w:i w:val="0"/>
          <w:sz w:val="22"/>
          <w:szCs w:val="22"/>
        </w:rPr>
        <w:t>9</w:t>
      </w:r>
      <w:r w:rsidRPr="008B3373">
        <w:rPr>
          <w:rFonts w:ascii="Segoe UI" w:hAnsi="Segoe UI" w:cs="Segoe UI"/>
          <w:i w:val="0"/>
          <w:sz w:val="22"/>
          <w:szCs w:val="22"/>
        </w:rPr>
        <w:fldChar w:fldCharType="end"/>
      </w:r>
    </w:p>
    <w:p w14:paraId="169E83B6" w14:textId="2D705F44" w:rsidR="008B3373" w:rsidRPr="008B3373" w:rsidRDefault="008B3373">
      <w:pPr>
        <w:pStyle w:val="Verzeichnis2"/>
        <w:rPr>
          <w:rFonts w:ascii="Segoe UI" w:eastAsiaTheme="minorEastAsia" w:hAnsi="Segoe UI" w:cs="Segoe UI"/>
          <w:i w:val="0"/>
          <w:kern w:val="2"/>
          <w:sz w:val="22"/>
          <w:szCs w:val="22"/>
          <w:lang w:eastAsia="de-DE"/>
          <w14:ligatures w14:val="standardContextual"/>
        </w:rPr>
      </w:pPr>
      <w:r w:rsidRPr="008B3373">
        <w:rPr>
          <w:rFonts w:ascii="Segoe UI" w:hAnsi="Segoe UI" w:cs="Segoe UI"/>
          <w:i w:val="0"/>
          <w:sz w:val="22"/>
          <w:szCs w:val="22"/>
        </w:rPr>
        <w:t>6.7.</w:t>
      </w:r>
      <w:r w:rsidRPr="008B3373">
        <w:rPr>
          <w:rFonts w:ascii="Segoe UI" w:eastAsiaTheme="minorEastAsia" w:hAnsi="Segoe UI" w:cs="Segoe UI"/>
          <w:i w:val="0"/>
          <w:kern w:val="2"/>
          <w:sz w:val="22"/>
          <w:szCs w:val="22"/>
          <w:lang w:eastAsia="de-DE"/>
          <w14:ligatures w14:val="standardContextual"/>
        </w:rPr>
        <w:tab/>
      </w:r>
      <w:r w:rsidRPr="008B3373">
        <w:rPr>
          <w:rFonts w:ascii="Segoe UI" w:hAnsi="Segoe UI" w:cs="Segoe UI"/>
          <w:i w:val="0"/>
          <w:sz w:val="22"/>
          <w:szCs w:val="22"/>
        </w:rPr>
        <w:t>Gewerbliche Schutzrechte</w:t>
      </w:r>
      <w:r>
        <w:rPr>
          <w:rFonts w:ascii="Segoe UI" w:hAnsi="Segoe UI" w:cs="Segoe UI"/>
          <w:i w:val="0"/>
          <w:sz w:val="22"/>
          <w:szCs w:val="22"/>
        </w:rPr>
        <w:t>………………………………………………………………………………………………</w:t>
      </w:r>
      <w:r w:rsidRPr="008B3373">
        <w:rPr>
          <w:rFonts w:ascii="Segoe UI" w:hAnsi="Segoe UI" w:cs="Segoe UI"/>
          <w:i w:val="0"/>
          <w:sz w:val="22"/>
          <w:szCs w:val="22"/>
        </w:rPr>
        <w:tab/>
      </w:r>
      <w:r w:rsidRPr="008B3373">
        <w:rPr>
          <w:rFonts w:ascii="Segoe UI" w:hAnsi="Segoe UI" w:cs="Segoe UI"/>
          <w:i w:val="0"/>
          <w:sz w:val="22"/>
          <w:szCs w:val="22"/>
        </w:rPr>
        <w:fldChar w:fldCharType="begin"/>
      </w:r>
      <w:r w:rsidRPr="008B3373">
        <w:rPr>
          <w:rFonts w:ascii="Segoe UI" w:hAnsi="Segoe UI" w:cs="Segoe UI"/>
          <w:i w:val="0"/>
          <w:sz w:val="22"/>
          <w:szCs w:val="22"/>
        </w:rPr>
        <w:instrText xml:space="preserve"> PAGEREF _Toc229382122 \h </w:instrText>
      </w:r>
      <w:r w:rsidRPr="008B3373">
        <w:rPr>
          <w:rFonts w:ascii="Segoe UI" w:hAnsi="Segoe UI" w:cs="Segoe UI"/>
          <w:i w:val="0"/>
          <w:sz w:val="22"/>
          <w:szCs w:val="22"/>
        </w:rPr>
      </w:r>
      <w:r w:rsidRPr="008B3373">
        <w:rPr>
          <w:rFonts w:ascii="Segoe UI" w:hAnsi="Segoe UI" w:cs="Segoe UI"/>
          <w:i w:val="0"/>
          <w:sz w:val="22"/>
          <w:szCs w:val="22"/>
        </w:rPr>
        <w:fldChar w:fldCharType="separate"/>
      </w:r>
      <w:r w:rsidRPr="008B3373">
        <w:rPr>
          <w:rFonts w:ascii="Segoe UI" w:hAnsi="Segoe UI" w:cs="Segoe UI"/>
          <w:i w:val="0"/>
          <w:sz w:val="22"/>
          <w:szCs w:val="22"/>
        </w:rPr>
        <w:t>9</w:t>
      </w:r>
      <w:r w:rsidRPr="008B3373">
        <w:rPr>
          <w:rFonts w:ascii="Segoe UI" w:hAnsi="Segoe UI" w:cs="Segoe UI"/>
          <w:i w:val="0"/>
          <w:sz w:val="22"/>
          <w:szCs w:val="22"/>
        </w:rPr>
        <w:fldChar w:fldCharType="end"/>
      </w:r>
    </w:p>
    <w:p w14:paraId="5A2F89D9" w14:textId="653FA33A" w:rsidR="008B3373" w:rsidRPr="008B3373" w:rsidRDefault="008B3373">
      <w:pPr>
        <w:pStyle w:val="Verzeichnis2"/>
        <w:rPr>
          <w:rFonts w:ascii="Segoe UI" w:eastAsiaTheme="minorEastAsia" w:hAnsi="Segoe UI" w:cs="Segoe UI"/>
          <w:i w:val="0"/>
          <w:kern w:val="2"/>
          <w:sz w:val="22"/>
          <w:szCs w:val="22"/>
          <w:lang w:eastAsia="de-DE"/>
          <w14:ligatures w14:val="standardContextual"/>
        </w:rPr>
      </w:pPr>
      <w:r w:rsidRPr="008B3373">
        <w:rPr>
          <w:rFonts w:ascii="Segoe UI" w:hAnsi="Segoe UI" w:cs="Segoe UI"/>
          <w:i w:val="0"/>
          <w:sz w:val="22"/>
          <w:szCs w:val="22"/>
        </w:rPr>
        <w:t>6.8.</w:t>
      </w:r>
      <w:r w:rsidRPr="008B3373">
        <w:rPr>
          <w:rFonts w:ascii="Segoe UI" w:eastAsiaTheme="minorEastAsia" w:hAnsi="Segoe UI" w:cs="Segoe UI"/>
          <w:i w:val="0"/>
          <w:kern w:val="2"/>
          <w:sz w:val="22"/>
          <w:szCs w:val="22"/>
          <w:lang w:eastAsia="de-DE"/>
          <w14:ligatures w14:val="standardContextual"/>
        </w:rPr>
        <w:tab/>
      </w:r>
      <w:r w:rsidRPr="008B3373">
        <w:rPr>
          <w:rFonts w:ascii="Segoe UI" w:hAnsi="Segoe UI" w:cs="Segoe UI"/>
          <w:i w:val="0"/>
          <w:sz w:val="22"/>
          <w:szCs w:val="22"/>
        </w:rPr>
        <w:t>Kostenerstattung für das Angebot</w:t>
      </w:r>
      <w:r>
        <w:rPr>
          <w:rFonts w:ascii="Segoe UI" w:hAnsi="Segoe UI" w:cs="Segoe UI"/>
          <w:i w:val="0"/>
          <w:sz w:val="22"/>
          <w:szCs w:val="22"/>
        </w:rPr>
        <w:t>………………………………………………………………………………….</w:t>
      </w:r>
      <w:r w:rsidRPr="008B3373">
        <w:rPr>
          <w:rFonts w:ascii="Segoe UI" w:hAnsi="Segoe UI" w:cs="Segoe UI"/>
          <w:i w:val="0"/>
          <w:sz w:val="22"/>
          <w:szCs w:val="22"/>
        </w:rPr>
        <w:tab/>
      </w:r>
      <w:r w:rsidRPr="008B3373">
        <w:rPr>
          <w:rFonts w:ascii="Segoe UI" w:hAnsi="Segoe UI" w:cs="Segoe UI"/>
          <w:i w:val="0"/>
          <w:sz w:val="22"/>
          <w:szCs w:val="22"/>
        </w:rPr>
        <w:fldChar w:fldCharType="begin"/>
      </w:r>
      <w:r w:rsidRPr="008B3373">
        <w:rPr>
          <w:rFonts w:ascii="Segoe UI" w:hAnsi="Segoe UI" w:cs="Segoe UI"/>
          <w:i w:val="0"/>
          <w:sz w:val="22"/>
          <w:szCs w:val="22"/>
        </w:rPr>
        <w:instrText xml:space="preserve"> PAGEREF _Toc229382123 \h </w:instrText>
      </w:r>
      <w:r w:rsidRPr="008B3373">
        <w:rPr>
          <w:rFonts w:ascii="Segoe UI" w:hAnsi="Segoe UI" w:cs="Segoe UI"/>
          <w:i w:val="0"/>
          <w:sz w:val="22"/>
          <w:szCs w:val="22"/>
        </w:rPr>
      </w:r>
      <w:r w:rsidRPr="008B3373">
        <w:rPr>
          <w:rFonts w:ascii="Segoe UI" w:hAnsi="Segoe UI" w:cs="Segoe UI"/>
          <w:i w:val="0"/>
          <w:sz w:val="22"/>
          <w:szCs w:val="22"/>
        </w:rPr>
        <w:fldChar w:fldCharType="separate"/>
      </w:r>
      <w:r w:rsidRPr="008B3373">
        <w:rPr>
          <w:rFonts w:ascii="Segoe UI" w:hAnsi="Segoe UI" w:cs="Segoe UI"/>
          <w:i w:val="0"/>
          <w:sz w:val="22"/>
          <w:szCs w:val="22"/>
        </w:rPr>
        <w:t>9</w:t>
      </w:r>
      <w:r w:rsidRPr="008B3373">
        <w:rPr>
          <w:rFonts w:ascii="Segoe UI" w:hAnsi="Segoe UI" w:cs="Segoe UI"/>
          <w:i w:val="0"/>
          <w:sz w:val="22"/>
          <w:szCs w:val="22"/>
        </w:rPr>
        <w:fldChar w:fldCharType="end"/>
      </w:r>
    </w:p>
    <w:p w14:paraId="6CC83487" w14:textId="0F81B73E" w:rsidR="008B3373" w:rsidRPr="008B3373" w:rsidRDefault="008B3373">
      <w:pPr>
        <w:pStyle w:val="Verzeichnis1"/>
        <w:rPr>
          <w:rFonts w:ascii="Segoe UI" w:eastAsiaTheme="minorEastAsia" w:hAnsi="Segoe UI"/>
          <w:kern w:val="2"/>
          <w:lang w:eastAsia="de-DE"/>
          <w14:ligatures w14:val="standardContextual"/>
        </w:rPr>
      </w:pPr>
      <w:r w:rsidRPr="008B3373">
        <w:rPr>
          <w:rFonts w:ascii="Segoe UI" w:hAnsi="Segoe UI"/>
        </w:rPr>
        <w:t>VII.</w:t>
      </w:r>
      <w:r w:rsidRPr="008B3373">
        <w:rPr>
          <w:rFonts w:ascii="Segoe UI" w:eastAsiaTheme="minorEastAsia" w:hAnsi="Segoe UI"/>
          <w:kern w:val="2"/>
          <w:lang w:eastAsia="de-DE"/>
          <w14:ligatures w14:val="standardContextual"/>
        </w:rPr>
        <w:tab/>
      </w:r>
      <w:r w:rsidRPr="008B3373">
        <w:rPr>
          <w:rFonts w:ascii="Segoe UI" w:hAnsi="Segoe UI"/>
        </w:rPr>
        <w:t>Bekanntmachung der zu prüfenden Verwahrstelle</w:t>
      </w:r>
      <w:r>
        <w:rPr>
          <w:rFonts w:ascii="Segoe UI" w:hAnsi="Segoe UI"/>
        </w:rPr>
        <w:t>…………………………………………………………</w:t>
      </w:r>
      <w:r w:rsidRPr="008B3373">
        <w:rPr>
          <w:rFonts w:ascii="Segoe UI" w:hAnsi="Segoe UI"/>
        </w:rPr>
        <w:tab/>
      </w:r>
      <w:r w:rsidRPr="008B3373">
        <w:rPr>
          <w:rFonts w:ascii="Segoe UI" w:hAnsi="Segoe UI"/>
        </w:rPr>
        <w:fldChar w:fldCharType="begin"/>
      </w:r>
      <w:r w:rsidRPr="008B3373">
        <w:rPr>
          <w:rFonts w:ascii="Segoe UI" w:hAnsi="Segoe UI"/>
        </w:rPr>
        <w:instrText xml:space="preserve"> PAGEREF _Toc229382124 \h </w:instrText>
      </w:r>
      <w:r w:rsidRPr="008B3373">
        <w:rPr>
          <w:rFonts w:ascii="Segoe UI" w:hAnsi="Segoe UI"/>
        </w:rPr>
      </w:r>
      <w:r w:rsidRPr="008B3373">
        <w:rPr>
          <w:rFonts w:ascii="Segoe UI" w:hAnsi="Segoe UI"/>
        </w:rPr>
        <w:fldChar w:fldCharType="separate"/>
      </w:r>
      <w:r w:rsidRPr="008B3373">
        <w:rPr>
          <w:rFonts w:ascii="Segoe UI" w:hAnsi="Segoe UI"/>
        </w:rPr>
        <w:t>9</w:t>
      </w:r>
      <w:r w:rsidRPr="008B3373">
        <w:rPr>
          <w:rFonts w:ascii="Segoe UI" w:hAnsi="Segoe UI"/>
        </w:rPr>
        <w:fldChar w:fldCharType="end"/>
      </w:r>
    </w:p>
    <w:p w14:paraId="5794120F" w14:textId="5EE23655" w:rsidR="008B3373" w:rsidRPr="008B3373" w:rsidRDefault="008B3373">
      <w:pPr>
        <w:pStyle w:val="Verzeichnis1"/>
        <w:rPr>
          <w:rFonts w:ascii="Segoe UI" w:eastAsiaTheme="minorEastAsia" w:hAnsi="Segoe UI"/>
          <w:kern w:val="2"/>
          <w:lang w:eastAsia="de-DE"/>
          <w14:ligatures w14:val="standardContextual"/>
        </w:rPr>
      </w:pPr>
      <w:r w:rsidRPr="008B3373">
        <w:rPr>
          <w:rFonts w:ascii="Segoe UI" w:hAnsi="Segoe UI"/>
        </w:rPr>
        <w:t>VIII.</w:t>
      </w:r>
      <w:r w:rsidRPr="008B3373">
        <w:rPr>
          <w:rFonts w:ascii="Segoe UI" w:eastAsiaTheme="minorEastAsia" w:hAnsi="Segoe UI"/>
          <w:kern w:val="2"/>
          <w:lang w:eastAsia="de-DE"/>
          <w14:ligatures w14:val="standardContextual"/>
        </w:rPr>
        <w:tab/>
      </w:r>
      <w:r w:rsidRPr="008B3373">
        <w:rPr>
          <w:rFonts w:ascii="Segoe UI" w:hAnsi="Segoe UI"/>
        </w:rPr>
        <w:t>Losaufteilung</w:t>
      </w:r>
      <w:r>
        <w:rPr>
          <w:rFonts w:ascii="Segoe UI" w:hAnsi="Segoe UI"/>
        </w:rPr>
        <w:t>…………………………………………………………………………………………………………………</w:t>
      </w:r>
      <w:r w:rsidRPr="008B3373">
        <w:rPr>
          <w:rFonts w:ascii="Segoe UI" w:hAnsi="Segoe UI"/>
        </w:rPr>
        <w:tab/>
      </w:r>
      <w:r w:rsidRPr="008B3373">
        <w:rPr>
          <w:rFonts w:ascii="Segoe UI" w:hAnsi="Segoe UI"/>
        </w:rPr>
        <w:fldChar w:fldCharType="begin"/>
      </w:r>
      <w:r w:rsidRPr="008B3373">
        <w:rPr>
          <w:rFonts w:ascii="Segoe UI" w:hAnsi="Segoe UI"/>
        </w:rPr>
        <w:instrText xml:space="preserve"> PAGEREF _Toc229382125 \h </w:instrText>
      </w:r>
      <w:r w:rsidRPr="008B3373">
        <w:rPr>
          <w:rFonts w:ascii="Segoe UI" w:hAnsi="Segoe UI"/>
        </w:rPr>
      </w:r>
      <w:r w:rsidRPr="008B3373">
        <w:rPr>
          <w:rFonts w:ascii="Segoe UI" w:hAnsi="Segoe UI"/>
        </w:rPr>
        <w:fldChar w:fldCharType="separate"/>
      </w:r>
      <w:r w:rsidRPr="008B3373">
        <w:rPr>
          <w:rFonts w:ascii="Segoe UI" w:hAnsi="Segoe UI"/>
        </w:rPr>
        <w:t>10</w:t>
      </w:r>
      <w:r w:rsidRPr="008B3373">
        <w:rPr>
          <w:rFonts w:ascii="Segoe UI" w:hAnsi="Segoe UI"/>
        </w:rPr>
        <w:fldChar w:fldCharType="end"/>
      </w:r>
    </w:p>
    <w:p w14:paraId="66859C65" w14:textId="54FCCEC6" w:rsidR="008B3373" w:rsidRPr="008B3373" w:rsidRDefault="008B3373">
      <w:pPr>
        <w:pStyle w:val="Verzeichnis1"/>
        <w:rPr>
          <w:rFonts w:ascii="Segoe UI" w:eastAsiaTheme="minorEastAsia" w:hAnsi="Segoe UI"/>
          <w:kern w:val="2"/>
          <w:lang w:eastAsia="de-DE"/>
          <w14:ligatures w14:val="standardContextual"/>
        </w:rPr>
      </w:pPr>
      <w:r w:rsidRPr="008B3373">
        <w:rPr>
          <w:rFonts w:ascii="Segoe UI" w:hAnsi="Segoe UI"/>
        </w:rPr>
        <w:t>IX.</w:t>
      </w:r>
      <w:r w:rsidRPr="008B3373">
        <w:rPr>
          <w:rFonts w:ascii="Segoe UI" w:eastAsiaTheme="minorEastAsia" w:hAnsi="Segoe UI"/>
          <w:kern w:val="2"/>
          <w:lang w:eastAsia="de-DE"/>
          <w14:ligatures w14:val="standardContextual"/>
        </w:rPr>
        <w:tab/>
      </w:r>
      <w:r w:rsidRPr="008B3373">
        <w:rPr>
          <w:rFonts w:ascii="Segoe UI" w:hAnsi="Segoe UI"/>
        </w:rPr>
        <w:t>Nebenangebote</w:t>
      </w:r>
      <w:r>
        <w:rPr>
          <w:rFonts w:ascii="Segoe UI" w:hAnsi="Segoe UI"/>
        </w:rPr>
        <w:t>…………………………………………………………………………………………………………….</w:t>
      </w:r>
      <w:r w:rsidRPr="008B3373">
        <w:rPr>
          <w:rFonts w:ascii="Segoe UI" w:hAnsi="Segoe UI"/>
        </w:rPr>
        <w:tab/>
      </w:r>
      <w:r w:rsidRPr="008B3373">
        <w:rPr>
          <w:rFonts w:ascii="Segoe UI" w:hAnsi="Segoe UI"/>
        </w:rPr>
        <w:fldChar w:fldCharType="begin"/>
      </w:r>
      <w:r w:rsidRPr="008B3373">
        <w:rPr>
          <w:rFonts w:ascii="Segoe UI" w:hAnsi="Segoe UI"/>
        </w:rPr>
        <w:instrText xml:space="preserve"> PAGEREF _Toc229382126 \h </w:instrText>
      </w:r>
      <w:r w:rsidRPr="008B3373">
        <w:rPr>
          <w:rFonts w:ascii="Segoe UI" w:hAnsi="Segoe UI"/>
        </w:rPr>
      </w:r>
      <w:r w:rsidRPr="008B3373">
        <w:rPr>
          <w:rFonts w:ascii="Segoe UI" w:hAnsi="Segoe UI"/>
        </w:rPr>
        <w:fldChar w:fldCharType="separate"/>
      </w:r>
      <w:r w:rsidRPr="008B3373">
        <w:rPr>
          <w:rFonts w:ascii="Segoe UI" w:hAnsi="Segoe UI"/>
        </w:rPr>
        <w:t>10</w:t>
      </w:r>
      <w:r w:rsidRPr="008B3373">
        <w:rPr>
          <w:rFonts w:ascii="Segoe UI" w:hAnsi="Segoe UI"/>
        </w:rPr>
        <w:fldChar w:fldCharType="end"/>
      </w:r>
    </w:p>
    <w:p w14:paraId="2ECDAB74" w14:textId="01455254" w:rsidR="008B3373" w:rsidRPr="008B3373" w:rsidRDefault="008B3373">
      <w:pPr>
        <w:pStyle w:val="Verzeichnis1"/>
        <w:rPr>
          <w:rFonts w:ascii="Segoe UI" w:eastAsiaTheme="minorEastAsia" w:hAnsi="Segoe UI"/>
          <w:kern w:val="2"/>
          <w:lang w:eastAsia="de-DE"/>
          <w14:ligatures w14:val="standardContextual"/>
        </w:rPr>
      </w:pPr>
      <w:r w:rsidRPr="008B3373">
        <w:rPr>
          <w:rFonts w:ascii="Segoe UI" w:hAnsi="Segoe UI"/>
        </w:rPr>
        <w:t>X.</w:t>
      </w:r>
      <w:r w:rsidRPr="008B3373">
        <w:rPr>
          <w:rFonts w:ascii="Segoe UI" w:eastAsiaTheme="minorEastAsia" w:hAnsi="Segoe UI"/>
          <w:kern w:val="2"/>
          <w:lang w:eastAsia="de-DE"/>
          <w14:ligatures w14:val="standardContextual"/>
        </w:rPr>
        <w:tab/>
      </w:r>
      <w:r w:rsidRPr="008B3373">
        <w:rPr>
          <w:rFonts w:ascii="Segoe UI" w:hAnsi="Segoe UI"/>
        </w:rPr>
        <w:t>Mehrere Hauptangebote</w:t>
      </w:r>
      <w:r>
        <w:rPr>
          <w:rFonts w:ascii="Segoe UI" w:hAnsi="Segoe UI"/>
        </w:rPr>
        <w:t>……………………………………………………………………………………………….</w:t>
      </w:r>
      <w:r w:rsidRPr="008B3373">
        <w:rPr>
          <w:rFonts w:ascii="Segoe UI" w:hAnsi="Segoe UI"/>
        </w:rPr>
        <w:tab/>
      </w:r>
      <w:r w:rsidRPr="008B3373">
        <w:rPr>
          <w:rFonts w:ascii="Segoe UI" w:hAnsi="Segoe UI"/>
        </w:rPr>
        <w:fldChar w:fldCharType="begin"/>
      </w:r>
      <w:r w:rsidRPr="008B3373">
        <w:rPr>
          <w:rFonts w:ascii="Segoe UI" w:hAnsi="Segoe UI"/>
        </w:rPr>
        <w:instrText xml:space="preserve"> PAGEREF _Toc229382127 \h </w:instrText>
      </w:r>
      <w:r w:rsidRPr="008B3373">
        <w:rPr>
          <w:rFonts w:ascii="Segoe UI" w:hAnsi="Segoe UI"/>
        </w:rPr>
      </w:r>
      <w:r w:rsidRPr="008B3373">
        <w:rPr>
          <w:rFonts w:ascii="Segoe UI" w:hAnsi="Segoe UI"/>
        </w:rPr>
        <w:fldChar w:fldCharType="separate"/>
      </w:r>
      <w:r w:rsidRPr="008B3373">
        <w:rPr>
          <w:rFonts w:ascii="Segoe UI" w:hAnsi="Segoe UI"/>
        </w:rPr>
        <w:t>10</w:t>
      </w:r>
      <w:r w:rsidRPr="008B3373">
        <w:rPr>
          <w:rFonts w:ascii="Segoe UI" w:hAnsi="Segoe UI"/>
        </w:rPr>
        <w:fldChar w:fldCharType="end"/>
      </w:r>
    </w:p>
    <w:p w14:paraId="23375609" w14:textId="6E9A0616" w:rsidR="008B3373" w:rsidRPr="008B3373" w:rsidRDefault="008B3373">
      <w:pPr>
        <w:pStyle w:val="Verzeichnis1"/>
        <w:rPr>
          <w:rFonts w:ascii="Segoe UI" w:eastAsiaTheme="minorEastAsia" w:hAnsi="Segoe UI"/>
          <w:kern w:val="2"/>
          <w:lang w:eastAsia="de-DE"/>
          <w14:ligatures w14:val="standardContextual"/>
        </w:rPr>
      </w:pPr>
      <w:r w:rsidRPr="008B3373">
        <w:rPr>
          <w:rFonts w:ascii="Segoe UI" w:hAnsi="Segoe UI"/>
        </w:rPr>
        <w:t>XI.</w:t>
      </w:r>
      <w:r w:rsidRPr="008B3373">
        <w:rPr>
          <w:rFonts w:ascii="Segoe UI" w:eastAsiaTheme="minorEastAsia" w:hAnsi="Segoe UI"/>
          <w:kern w:val="2"/>
          <w:lang w:eastAsia="de-DE"/>
          <w14:ligatures w14:val="standardContextual"/>
        </w:rPr>
        <w:tab/>
      </w:r>
      <w:r w:rsidRPr="008B3373">
        <w:rPr>
          <w:rFonts w:ascii="Segoe UI" w:hAnsi="Segoe UI"/>
        </w:rPr>
        <w:t>Bietergemeinschaften</w:t>
      </w:r>
      <w:r>
        <w:rPr>
          <w:rFonts w:ascii="Segoe UI" w:hAnsi="Segoe UI"/>
        </w:rPr>
        <w:t>……………………………………………………………………………………………………</w:t>
      </w:r>
      <w:r w:rsidRPr="008B3373">
        <w:rPr>
          <w:rFonts w:ascii="Segoe UI" w:hAnsi="Segoe UI"/>
        </w:rPr>
        <w:tab/>
      </w:r>
      <w:r w:rsidRPr="008B3373">
        <w:rPr>
          <w:rFonts w:ascii="Segoe UI" w:hAnsi="Segoe UI"/>
        </w:rPr>
        <w:fldChar w:fldCharType="begin"/>
      </w:r>
      <w:r w:rsidRPr="008B3373">
        <w:rPr>
          <w:rFonts w:ascii="Segoe UI" w:hAnsi="Segoe UI"/>
        </w:rPr>
        <w:instrText xml:space="preserve"> PAGEREF _Toc229382128 \h </w:instrText>
      </w:r>
      <w:r w:rsidRPr="008B3373">
        <w:rPr>
          <w:rFonts w:ascii="Segoe UI" w:hAnsi="Segoe UI"/>
        </w:rPr>
      </w:r>
      <w:r w:rsidRPr="008B3373">
        <w:rPr>
          <w:rFonts w:ascii="Segoe UI" w:hAnsi="Segoe UI"/>
        </w:rPr>
        <w:fldChar w:fldCharType="separate"/>
      </w:r>
      <w:r w:rsidRPr="008B3373">
        <w:rPr>
          <w:rFonts w:ascii="Segoe UI" w:hAnsi="Segoe UI"/>
        </w:rPr>
        <w:t>10</w:t>
      </w:r>
      <w:r w:rsidRPr="008B3373">
        <w:rPr>
          <w:rFonts w:ascii="Segoe UI" w:hAnsi="Segoe UI"/>
        </w:rPr>
        <w:fldChar w:fldCharType="end"/>
      </w:r>
    </w:p>
    <w:p w14:paraId="1CEC6965" w14:textId="7D02F7AC" w:rsidR="008B3373" w:rsidRPr="008B3373" w:rsidRDefault="008B3373">
      <w:pPr>
        <w:pStyle w:val="Verzeichnis1"/>
        <w:rPr>
          <w:rFonts w:ascii="Segoe UI" w:eastAsiaTheme="minorEastAsia" w:hAnsi="Segoe UI"/>
          <w:kern w:val="2"/>
          <w:lang w:eastAsia="de-DE"/>
          <w14:ligatures w14:val="standardContextual"/>
        </w:rPr>
      </w:pPr>
      <w:r w:rsidRPr="008B3373">
        <w:rPr>
          <w:rFonts w:ascii="Segoe UI" w:hAnsi="Segoe UI"/>
        </w:rPr>
        <w:t>XII.</w:t>
      </w:r>
      <w:r w:rsidRPr="008B3373">
        <w:rPr>
          <w:rFonts w:ascii="Segoe UI" w:eastAsiaTheme="minorEastAsia" w:hAnsi="Segoe UI"/>
          <w:kern w:val="2"/>
          <w:lang w:eastAsia="de-DE"/>
          <w14:ligatures w14:val="standardContextual"/>
        </w:rPr>
        <w:tab/>
      </w:r>
      <w:r w:rsidRPr="008B3373">
        <w:rPr>
          <w:rFonts w:ascii="Segoe UI" w:hAnsi="Segoe UI"/>
        </w:rPr>
        <w:t>Eignungsleihe und Unterauftragnehmer</w:t>
      </w:r>
      <w:r>
        <w:rPr>
          <w:rFonts w:ascii="Segoe UI" w:hAnsi="Segoe UI"/>
        </w:rPr>
        <w:t>……………………………………………………………………….</w:t>
      </w:r>
      <w:r w:rsidRPr="008B3373">
        <w:rPr>
          <w:rFonts w:ascii="Segoe UI" w:hAnsi="Segoe UI"/>
        </w:rPr>
        <w:tab/>
      </w:r>
      <w:r w:rsidRPr="008B3373">
        <w:rPr>
          <w:rFonts w:ascii="Segoe UI" w:hAnsi="Segoe UI"/>
        </w:rPr>
        <w:fldChar w:fldCharType="begin"/>
      </w:r>
      <w:r w:rsidRPr="008B3373">
        <w:rPr>
          <w:rFonts w:ascii="Segoe UI" w:hAnsi="Segoe UI"/>
        </w:rPr>
        <w:instrText xml:space="preserve"> PAGEREF _Toc229382129 \h </w:instrText>
      </w:r>
      <w:r w:rsidRPr="008B3373">
        <w:rPr>
          <w:rFonts w:ascii="Segoe UI" w:hAnsi="Segoe UI"/>
        </w:rPr>
      </w:r>
      <w:r w:rsidRPr="008B3373">
        <w:rPr>
          <w:rFonts w:ascii="Segoe UI" w:hAnsi="Segoe UI"/>
        </w:rPr>
        <w:fldChar w:fldCharType="separate"/>
      </w:r>
      <w:r w:rsidRPr="008B3373">
        <w:rPr>
          <w:rFonts w:ascii="Segoe UI" w:hAnsi="Segoe UI"/>
        </w:rPr>
        <w:t>11</w:t>
      </w:r>
      <w:r w:rsidRPr="008B3373">
        <w:rPr>
          <w:rFonts w:ascii="Segoe UI" w:hAnsi="Segoe UI"/>
        </w:rPr>
        <w:fldChar w:fldCharType="end"/>
      </w:r>
    </w:p>
    <w:p w14:paraId="3493FE2A" w14:textId="3F33005F" w:rsidR="008B3373" w:rsidRPr="008B3373" w:rsidRDefault="008B3373">
      <w:pPr>
        <w:pStyle w:val="Verzeichnis2"/>
        <w:rPr>
          <w:rFonts w:ascii="Segoe UI" w:eastAsiaTheme="minorEastAsia" w:hAnsi="Segoe UI" w:cs="Segoe UI"/>
          <w:i w:val="0"/>
          <w:kern w:val="2"/>
          <w:sz w:val="22"/>
          <w:szCs w:val="22"/>
          <w:lang w:eastAsia="de-DE"/>
          <w14:ligatures w14:val="standardContextual"/>
        </w:rPr>
      </w:pPr>
      <w:r w:rsidRPr="008B3373">
        <w:rPr>
          <w:rFonts w:ascii="Segoe UI" w:hAnsi="Segoe UI" w:cs="Segoe UI"/>
          <w:i w:val="0"/>
          <w:sz w:val="22"/>
          <w:szCs w:val="22"/>
        </w:rPr>
        <w:t>12.1.</w:t>
      </w:r>
      <w:r w:rsidRPr="008B3373">
        <w:rPr>
          <w:rFonts w:ascii="Segoe UI" w:eastAsiaTheme="minorEastAsia" w:hAnsi="Segoe UI" w:cs="Segoe UI"/>
          <w:i w:val="0"/>
          <w:kern w:val="2"/>
          <w:sz w:val="22"/>
          <w:szCs w:val="22"/>
          <w:lang w:eastAsia="de-DE"/>
          <w14:ligatures w14:val="standardContextual"/>
        </w:rPr>
        <w:tab/>
      </w:r>
      <w:r w:rsidRPr="008B3373">
        <w:rPr>
          <w:rFonts w:ascii="Segoe UI" w:hAnsi="Segoe UI" w:cs="Segoe UI"/>
          <w:i w:val="0"/>
          <w:sz w:val="22"/>
          <w:szCs w:val="22"/>
        </w:rPr>
        <w:t>Eignungsleihe</w:t>
      </w:r>
      <w:r>
        <w:rPr>
          <w:rFonts w:ascii="Segoe UI" w:hAnsi="Segoe UI" w:cs="Segoe UI"/>
          <w:i w:val="0"/>
          <w:sz w:val="22"/>
          <w:szCs w:val="22"/>
        </w:rPr>
        <w:t>………………………………………………………………………………………………………………..</w:t>
      </w:r>
      <w:r w:rsidRPr="008B3373">
        <w:rPr>
          <w:rFonts w:ascii="Segoe UI" w:hAnsi="Segoe UI" w:cs="Segoe UI"/>
          <w:i w:val="0"/>
          <w:sz w:val="22"/>
          <w:szCs w:val="22"/>
        </w:rPr>
        <w:tab/>
      </w:r>
      <w:r w:rsidRPr="008B3373">
        <w:rPr>
          <w:rFonts w:ascii="Segoe UI" w:hAnsi="Segoe UI" w:cs="Segoe UI"/>
          <w:i w:val="0"/>
          <w:sz w:val="22"/>
          <w:szCs w:val="22"/>
        </w:rPr>
        <w:fldChar w:fldCharType="begin"/>
      </w:r>
      <w:r w:rsidRPr="008B3373">
        <w:rPr>
          <w:rFonts w:ascii="Segoe UI" w:hAnsi="Segoe UI" w:cs="Segoe UI"/>
          <w:i w:val="0"/>
          <w:sz w:val="22"/>
          <w:szCs w:val="22"/>
        </w:rPr>
        <w:instrText xml:space="preserve"> PAGEREF _Toc229382130 \h </w:instrText>
      </w:r>
      <w:r w:rsidRPr="008B3373">
        <w:rPr>
          <w:rFonts w:ascii="Segoe UI" w:hAnsi="Segoe UI" w:cs="Segoe UI"/>
          <w:i w:val="0"/>
          <w:sz w:val="22"/>
          <w:szCs w:val="22"/>
        </w:rPr>
      </w:r>
      <w:r w:rsidRPr="008B3373">
        <w:rPr>
          <w:rFonts w:ascii="Segoe UI" w:hAnsi="Segoe UI" w:cs="Segoe UI"/>
          <w:i w:val="0"/>
          <w:sz w:val="22"/>
          <w:szCs w:val="22"/>
        </w:rPr>
        <w:fldChar w:fldCharType="separate"/>
      </w:r>
      <w:r w:rsidRPr="008B3373">
        <w:rPr>
          <w:rFonts w:ascii="Segoe UI" w:hAnsi="Segoe UI" w:cs="Segoe UI"/>
          <w:i w:val="0"/>
          <w:sz w:val="22"/>
          <w:szCs w:val="22"/>
        </w:rPr>
        <w:t>11</w:t>
      </w:r>
      <w:r w:rsidRPr="008B3373">
        <w:rPr>
          <w:rFonts w:ascii="Segoe UI" w:hAnsi="Segoe UI" w:cs="Segoe UI"/>
          <w:i w:val="0"/>
          <w:sz w:val="22"/>
          <w:szCs w:val="22"/>
        </w:rPr>
        <w:fldChar w:fldCharType="end"/>
      </w:r>
    </w:p>
    <w:p w14:paraId="2C8A6D1F" w14:textId="23946F03" w:rsidR="008B3373" w:rsidRPr="008B3373" w:rsidRDefault="008B3373">
      <w:pPr>
        <w:pStyle w:val="Verzeichnis2"/>
        <w:rPr>
          <w:rFonts w:ascii="Segoe UI" w:eastAsiaTheme="minorEastAsia" w:hAnsi="Segoe UI" w:cs="Segoe UI"/>
          <w:i w:val="0"/>
          <w:kern w:val="2"/>
          <w:sz w:val="22"/>
          <w:szCs w:val="22"/>
          <w:lang w:eastAsia="de-DE"/>
          <w14:ligatures w14:val="standardContextual"/>
        </w:rPr>
      </w:pPr>
      <w:r w:rsidRPr="008B3373">
        <w:rPr>
          <w:rFonts w:ascii="Segoe UI" w:hAnsi="Segoe UI" w:cs="Segoe UI"/>
          <w:i w:val="0"/>
          <w:sz w:val="22"/>
          <w:szCs w:val="22"/>
        </w:rPr>
        <w:t>12.2.</w:t>
      </w:r>
      <w:r w:rsidRPr="008B3373">
        <w:rPr>
          <w:rFonts w:ascii="Segoe UI" w:eastAsiaTheme="minorEastAsia" w:hAnsi="Segoe UI" w:cs="Segoe UI"/>
          <w:i w:val="0"/>
          <w:kern w:val="2"/>
          <w:sz w:val="22"/>
          <w:szCs w:val="22"/>
          <w:lang w:eastAsia="de-DE"/>
          <w14:ligatures w14:val="standardContextual"/>
        </w:rPr>
        <w:tab/>
      </w:r>
      <w:r w:rsidRPr="008B3373">
        <w:rPr>
          <w:rFonts w:ascii="Segoe UI" w:hAnsi="Segoe UI" w:cs="Segoe UI"/>
          <w:i w:val="0"/>
          <w:sz w:val="22"/>
          <w:szCs w:val="22"/>
        </w:rPr>
        <w:t>Unterauftragnehmer</w:t>
      </w:r>
      <w:r>
        <w:rPr>
          <w:rFonts w:ascii="Segoe UI" w:hAnsi="Segoe UI" w:cs="Segoe UI"/>
          <w:i w:val="0"/>
          <w:sz w:val="22"/>
          <w:szCs w:val="22"/>
        </w:rPr>
        <w:t>……………………………………………………………………………………………………..</w:t>
      </w:r>
      <w:r w:rsidRPr="008B3373">
        <w:rPr>
          <w:rFonts w:ascii="Segoe UI" w:hAnsi="Segoe UI" w:cs="Segoe UI"/>
          <w:i w:val="0"/>
          <w:sz w:val="22"/>
          <w:szCs w:val="22"/>
        </w:rPr>
        <w:tab/>
      </w:r>
      <w:r w:rsidRPr="008B3373">
        <w:rPr>
          <w:rFonts w:ascii="Segoe UI" w:hAnsi="Segoe UI" w:cs="Segoe UI"/>
          <w:i w:val="0"/>
          <w:sz w:val="22"/>
          <w:szCs w:val="22"/>
        </w:rPr>
        <w:fldChar w:fldCharType="begin"/>
      </w:r>
      <w:r w:rsidRPr="008B3373">
        <w:rPr>
          <w:rFonts w:ascii="Segoe UI" w:hAnsi="Segoe UI" w:cs="Segoe UI"/>
          <w:i w:val="0"/>
          <w:sz w:val="22"/>
          <w:szCs w:val="22"/>
        </w:rPr>
        <w:instrText xml:space="preserve"> PAGEREF _Toc229382131 \h </w:instrText>
      </w:r>
      <w:r w:rsidRPr="008B3373">
        <w:rPr>
          <w:rFonts w:ascii="Segoe UI" w:hAnsi="Segoe UI" w:cs="Segoe UI"/>
          <w:i w:val="0"/>
          <w:sz w:val="22"/>
          <w:szCs w:val="22"/>
        </w:rPr>
      </w:r>
      <w:r w:rsidRPr="008B3373">
        <w:rPr>
          <w:rFonts w:ascii="Segoe UI" w:hAnsi="Segoe UI" w:cs="Segoe UI"/>
          <w:i w:val="0"/>
          <w:sz w:val="22"/>
          <w:szCs w:val="22"/>
        </w:rPr>
        <w:fldChar w:fldCharType="separate"/>
      </w:r>
      <w:r w:rsidRPr="008B3373">
        <w:rPr>
          <w:rFonts w:ascii="Segoe UI" w:hAnsi="Segoe UI" w:cs="Segoe UI"/>
          <w:i w:val="0"/>
          <w:sz w:val="22"/>
          <w:szCs w:val="22"/>
        </w:rPr>
        <w:t>12</w:t>
      </w:r>
      <w:r w:rsidRPr="008B3373">
        <w:rPr>
          <w:rFonts w:ascii="Segoe UI" w:hAnsi="Segoe UI" w:cs="Segoe UI"/>
          <w:i w:val="0"/>
          <w:sz w:val="22"/>
          <w:szCs w:val="22"/>
        </w:rPr>
        <w:fldChar w:fldCharType="end"/>
      </w:r>
    </w:p>
    <w:p w14:paraId="55890C43" w14:textId="133AF4D1" w:rsidR="008B3373" w:rsidRPr="008B3373" w:rsidRDefault="008B3373">
      <w:pPr>
        <w:pStyle w:val="Verzeichnis1"/>
        <w:rPr>
          <w:rFonts w:ascii="Segoe UI" w:eastAsiaTheme="minorEastAsia" w:hAnsi="Segoe UI"/>
          <w:kern w:val="2"/>
          <w:lang w:eastAsia="de-DE"/>
          <w14:ligatures w14:val="standardContextual"/>
        </w:rPr>
      </w:pPr>
      <w:r w:rsidRPr="008B3373">
        <w:rPr>
          <w:rFonts w:ascii="Segoe UI" w:hAnsi="Segoe UI"/>
        </w:rPr>
        <w:t>XIII.</w:t>
      </w:r>
      <w:r w:rsidRPr="008B3373">
        <w:rPr>
          <w:rFonts w:ascii="Segoe UI" w:eastAsiaTheme="minorEastAsia" w:hAnsi="Segoe UI"/>
          <w:kern w:val="2"/>
          <w:lang w:eastAsia="de-DE"/>
          <w14:ligatures w14:val="standardContextual"/>
        </w:rPr>
        <w:tab/>
      </w:r>
      <w:r w:rsidRPr="008B3373">
        <w:rPr>
          <w:rFonts w:ascii="Segoe UI" w:hAnsi="Segoe UI"/>
        </w:rPr>
        <w:t>Unzulässige Wettbewerbsbeschränkungen und</w:t>
      </w:r>
      <w:r w:rsidRPr="008B3373">
        <w:rPr>
          <w:rFonts w:ascii="Segoe UI" w:hAnsi="Segoe UI"/>
          <w:b/>
        </w:rPr>
        <w:t xml:space="preserve"> </w:t>
      </w:r>
      <w:r w:rsidRPr="008B3373">
        <w:rPr>
          <w:rFonts w:ascii="Segoe UI" w:hAnsi="Segoe UI"/>
        </w:rPr>
        <w:t>wettbewerbsbeschränkende Absprachen</w:t>
      </w:r>
      <w:r>
        <w:rPr>
          <w:rFonts w:ascii="Segoe UI" w:hAnsi="Segoe UI"/>
        </w:rPr>
        <w:t>……………………………………………………………………………………………………………………</w:t>
      </w:r>
      <w:r w:rsidRPr="008B3373">
        <w:rPr>
          <w:rFonts w:ascii="Segoe UI" w:hAnsi="Segoe UI"/>
        </w:rPr>
        <w:tab/>
      </w:r>
      <w:r w:rsidRPr="008B3373">
        <w:rPr>
          <w:rFonts w:ascii="Segoe UI" w:hAnsi="Segoe UI"/>
        </w:rPr>
        <w:fldChar w:fldCharType="begin"/>
      </w:r>
      <w:r w:rsidRPr="008B3373">
        <w:rPr>
          <w:rFonts w:ascii="Segoe UI" w:hAnsi="Segoe UI"/>
        </w:rPr>
        <w:instrText xml:space="preserve"> PAGEREF _Toc229382132 \h </w:instrText>
      </w:r>
      <w:r w:rsidRPr="008B3373">
        <w:rPr>
          <w:rFonts w:ascii="Segoe UI" w:hAnsi="Segoe UI"/>
        </w:rPr>
      </w:r>
      <w:r w:rsidRPr="008B3373">
        <w:rPr>
          <w:rFonts w:ascii="Segoe UI" w:hAnsi="Segoe UI"/>
        </w:rPr>
        <w:fldChar w:fldCharType="separate"/>
      </w:r>
      <w:r w:rsidRPr="008B3373">
        <w:rPr>
          <w:rFonts w:ascii="Segoe UI" w:hAnsi="Segoe UI"/>
        </w:rPr>
        <w:t>13</w:t>
      </w:r>
      <w:r w:rsidRPr="008B3373">
        <w:rPr>
          <w:rFonts w:ascii="Segoe UI" w:hAnsi="Segoe UI"/>
        </w:rPr>
        <w:fldChar w:fldCharType="end"/>
      </w:r>
    </w:p>
    <w:p w14:paraId="05A8438E" w14:textId="3AEE13F5" w:rsidR="008B3373" w:rsidRPr="008B3373" w:rsidRDefault="008B3373">
      <w:pPr>
        <w:pStyle w:val="Verzeichnis1"/>
        <w:rPr>
          <w:rFonts w:ascii="Segoe UI" w:eastAsiaTheme="minorEastAsia" w:hAnsi="Segoe UI"/>
          <w:kern w:val="2"/>
          <w:lang w:eastAsia="de-DE"/>
          <w14:ligatures w14:val="standardContextual"/>
        </w:rPr>
      </w:pPr>
      <w:r w:rsidRPr="008B3373">
        <w:rPr>
          <w:rFonts w:ascii="Segoe UI" w:hAnsi="Segoe UI"/>
        </w:rPr>
        <w:t>XIV.</w:t>
      </w:r>
      <w:r w:rsidRPr="008B3373">
        <w:rPr>
          <w:rFonts w:ascii="Segoe UI" w:eastAsiaTheme="minorEastAsia" w:hAnsi="Segoe UI"/>
          <w:kern w:val="2"/>
          <w:lang w:eastAsia="de-DE"/>
          <w14:ligatures w14:val="standardContextual"/>
        </w:rPr>
        <w:tab/>
      </w:r>
      <w:r w:rsidRPr="008B3373">
        <w:rPr>
          <w:rFonts w:ascii="Segoe UI" w:hAnsi="Segoe UI"/>
        </w:rPr>
        <w:t>Preisprüfung</w:t>
      </w:r>
      <w:r>
        <w:rPr>
          <w:rFonts w:ascii="Segoe UI" w:hAnsi="Segoe UI"/>
        </w:rPr>
        <w:t>………………………………………………………………………………………………………………….</w:t>
      </w:r>
      <w:r w:rsidRPr="008B3373">
        <w:rPr>
          <w:rFonts w:ascii="Segoe UI" w:hAnsi="Segoe UI"/>
        </w:rPr>
        <w:tab/>
      </w:r>
      <w:r w:rsidRPr="008B3373">
        <w:rPr>
          <w:rFonts w:ascii="Segoe UI" w:hAnsi="Segoe UI"/>
        </w:rPr>
        <w:fldChar w:fldCharType="begin"/>
      </w:r>
      <w:r w:rsidRPr="008B3373">
        <w:rPr>
          <w:rFonts w:ascii="Segoe UI" w:hAnsi="Segoe UI"/>
        </w:rPr>
        <w:instrText xml:space="preserve"> PAGEREF _Toc229382133 \h </w:instrText>
      </w:r>
      <w:r w:rsidRPr="008B3373">
        <w:rPr>
          <w:rFonts w:ascii="Segoe UI" w:hAnsi="Segoe UI"/>
        </w:rPr>
      </w:r>
      <w:r w:rsidRPr="008B3373">
        <w:rPr>
          <w:rFonts w:ascii="Segoe UI" w:hAnsi="Segoe UI"/>
        </w:rPr>
        <w:fldChar w:fldCharType="separate"/>
      </w:r>
      <w:r w:rsidRPr="008B3373">
        <w:rPr>
          <w:rFonts w:ascii="Segoe UI" w:hAnsi="Segoe UI"/>
        </w:rPr>
        <w:t>13</w:t>
      </w:r>
      <w:r w:rsidRPr="008B3373">
        <w:rPr>
          <w:rFonts w:ascii="Segoe UI" w:hAnsi="Segoe UI"/>
        </w:rPr>
        <w:fldChar w:fldCharType="end"/>
      </w:r>
    </w:p>
    <w:p w14:paraId="23345091" w14:textId="3FB61A3A" w:rsidR="008B3373" w:rsidRPr="008B3373" w:rsidRDefault="008B3373">
      <w:pPr>
        <w:pStyle w:val="Verzeichnis1"/>
        <w:rPr>
          <w:rFonts w:ascii="Segoe UI" w:eastAsiaTheme="minorEastAsia" w:hAnsi="Segoe UI"/>
          <w:kern w:val="2"/>
          <w:lang w:eastAsia="de-DE"/>
          <w14:ligatures w14:val="standardContextual"/>
        </w:rPr>
      </w:pPr>
      <w:r w:rsidRPr="008B3373">
        <w:rPr>
          <w:rFonts w:ascii="Segoe UI" w:hAnsi="Segoe UI"/>
        </w:rPr>
        <w:t>XV.</w:t>
      </w:r>
      <w:r w:rsidRPr="008B3373">
        <w:rPr>
          <w:rFonts w:ascii="Segoe UI" w:eastAsiaTheme="minorEastAsia" w:hAnsi="Segoe UI"/>
          <w:kern w:val="2"/>
          <w:lang w:eastAsia="de-DE"/>
          <w14:ligatures w14:val="standardContextual"/>
        </w:rPr>
        <w:tab/>
      </w:r>
      <w:r w:rsidRPr="008B3373">
        <w:rPr>
          <w:rFonts w:ascii="Segoe UI" w:hAnsi="Segoe UI"/>
        </w:rPr>
        <w:t>Aufhebung</w:t>
      </w:r>
      <w:r>
        <w:rPr>
          <w:rFonts w:ascii="Segoe UI" w:hAnsi="Segoe UI"/>
        </w:rPr>
        <w:t>…………………………………………………………………………………………………………………….</w:t>
      </w:r>
      <w:r w:rsidRPr="008B3373">
        <w:rPr>
          <w:rFonts w:ascii="Segoe UI" w:hAnsi="Segoe UI"/>
        </w:rPr>
        <w:tab/>
      </w:r>
      <w:r w:rsidRPr="008B3373">
        <w:rPr>
          <w:rFonts w:ascii="Segoe UI" w:hAnsi="Segoe UI"/>
        </w:rPr>
        <w:fldChar w:fldCharType="begin"/>
      </w:r>
      <w:r w:rsidRPr="008B3373">
        <w:rPr>
          <w:rFonts w:ascii="Segoe UI" w:hAnsi="Segoe UI"/>
        </w:rPr>
        <w:instrText xml:space="preserve"> PAGEREF _Toc229382134 \h </w:instrText>
      </w:r>
      <w:r w:rsidRPr="008B3373">
        <w:rPr>
          <w:rFonts w:ascii="Segoe UI" w:hAnsi="Segoe UI"/>
        </w:rPr>
      </w:r>
      <w:r w:rsidRPr="008B3373">
        <w:rPr>
          <w:rFonts w:ascii="Segoe UI" w:hAnsi="Segoe UI"/>
        </w:rPr>
        <w:fldChar w:fldCharType="separate"/>
      </w:r>
      <w:r w:rsidRPr="008B3373">
        <w:rPr>
          <w:rFonts w:ascii="Segoe UI" w:hAnsi="Segoe UI"/>
        </w:rPr>
        <w:t>14</w:t>
      </w:r>
      <w:r w:rsidRPr="008B3373">
        <w:rPr>
          <w:rFonts w:ascii="Segoe UI" w:hAnsi="Segoe UI"/>
        </w:rPr>
        <w:fldChar w:fldCharType="end"/>
      </w:r>
    </w:p>
    <w:p w14:paraId="29038413" w14:textId="6E3CBD7F" w:rsidR="008B3373" w:rsidRPr="008B3373" w:rsidRDefault="008B3373">
      <w:pPr>
        <w:pStyle w:val="Verzeichnis1"/>
        <w:rPr>
          <w:rFonts w:ascii="Segoe UI" w:eastAsiaTheme="minorEastAsia" w:hAnsi="Segoe UI"/>
          <w:kern w:val="2"/>
          <w:lang w:eastAsia="de-DE"/>
          <w14:ligatures w14:val="standardContextual"/>
        </w:rPr>
      </w:pPr>
      <w:r w:rsidRPr="008B3373">
        <w:rPr>
          <w:rFonts w:ascii="Segoe UI" w:hAnsi="Segoe UI"/>
        </w:rPr>
        <w:t>XVI.</w:t>
      </w:r>
      <w:r w:rsidRPr="008B3373">
        <w:rPr>
          <w:rFonts w:ascii="Segoe UI" w:eastAsiaTheme="minorEastAsia" w:hAnsi="Segoe UI"/>
          <w:kern w:val="2"/>
          <w:lang w:eastAsia="de-DE"/>
          <w14:ligatures w14:val="standardContextual"/>
        </w:rPr>
        <w:tab/>
      </w:r>
      <w:r w:rsidRPr="008B3373">
        <w:rPr>
          <w:rFonts w:ascii="Segoe UI" w:hAnsi="Segoe UI"/>
        </w:rPr>
        <w:t>Informations- und Wartepflicht nach § 134 GWB</w:t>
      </w:r>
      <w:r>
        <w:rPr>
          <w:rFonts w:ascii="Segoe UI" w:hAnsi="Segoe UI"/>
        </w:rPr>
        <w:t>………………………………………………………….</w:t>
      </w:r>
      <w:r w:rsidRPr="008B3373">
        <w:rPr>
          <w:rFonts w:ascii="Segoe UI" w:hAnsi="Segoe UI"/>
        </w:rPr>
        <w:tab/>
      </w:r>
      <w:r w:rsidRPr="008B3373">
        <w:rPr>
          <w:rFonts w:ascii="Segoe UI" w:hAnsi="Segoe UI"/>
        </w:rPr>
        <w:fldChar w:fldCharType="begin"/>
      </w:r>
      <w:r w:rsidRPr="008B3373">
        <w:rPr>
          <w:rFonts w:ascii="Segoe UI" w:hAnsi="Segoe UI"/>
        </w:rPr>
        <w:instrText xml:space="preserve"> PAGEREF _Toc229382135 \h </w:instrText>
      </w:r>
      <w:r w:rsidRPr="008B3373">
        <w:rPr>
          <w:rFonts w:ascii="Segoe UI" w:hAnsi="Segoe UI"/>
        </w:rPr>
      </w:r>
      <w:r w:rsidRPr="008B3373">
        <w:rPr>
          <w:rFonts w:ascii="Segoe UI" w:hAnsi="Segoe UI"/>
        </w:rPr>
        <w:fldChar w:fldCharType="separate"/>
      </w:r>
      <w:r w:rsidRPr="008B3373">
        <w:rPr>
          <w:rFonts w:ascii="Segoe UI" w:hAnsi="Segoe UI"/>
        </w:rPr>
        <w:t>14</w:t>
      </w:r>
      <w:r w:rsidRPr="008B3373">
        <w:rPr>
          <w:rFonts w:ascii="Segoe UI" w:hAnsi="Segoe UI"/>
        </w:rPr>
        <w:fldChar w:fldCharType="end"/>
      </w:r>
    </w:p>
    <w:p w14:paraId="06EE85A0" w14:textId="1B2D25D8" w:rsidR="008B3373" w:rsidRPr="008B3373" w:rsidRDefault="008B3373">
      <w:pPr>
        <w:pStyle w:val="Verzeichnis1"/>
        <w:rPr>
          <w:rFonts w:ascii="Segoe UI" w:eastAsiaTheme="minorEastAsia" w:hAnsi="Segoe UI"/>
          <w:kern w:val="2"/>
          <w:lang w:eastAsia="de-DE"/>
          <w14:ligatures w14:val="standardContextual"/>
        </w:rPr>
      </w:pPr>
      <w:r w:rsidRPr="008B3373">
        <w:rPr>
          <w:rFonts w:ascii="Segoe UI" w:hAnsi="Segoe UI"/>
        </w:rPr>
        <w:lastRenderedPageBreak/>
        <w:t>XVII.</w:t>
      </w:r>
      <w:r w:rsidRPr="008B3373">
        <w:rPr>
          <w:rFonts w:ascii="Segoe UI" w:eastAsiaTheme="minorEastAsia" w:hAnsi="Segoe UI"/>
          <w:kern w:val="2"/>
          <w:lang w:eastAsia="de-DE"/>
          <w14:ligatures w14:val="standardContextual"/>
        </w:rPr>
        <w:tab/>
      </w:r>
      <w:r w:rsidRPr="008B3373">
        <w:rPr>
          <w:rFonts w:ascii="Segoe UI" w:hAnsi="Segoe UI"/>
        </w:rPr>
        <w:t>Zuschlagserteilung/Vertragsschluss</w:t>
      </w:r>
      <w:r>
        <w:rPr>
          <w:rFonts w:ascii="Segoe UI" w:hAnsi="Segoe UI"/>
        </w:rPr>
        <w:t>………………………………………………………………………………</w:t>
      </w:r>
      <w:r w:rsidRPr="008B3373">
        <w:rPr>
          <w:rFonts w:ascii="Segoe UI" w:hAnsi="Segoe UI"/>
        </w:rPr>
        <w:fldChar w:fldCharType="begin"/>
      </w:r>
      <w:r w:rsidRPr="008B3373">
        <w:rPr>
          <w:rFonts w:ascii="Segoe UI" w:hAnsi="Segoe UI"/>
        </w:rPr>
        <w:instrText xml:space="preserve"> PAGEREF _Toc229382136 \h </w:instrText>
      </w:r>
      <w:r w:rsidRPr="008B3373">
        <w:rPr>
          <w:rFonts w:ascii="Segoe UI" w:hAnsi="Segoe UI"/>
        </w:rPr>
      </w:r>
      <w:r w:rsidRPr="008B3373">
        <w:rPr>
          <w:rFonts w:ascii="Segoe UI" w:hAnsi="Segoe UI"/>
        </w:rPr>
        <w:fldChar w:fldCharType="separate"/>
      </w:r>
      <w:r w:rsidRPr="008B3373">
        <w:rPr>
          <w:rFonts w:ascii="Segoe UI" w:hAnsi="Segoe UI"/>
        </w:rPr>
        <w:t>14</w:t>
      </w:r>
      <w:r w:rsidRPr="008B3373">
        <w:rPr>
          <w:rFonts w:ascii="Segoe UI" w:hAnsi="Segoe UI"/>
        </w:rPr>
        <w:fldChar w:fldCharType="end"/>
      </w:r>
    </w:p>
    <w:p w14:paraId="078911DC" w14:textId="0A6DFDD4" w:rsidR="008B3373" w:rsidRPr="008B3373" w:rsidRDefault="008B3373">
      <w:pPr>
        <w:pStyle w:val="Verzeichnis1"/>
        <w:rPr>
          <w:rFonts w:ascii="Segoe UI" w:eastAsiaTheme="minorEastAsia" w:hAnsi="Segoe UI"/>
          <w:kern w:val="2"/>
          <w:lang w:eastAsia="de-DE"/>
          <w14:ligatures w14:val="standardContextual"/>
        </w:rPr>
      </w:pPr>
      <w:r w:rsidRPr="008B3373">
        <w:rPr>
          <w:rFonts w:ascii="Segoe UI" w:hAnsi="Segoe UI"/>
        </w:rPr>
        <w:t>XVIII.</w:t>
      </w:r>
      <w:r w:rsidRPr="008B3373">
        <w:rPr>
          <w:rFonts w:ascii="Segoe UI" w:eastAsiaTheme="minorEastAsia" w:hAnsi="Segoe UI"/>
          <w:kern w:val="2"/>
          <w:lang w:eastAsia="de-DE"/>
          <w14:ligatures w14:val="standardContextual"/>
        </w:rPr>
        <w:tab/>
      </w:r>
      <w:r w:rsidRPr="008B3373">
        <w:rPr>
          <w:rFonts w:ascii="Segoe UI" w:hAnsi="Segoe UI"/>
        </w:rPr>
        <w:t>Mitteilung zu nicht berücksichtigten Angeboten</w:t>
      </w:r>
      <w:r>
        <w:rPr>
          <w:rFonts w:ascii="Segoe UI" w:hAnsi="Segoe UI"/>
        </w:rPr>
        <w:t>………………………………………………………….</w:t>
      </w:r>
      <w:r w:rsidRPr="008B3373">
        <w:rPr>
          <w:rFonts w:ascii="Segoe UI" w:hAnsi="Segoe UI"/>
        </w:rPr>
        <w:tab/>
      </w:r>
      <w:r w:rsidRPr="008B3373">
        <w:rPr>
          <w:rFonts w:ascii="Segoe UI" w:hAnsi="Segoe UI"/>
        </w:rPr>
        <w:fldChar w:fldCharType="begin"/>
      </w:r>
      <w:r w:rsidRPr="008B3373">
        <w:rPr>
          <w:rFonts w:ascii="Segoe UI" w:hAnsi="Segoe UI"/>
        </w:rPr>
        <w:instrText xml:space="preserve"> PAGEREF _Toc229382137 \h </w:instrText>
      </w:r>
      <w:r w:rsidRPr="008B3373">
        <w:rPr>
          <w:rFonts w:ascii="Segoe UI" w:hAnsi="Segoe UI"/>
        </w:rPr>
      </w:r>
      <w:r w:rsidRPr="008B3373">
        <w:rPr>
          <w:rFonts w:ascii="Segoe UI" w:hAnsi="Segoe UI"/>
        </w:rPr>
        <w:fldChar w:fldCharType="separate"/>
      </w:r>
      <w:r w:rsidRPr="008B3373">
        <w:rPr>
          <w:rFonts w:ascii="Segoe UI" w:hAnsi="Segoe UI"/>
        </w:rPr>
        <w:t>14</w:t>
      </w:r>
      <w:r w:rsidRPr="008B3373">
        <w:rPr>
          <w:rFonts w:ascii="Segoe UI" w:hAnsi="Segoe UI"/>
        </w:rPr>
        <w:fldChar w:fldCharType="end"/>
      </w:r>
    </w:p>
    <w:p w14:paraId="307EEA62" w14:textId="6BC16873" w:rsidR="008B3373" w:rsidRPr="008B3373" w:rsidRDefault="008B3373">
      <w:pPr>
        <w:pStyle w:val="Verzeichnis1"/>
        <w:rPr>
          <w:rFonts w:ascii="Segoe UI" w:eastAsiaTheme="minorEastAsia" w:hAnsi="Segoe UI"/>
          <w:kern w:val="2"/>
          <w:lang w:eastAsia="de-DE"/>
          <w14:ligatures w14:val="standardContextual"/>
        </w:rPr>
      </w:pPr>
      <w:r w:rsidRPr="008B3373">
        <w:rPr>
          <w:rFonts w:ascii="Segoe UI" w:hAnsi="Segoe UI"/>
        </w:rPr>
        <w:t>XIX.</w:t>
      </w:r>
      <w:r w:rsidRPr="008B3373">
        <w:rPr>
          <w:rFonts w:ascii="Segoe UI" w:eastAsiaTheme="minorEastAsia" w:hAnsi="Segoe UI"/>
          <w:kern w:val="2"/>
          <w:lang w:eastAsia="de-DE"/>
          <w14:ligatures w14:val="standardContextual"/>
        </w:rPr>
        <w:tab/>
      </w:r>
      <w:r w:rsidRPr="008B3373">
        <w:rPr>
          <w:rFonts w:ascii="Segoe UI" w:hAnsi="Segoe UI"/>
        </w:rPr>
        <w:t>Datenschutz/personenbezogene Daten</w:t>
      </w:r>
      <w:r>
        <w:rPr>
          <w:rFonts w:ascii="Segoe UI" w:hAnsi="Segoe UI"/>
        </w:rPr>
        <w:t>………………………………………………………………………..</w:t>
      </w:r>
      <w:r w:rsidRPr="008B3373">
        <w:rPr>
          <w:rFonts w:ascii="Segoe UI" w:hAnsi="Segoe UI"/>
        </w:rPr>
        <w:tab/>
      </w:r>
      <w:r w:rsidRPr="008B3373">
        <w:rPr>
          <w:rFonts w:ascii="Segoe UI" w:hAnsi="Segoe UI"/>
        </w:rPr>
        <w:fldChar w:fldCharType="begin"/>
      </w:r>
      <w:r w:rsidRPr="008B3373">
        <w:rPr>
          <w:rFonts w:ascii="Segoe UI" w:hAnsi="Segoe UI"/>
        </w:rPr>
        <w:instrText xml:space="preserve"> PAGEREF _Toc229382138 \h </w:instrText>
      </w:r>
      <w:r w:rsidRPr="008B3373">
        <w:rPr>
          <w:rFonts w:ascii="Segoe UI" w:hAnsi="Segoe UI"/>
        </w:rPr>
      </w:r>
      <w:r w:rsidRPr="008B3373">
        <w:rPr>
          <w:rFonts w:ascii="Segoe UI" w:hAnsi="Segoe UI"/>
        </w:rPr>
        <w:fldChar w:fldCharType="separate"/>
      </w:r>
      <w:r w:rsidRPr="008B3373">
        <w:rPr>
          <w:rFonts w:ascii="Segoe UI" w:hAnsi="Segoe UI"/>
        </w:rPr>
        <w:t>14</w:t>
      </w:r>
      <w:r w:rsidRPr="008B3373">
        <w:rPr>
          <w:rFonts w:ascii="Segoe UI" w:hAnsi="Segoe UI"/>
        </w:rPr>
        <w:fldChar w:fldCharType="end"/>
      </w:r>
    </w:p>
    <w:p w14:paraId="0FF273B1" w14:textId="21F8413E" w:rsidR="008B3373" w:rsidRPr="008B3373" w:rsidRDefault="008B3373">
      <w:pPr>
        <w:pStyle w:val="Verzeichnis1"/>
        <w:rPr>
          <w:rFonts w:ascii="Segoe UI" w:eastAsiaTheme="minorEastAsia" w:hAnsi="Segoe UI"/>
          <w:kern w:val="2"/>
          <w:lang w:eastAsia="de-DE"/>
          <w14:ligatures w14:val="standardContextual"/>
        </w:rPr>
      </w:pPr>
      <w:r w:rsidRPr="008B3373">
        <w:rPr>
          <w:rFonts w:ascii="Segoe UI" w:hAnsi="Segoe UI"/>
        </w:rPr>
        <w:t>XX.</w:t>
      </w:r>
      <w:r w:rsidRPr="008B3373">
        <w:rPr>
          <w:rFonts w:ascii="Segoe UI" w:eastAsiaTheme="minorEastAsia" w:hAnsi="Segoe UI"/>
          <w:kern w:val="2"/>
          <w:lang w:eastAsia="de-DE"/>
          <w14:ligatures w14:val="standardContextual"/>
        </w:rPr>
        <w:tab/>
      </w:r>
      <w:r w:rsidRPr="008B3373">
        <w:rPr>
          <w:rFonts w:ascii="Segoe UI" w:hAnsi="Segoe UI"/>
        </w:rPr>
        <w:t>Hinweise auf vergaberechtliche und sonstige Vorschriften</w:t>
      </w:r>
      <w:r>
        <w:rPr>
          <w:rFonts w:ascii="Segoe UI" w:hAnsi="Segoe UI"/>
        </w:rPr>
        <w:t>…………………………………………..</w:t>
      </w:r>
      <w:r w:rsidRPr="008B3373">
        <w:rPr>
          <w:rFonts w:ascii="Segoe UI" w:hAnsi="Segoe UI"/>
        </w:rPr>
        <w:tab/>
      </w:r>
      <w:r w:rsidRPr="008B3373">
        <w:rPr>
          <w:rFonts w:ascii="Segoe UI" w:hAnsi="Segoe UI"/>
        </w:rPr>
        <w:fldChar w:fldCharType="begin"/>
      </w:r>
      <w:r w:rsidRPr="008B3373">
        <w:rPr>
          <w:rFonts w:ascii="Segoe UI" w:hAnsi="Segoe UI"/>
        </w:rPr>
        <w:instrText xml:space="preserve"> PAGEREF _Toc229382139 \h </w:instrText>
      </w:r>
      <w:r w:rsidRPr="008B3373">
        <w:rPr>
          <w:rFonts w:ascii="Segoe UI" w:hAnsi="Segoe UI"/>
        </w:rPr>
      </w:r>
      <w:r w:rsidRPr="008B3373">
        <w:rPr>
          <w:rFonts w:ascii="Segoe UI" w:hAnsi="Segoe UI"/>
        </w:rPr>
        <w:fldChar w:fldCharType="separate"/>
      </w:r>
      <w:r w:rsidRPr="008B3373">
        <w:rPr>
          <w:rFonts w:ascii="Segoe UI" w:hAnsi="Segoe UI"/>
        </w:rPr>
        <w:t>15</w:t>
      </w:r>
      <w:r w:rsidRPr="008B3373">
        <w:rPr>
          <w:rFonts w:ascii="Segoe UI" w:hAnsi="Segoe UI"/>
        </w:rPr>
        <w:fldChar w:fldCharType="end"/>
      </w:r>
    </w:p>
    <w:p w14:paraId="634D08B8" w14:textId="3755062E" w:rsidR="008B3373" w:rsidRPr="008B3373" w:rsidRDefault="008B3373">
      <w:pPr>
        <w:pStyle w:val="Verzeichnis1"/>
        <w:rPr>
          <w:rFonts w:ascii="Segoe UI" w:eastAsiaTheme="minorEastAsia" w:hAnsi="Segoe UI"/>
          <w:kern w:val="2"/>
          <w:lang w:eastAsia="de-DE"/>
          <w14:ligatures w14:val="standardContextual"/>
        </w:rPr>
      </w:pPr>
      <w:r w:rsidRPr="008B3373">
        <w:rPr>
          <w:rFonts w:ascii="Segoe UI" w:hAnsi="Segoe UI"/>
        </w:rPr>
        <w:t>XXI.</w:t>
      </w:r>
      <w:r w:rsidRPr="008B3373">
        <w:rPr>
          <w:rFonts w:ascii="Segoe UI" w:eastAsiaTheme="minorEastAsia" w:hAnsi="Segoe UI"/>
          <w:kern w:val="2"/>
          <w:lang w:eastAsia="de-DE"/>
          <w14:ligatures w14:val="standardContextual"/>
        </w:rPr>
        <w:tab/>
      </w:r>
      <w:r w:rsidRPr="008B3373">
        <w:rPr>
          <w:rFonts w:ascii="Segoe UI" w:hAnsi="Segoe UI"/>
        </w:rPr>
        <w:t>Weitere Hinweise</w:t>
      </w:r>
      <w:r>
        <w:rPr>
          <w:rFonts w:ascii="Segoe UI" w:hAnsi="Segoe UI"/>
        </w:rPr>
        <w:t>…………………………………………………………………………………………………………..</w:t>
      </w:r>
      <w:r w:rsidRPr="008B3373">
        <w:rPr>
          <w:rFonts w:ascii="Segoe UI" w:hAnsi="Segoe UI"/>
        </w:rPr>
        <w:tab/>
      </w:r>
      <w:r w:rsidRPr="008B3373">
        <w:rPr>
          <w:rFonts w:ascii="Segoe UI" w:hAnsi="Segoe UI"/>
        </w:rPr>
        <w:fldChar w:fldCharType="begin"/>
      </w:r>
      <w:r w:rsidRPr="008B3373">
        <w:rPr>
          <w:rFonts w:ascii="Segoe UI" w:hAnsi="Segoe UI"/>
        </w:rPr>
        <w:instrText xml:space="preserve"> PAGEREF _Toc229382140 \h </w:instrText>
      </w:r>
      <w:r w:rsidRPr="008B3373">
        <w:rPr>
          <w:rFonts w:ascii="Segoe UI" w:hAnsi="Segoe UI"/>
        </w:rPr>
      </w:r>
      <w:r w:rsidRPr="008B3373">
        <w:rPr>
          <w:rFonts w:ascii="Segoe UI" w:hAnsi="Segoe UI"/>
        </w:rPr>
        <w:fldChar w:fldCharType="separate"/>
      </w:r>
      <w:r w:rsidRPr="008B3373">
        <w:rPr>
          <w:rFonts w:ascii="Segoe UI" w:hAnsi="Segoe UI"/>
        </w:rPr>
        <w:t>15</w:t>
      </w:r>
      <w:r w:rsidRPr="008B3373">
        <w:rPr>
          <w:rFonts w:ascii="Segoe UI" w:hAnsi="Segoe UI"/>
        </w:rPr>
        <w:fldChar w:fldCharType="end"/>
      </w:r>
    </w:p>
    <w:p w14:paraId="1D545642" w14:textId="514EB2E8" w:rsidR="008B3373" w:rsidRPr="008B3373" w:rsidRDefault="008B3373">
      <w:pPr>
        <w:pStyle w:val="Verzeichnis1"/>
        <w:rPr>
          <w:rFonts w:ascii="Segoe UI" w:eastAsiaTheme="minorEastAsia" w:hAnsi="Segoe UI"/>
          <w:kern w:val="2"/>
          <w:lang w:eastAsia="de-DE"/>
          <w14:ligatures w14:val="standardContextual"/>
        </w:rPr>
      </w:pPr>
      <w:r w:rsidRPr="008B3373">
        <w:rPr>
          <w:rFonts w:ascii="Segoe UI" w:hAnsi="Segoe UI"/>
        </w:rPr>
        <w:t>XXII.</w:t>
      </w:r>
      <w:r w:rsidRPr="008B3373">
        <w:rPr>
          <w:rFonts w:ascii="Segoe UI" w:eastAsiaTheme="minorEastAsia" w:hAnsi="Segoe UI"/>
          <w:kern w:val="2"/>
          <w:lang w:eastAsia="de-DE"/>
          <w14:ligatures w14:val="standardContextual"/>
        </w:rPr>
        <w:tab/>
      </w:r>
      <w:r w:rsidRPr="008B3373">
        <w:rPr>
          <w:rFonts w:ascii="Segoe UI" w:hAnsi="Segoe UI"/>
        </w:rPr>
        <w:t>Leistungsbeschreibung</w:t>
      </w:r>
      <w:r>
        <w:rPr>
          <w:rFonts w:ascii="Segoe UI" w:hAnsi="Segoe UI"/>
        </w:rPr>
        <w:t>………………………………………………………………………………………………….</w:t>
      </w:r>
      <w:r w:rsidRPr="008B3373">
        <w:rPr>
          <w:rFonts w:ascii="Segoe UI" w:hAnsi="Segoe UI"/>
        </w:rPr>
        <w:tab/>
      </w:r>
      <w:r w:rsidRPr="008B3373">
        <w:rPr>
          <w:rFonts w:ascii="Segoe UI" w:hAnsi="Segoe UI"/>
        </w:rPr>
        <w:fldChar w:fldCharType="begin"/>
      </w:r>
      <w:r w:rsidRPr="008B3373">
        <w:rPr>
          <w:rFonts w:ascii="Segoe UI" w:hAnsi="Segoe UI"/>
        </w:rPr>
        <w:instrText xml:space="preserve"> PAGEREF _Toc229382141 \h </w:instrText>
      </w:r>
      <w:r w:rsidRPr="008B3373">
        <w:rPr>
          <w:rFonts w:ascii="Segoe UI" w:hAnsi="Segoe UI"/>
        </w:rPr>
      </w:r>
      <w:r w:rsidRPr="008B3373">
        <w:rPr>
          <w:rFonts w:ascii="Segoe UI" w:hAnsi="Segoe UI"/>
        </w:rPr>
        <w:fldChar w:fldCharType="separate"/>
      </w:r>
      <w:r w:rsidRPr="008B3373">
        <w:rPr>
          <w:rFonts w:ascii="Segoe UI" w:hAnsi="Segoe UI"/>
        </w:rPr>
        <w:t>15</w:t>
      </w:r>
      <w:r w:rsidRPr="008B3373">
        <w:rPr>
          <w:rFonts w:ascii="Segoe UI" w:hAnsi="Segoe UI"/>
        </w:rPr>
        <w:fldChar w:fldCharType="end"/>
      </w:r>
    </w:p>
    <w:p w14:paraId="477DEC88" w14:textId="027A0072" w:rsidR="008B3373" w:rsidRPr="008B3373" w:rsidRDefault="008B3373">
      <w:pPr>
        <w:pStyle w:val="Verzeichnis1"/>
        <w:rPr>
          <w:rFonts w:ascii="Segoe UI" w:eastAsiaTheme="minorEastAsia" w:hAnsi="Segoe UI"/>
          <w:kern w:val="2"/>
          <w:lang w:eastAsia="de-DE"/>
          <w14:ligatures w14:val="standardContextual"/>
        </w:rPr>
      </w:pPr>
      <w:r w:rsidRPr="008B3373">
        <w:rPr>
          <w:rFonts w:ascii="Segoe UI" w:hAnsi="Segoe UI"/>
        </w:rPr>
        <w:t>XXIII.</w:t>
      </w:r>
      <w:r w:rsidRPr="008B3373">
        <w:rPr>
          <w:rFonts w:ascii="Segoe UI" w:eastAsiaTheme="minorEastAsia" w:hAnsi="Segoe UI"/>
          <w:kern w:val="2"/>
          <w:lang w:eastAsia="de-DE"/>
          <w14:ligatures w14:val="standardContextual"/>
        </w:rPr>
        <w:tab/>
      </w:r>
      <w:r w:rsidRPr="008B3373">
        <w:rPr>
          <w:rFonts w:ascii="Segoe UI" w:hAnsi="Segoe UI"/>
        </w:rPr>
        <w:t>Angebotswertung</w:t>
      </w:r>
      <w:r>
        <w:rPr>
          <w:rFonts w:ascii="Segoe UI" w:hAnsi="Segoe UI"/>
        </w:rPr>
        <w:t>………………………………………………………………………………………………………….</w:t>
      </w:r>
      <w:r w:rsidRPr="008B3373">
        <w:rPr>
          <w:rFonts w:ascii="Segoe UI" w:hAnsi="Segoe UI"/>
        </w:rPr>
        <w:tab/>
      </w:r>
      <w:r w:rsidRPr="008B3373">
        <w:rPr>
          <w:rFonts w:ascii="Segoe UI" w:hAnsi="Segoe UI"/>
        </w:rPr>
        <w:fldChar w:fldCharType="begin"/>
      </w:r>
      <w:r w:rsidRPr="008B3373">
        <w:rPr>
          <w:rFonts w:ascii="Segoe UI" w:hAnsi="Segoe UI"/>
        </w:rPr>
        <w:instrText xml:space="preserve"> PAGEREF _Toc229382142 \h </w:instrText>
      </w:r>
      <w:r w:rsidRPr="008B3373">
        <w:rPr>
          <w:rFonts w:ascii="Segoe UI" w:hAnsi="Segoe UI"/>
        </w:rPr>
      </w:r>
      <w:r w:rsidRPr="008B3373">
        <w:rPr>
          <w:rFonts w:ascii="Segoe UI" w:hAnsi="Segoe UI"/>
        </w:rPr>
        <w:fldChar w:fldCharType="separate"/>
      </w:r>
      <w:r w:rsidRPr="008B3373">
        <w:rPr>
          <w:rFonts w:ascii="Segoe UI" w:hAnsi="Segoe UI"/>
        </w:rPr>
        <w:t>15</w:t>
      </w:r>
      <w:r w:rsidRPr="008B3373">
        <w:rPr>
          <w:rFonts w:ascii="Segoe UI" w:hAnsi="Segoe UI"/>
        </w:rPr>
        <w:fldChar w:fldCharType="end"/>
      </w:r>
    </w:p>
    <w:p w14:paraId="44E7ECFB" w14:textId="38D3FF66" w:rsidR="008B3373" w:rsidRPr="008B3373" w:rsidRDefault="008B3373">
      <w:pPr>
        <w:pStyle w:val="Verzeichnis2"/>
        <w:rPr>
          <w:rFonts w:ascii="Segoe UI" w:eastAsiaTheme="minorEastAsia" w:hAnsi="Segoe UI" w:cs="Segoe UI"/>
          <w:i w:val="0"/>
          <w:kern w:val="2"/>
          <w:sz w:val="22"/>
          <w:szCs w:val="22"/>
          <w:lang w:eastAsia="de-DE"/>
          <w14:ligatures w14:val="standardContextual"/>
        </w:rPr>
      </w:pPr>
      <w:r w:rsidRPr="008B3373">
        <w:rPr>
          <w:rFonts w:ascii="Segoe UI" w:hAnsi="Segoe UI" w:cs="Segoe UI"/>
          <w:i w:val="0"/>
          <w:sz w:val="22"/>
          <w:szCs w:val="22"/>
        </w:rPr>
        <w:t>23.1.</w:t>
      </w:r>
      <w:r w:rsidRPr="008B3373">
        <w:rPr>
          <w:rFonts w:ascii="Segoe UI" w:eastAsiaTheme="minorEastAsia" w:hAnsi="Segoe UI" w:cs="Segoe UI"/>
          <w:i w:val="0"/>
          <w:kern w:val="2"/>
          <w:sz w:val="22"/>
          <w:szCs w:val="22"/>
          <w:lang w:eastAsia="de-DE"/>
          <w14:ligatures w14:val="standardContextual"/>
        </w:rPr>
        <w:tab/>
      </w:r>
      <w:r w:rsidRPr="008B3373">
        <w:rPr>
          <w:rFonts w:ascii="Segoe UI" w:hAnsi="Segoe UI" w:cs="Segoe UI"/>
          <w:i w:val="0"/>
          <w:sz w:val="22"/>
          <w:szCs w:val="22"/>
        </w:rPr>
        <w:t>Eignung</w:t>
      </w:r>
      <w:r>
        <w:rPr>
          <w:rFonts w:ascii="Segoe UI" w:hAnsi="Segoe UI" w:cs="Segoe UI"/>
          <w:i w:val="0"/>
          <w:sz w:val="22"/>
          <w:szCs w:val="22"/>
        </w:rPr>
        <w:t>………………………………………………………………………………………………………………………….</w:t>
      </w:r>
      <w:r w:rsidRPr="008B3373">
        <w:rPr>
          <w:rFonts w:ascii="Segoe UI" w:hAnsi="Segoe UI" w:cs="Segoe UI"/>
          <w:i w:val="0"/>
          <w:sz w:val="22"/>
          <w:szCs w:val="22"/>
        </w:rPr>
        <w:tab/>
      </w:r>
      <w:r w:rsidRPr="008B3373">
        <w:rPr>
          <w:rFonts w:ascii="Segoe UI" w:hAnsi="Segoe UI" w:cs="Segoe UI"/>
          <w:i w:val="0"/>
          <w:sz w:val="22"/>
          <w:szCs w:val="22"/>
        </w:rPr>
        <w:fldChar w:fldCharType="begin"/>
      </w:r>
      <w:r w:rsidRPr="008B3373">
        <w:rPr>
          <w:rFonts w:ascii="Segoe UI" w:hAnsi="Segoe UI" w:cs="Segoe UI"/>
          <w:i w:val="0"/>
          <w:sz w:val="22"/>
          <w:szCs w:val="22"/>
        </w:rPr>
        <w:instrText xml:space="preserve"> PAGEREF _Toc229382143 \h </w:instrText>
      </w:r>
      <w:r w:rsidRPr="008B3373">
        <w:rPr>
          <w:rFonts w:ascii="Segoe UI" w:hAnsi="Segoe UI" w:cs="Segoe UI"/>
          <w:i w:val="0"/>
          <w:sz w:val="22"/>
          <w:szCs w:val="22"/>
        </w:rPr>
      </w:r>
      <w:r w:rsidRPr="008B3373">
        <w:rPr>
          <w:rFonts w:ascii="Segoe UI" w:hAnsi="Segoe UI" w:cs="Segoe UI"/>
          <w:i w:val="0"/>
          <w:sz w:val="22"/>
          <w:szCs w:val="22"/>
        </w:rPr>
        <w:fldChar w:fldCharType="separate"/>
      </w:r>
      <w:r w:rsidRPr="008B3373">
        <w:rPr>
          <w:rFonts w:ascii="Segoe UI" w:hAnsi="Segoe UI" w:cs="Segoe UI"/>
          <w:i w:val="0"/>
          <w:sz w:val="22"/>
          <w:szCs w:val="22"/>
        </w:rPr>
        <w:t>15</w:t>
      </w:r>
      <w:r w:rsidRPr="008B3373">
        <w:rPr>
          <w:rFonts w:ascii="Segoe UI" w:hAnsi="Segoe UI" w:cs="Segoe UI"/>
          <w:i w:val="0"/>
          <w:sz w:val="22"/>
          <w:szCs w:val="22"/>
        </w:rPr>
        <w:fldChar w:fldCharType="end"/>
      </w:r>
    </w:p>
    <w:p w14:paraId="107B2F48" w14:textId="34AABEDB" w:rsidR="008B3373" w:rsidRPr="008B3373" w:rsidRDefault="008B3373">
      <w:pPr>
        <w:pStyle w:val="Verzeichnis2"/>
        <w:rPr>
          <w:rFonts w:ascii="Segoe UI" w:eastAsiaTheme="minorEastAsia" w:hAnsi="Segoe UI" w:cs="Segoe UI"/>
          <w:i w:val="0"/>
          <w:kern w:val="2"/>
          <w:sz w:val="22"/>
          <w:szCs w:val="22"/>
          <w:lang w:eastAsia="de-DE"/>
          <w14:ligatures w14:val="standardContextual"/>
        </w:rPr>
      </w:pPr>
      <w:r w:rsidRPr="008B3373">
        <w:rPr>
          <w:rFonts w:ascii="Segoe UI" w:hAnsi="Segoe UI" w:cs="Segoe UI"/>
          <w:i w:val="0"/>
          <w:sz w:val="22"/>
          <w:szCs w:val="22"/>
        </w:rPr>
        <w:t>23.1.1. Nichtvorliegen von Ausschlussgründen</w:t>
      </w:r>
      <w:r>
        <w:rPr>
          <w:rFonts w:ascii="Segoe UI" w:hAnsi="Segoe UI" w:cs="Segoe UI"/>
          <w:i w:val="0"/>
          <w:sz w:val="22"/>
          <w:szCs w:val="22"/>
        </w:rPr>
        <w:t>………………………………………………………………………</w:t>
      </w:r>
      <w:r w:rsidRPr="008B3373">
        <w:rPr>
          <w:rFonts w:ascii="Segoe UI" w:hAnsi="Segoe UI" w:cs="Segoe UI"/>
          <w:i w:val="0"/>
          <w:sz w:val="22"/>
          <w:szCs w:val="22"/>
        </w:rPr>
        <w:tab/>
      </w:r>
      <w:r w:rsidRPr="008B3373">
        <w:rPr>
          <w:rFonts w:ascii="Segoe UI" w:hAnsi="Segoe UI" w:cs="Segoe UI"/>
          <w:i w:val="0"/>
          <w:sz w:val="22"/>
          <w:szCs w:val="22"/>
        </w:rPr>
        <w:fldChar w:fldCharType="begin"/>
      </w:r>
      <w:r w:rsidRPr="008B3373">
        <w:rPr>
          <w:rFonts w:ascii="Segoe UI" w:hAnsi="Segoe UI" w:cs="Segoe UI"/>
          <w:i w:val="0"/>
          <w:sz w:val="22"/>
          <w:szCs w:val="22"/>
        </w:rPr>
        <w:instrText xml:space="preserve"> PAGEREF _Toc229382144 \h </w:instrText>
      </w:r>
      <w:r w:rsidRPr="008B3373">
        <w:rPr>
          <w:rFonts w:ascii="Segoe UI" w:hAnsi="Segoe UI" w:cs="Segoe UI"/>
          <w:i w:val="0"/>
          <w:sz w:val="22"/>
          <w:szCs w:val="22"/>
        </w:rPr>
      </w:r>
      <w:r w:rsidRPr="008B3373">
        <w:rPr>
          <w:rFonts w:ascii="Segoe UI" w:hAnsi="Segoe UI" w:cs="Segoe UI"/>
          <w:i w:val="0"/>
          <w:sz w:val="22"/>
          <w:szCs w:val="22"/>
        </w:rPr>
        <w:fldChar w:fldCharType="separate"/>
      </w:r>
      <w:r w:rsidRPr="008B3373">
        <w:rPr>
          <w:rFonts w:ascii="Segoe UI" w:hAnsi="Segoe UI" w:cs="Segoe UI"/>
          <w:i w:val="0"/>
          <w:sz w:val="22"/>
          <w:szCs w:val="22"/>
        </w:rPr>
        <w:t>16</w:t>
      </w:r>
      <w:r w:rsidRPr="008B3373">
        <w:rPr>
          <w:rFonts w:ascii="Segoe UI" w:hAnsi="Segoe UI" w:cs="Segoe UI"/>
          <w:i w:val="0"/>
          <w:sz w:val="22"/>
          <w:szCs w:val="22"/>
        </w:rPr>
        <w:fldChar w:fldCharType="end"/>
      </w:r>
    </w:p>
    <w:p w14:paraId="60D18551" w14:textId="1A41E0FF" w:rsidR="008B3373" w:rsidRPr="008B3373" w:rsidRDefault="008B3373">
      <w:pPr>
        <w:pStyle w:val="Verzeichnis2"/>
        <w:rPr>
          <w:rFonts w:ascii="Segoe UI" w:eastAsiaTheme="minorEastAsia" w:hAnsi="Segoe UI" w:cs="Segoe UI"/>
          <w:i w:val="0"/>
          <w:kern w:val="2"/>
          <w:sz w:val="22"/>
          <w:szCs w:val="22"/>
          <w:lang w:eastAsia="de-DE"/>
          <w14:ligatures w14:val="standardContextual"/>
        </w:rPr>
      </w:pPr>
      <w:r w:rsidRPr="008B3373">
        <w:rPr>
          <w:rFonts w:ascii="Segoe UI" w:hAnsi="Segoe UI" w:cs="Segoe UI"/>
          <w:i w:val="0"/>
          <w:sz w:val="22"/>
          <w:szCs w:val="22"/>
        </w:rPr>
        <w:t>23.1.2. Erklärung wegen Art. 5k EU-VO Nr. 833/2014 Sanktionen</w:t>
      </w:r>
      <w:r>
        <w:rPr>
          <w:rFonts w:ascii="Segoe UI" w:hAnsi="Segoe UI" w:cs="Segoe UI"/>
          <w:i w:val="0"/>
          <w:sz w:val="22"/>
          <w:szCs w:val="22"/>
        </w:rPr>
        <w:t>………………………………………….</w:t>
      </w:r>
      <w:r w:rsidRPr="008B3373">
        <w:rPr>
          <w:rFonts w:ascii="Segoe UI" w:hAnsi="Segoe UI" w:cs="Segoe UI"/>
          <w:i w:val="0"/>
          <w:sz w:val="22"/>
          <w:szCs w:val="22"/>
        </w:rPr>
        <w:tab/>
      </w:r>
      <w:r w:rsidRPr="008B3373">
        <w:rPr>
          <w:rFonts w:ascii="Segoe UI" w:hAnsi="Segoe UI" w:cs="Segoe UI"/>
          <w:i w:val="0"/>
          <w:sz w:val="22"/>
          <w:szCs w:val="22"/>
        </w:rPr>
        <w:fldChar w:fldCharType="begin"/>
      </w:r>
      <w:r w:rsidRPr="008B3373">
        <w:rPr>
          <w:rFonts w:ascii="Segoe UI" w:hAnsi="Segoe UI" w:cs="Segoe UI"/>
          <w:i w:val="0"/>
          <w:sz w:val="22"/>
          <w:szCs w:val="22"/>
        </w:rPr>
        <w:instrText xml:space="preserve"> PAGEREF _Toc229382145 \h </w:instrText>
      </w:r>
      <w:r w:rsidRPr="008B3373">
        <w:rPr>
          <w:rFonts w:ascii="Segoe UI" w:hAnsi="Segoe UI" w:cs="Segoe UI"/>
          <w:i w:val="0"/>
          <w:sz w:val="22"/>
          <w:szCs w:val="22"/>
        </w:rPr>
      </w:r>
      <w:r w:rsidRPr="008B3373">
        <w:rPr>
          <w:rFonts w:ascii="Segoe UI" w:hAnsi="Segoe UI" w:cs="Segoe UI"/>
          <w:i w:val="0"/>
          <w:sz w:val="22"/>
          <w:szCs w:val="22"/>
        </w:rPr>
        <w:fldChar w:fldCharType="separate"/>
      </w:r>
      <w:r w:rsidRPr="008B3373">
        <w:rPr>
          <w:rFonts w:ascii="Segoe UI" w:hAnsi="Segoe UI" w:cs="Segoe UI"/>
          <w:i w:val="0"/>
          <w:sz w:val="22"/>
          <w:szCs w:val="22"/>
        </w:rPr>
        <w:t>16</w:t>
      </w:r>
      <w:r w:rsidRPr="008B3373">
        <w:rPr>
          <w:rFonts w:ascii="Segoe UI" w:hAnsi="Segoe UI" w:cs="Segoe UI"/>
          <w:i w:val="0"/>
          <w:sz w:val="22"/>
          <w:szCs w:val="22"/>
        </w:rPr>
        <w:fldChar w:fldCharType="end"/>
      </w:r>
    </w:p>
    <w:p w14:paraId="60F45C0D" w14:textId="7C7C8814" w:rsidR="008B3373" w:rsidRPr="008B3373" w:rsidRDefault="008B3373">
      <w:pPr>
        <w:pStyle w:val="Verzeichnis2"/>
        <w:rPr>
          <w:rFonts w:ascii="Segoe UI" w:eastAsiaTheme="minorEastAsia" w:hAnsi="Segoe UI" w:cs="Segoe UI"/>
          <w:i w:val="0"/>
          <w:kern w:val="2"/>
          <w:sz w:val="22"/>
          <w:szCs w:val="22"/>
          <w:lang w:eastAsia="de-DE"/>
          <w14:ligatures w14:val="standardContextual"/>
        </w:rPr>
      </w:pPr>
      <w:r w:rsidRPr="008B3373">
        <w:rPr>
          <w:rFonts w:ascii="Segoe UI" w:hAnsi="Segoe UI" w:cs="Segoe UI"/>
          <w:i w:val="0"/>
          <w:sz w:val="22"/>
          <w:szCs w:val="22"/>
        </w:rPr>
        <w:t>23.1.3. Angaben zum Bieter</w:t>
      </w:r>
      <w:r>
        <w:rPr>
          <w:rFonts w:ascii="Segoe UI" w:hAnsi="Segoe UI" w:cs="Segoe UI"/>
          <w:i w:val="0"/>
          <w:sz w:val="22"/>
          <w:szCs w:val="22"/>
        </w:rPr>
        <w:t>…………………………………………………………………………………………………….</w:t>
      </w:r>
      <w:r w:rsidRPr="008B3373">
        <w:rPr>
          <w:rFonts w:ascii="Segoe UI" w:hAnsi="Segoe UI" w:cs="Segoe UI"/>
          <w:i w:val="0"/>
          <w:sz w:val="22"/>
          <w:szCs w:val="22"/>
        </w:rPr>
        <w:tab/>
      </w:r>
      <w:r w:rsidRPr="008B3373">
        <w:rPr>
          <w:rFonts w:ascii="Segoe UI" w:hAnsi="Segoe UI" w:cs="Segoe UI"/>
          <w:i w:val="0"/>
          <w:sz w:val="22"/>
          <w:szCs w:val="22"/>
        </w:rPr>
        <w:fldChar w:fldCharType="begin"/>
      </w:r>
      <w:r w:rsidRPr="008B3373">
        <w:rPr>
          <w:rFonts w:ascii="Segoe UI" w:hAnsi="Segoe UI" w:cs="Segoe UI"/>
          <w:i w:val="0"/>
          <w:sz w:val="22"/>
          <w:szCs w:val="22"/>
        </w:rPr>
        <w:instrText xml:space="preserve"> PAGEREF _Toc229382146 \h </w:instrText>
      </w:r>
      <w:r w:rsidRPr="008B3373">
        <w:rPr>
          <w:rFonts w:ascii="Segoe UI" w:hAnsi="Segoe UI" w:cs="Segoe UI"/>
          <w:i w:val="0"/>
          <w:sz w:val="22"/>
          <w:szCs w:val="22"/>
        </w:rPr>
      </w:r>
      <w:r w:rsidRPr="008B3373">
        <w:rPr>
          <w:rFonts w:ascii="Segoe UI" w:hAnsi="Segoe UI" w:cs="Segoe UI"/>
          <w:i w:val="0"/>
          <w:sz w:val="22"/>
          <w:szCs w:val="22"/>
        </w:rPr>
        <w:fldChar w:fldCharType="separate"/>
      </w:r>
      <w:r w:rsidRPr="008B3373">
        <w:rPr>
          <w:rFonts w:ascii="Segoe UI" w:hAnsi="Segoe UI" w:cs="Segoe UI"/>
          <w:i w:val="0"/>
          <w:sz w:val="22"/>
          <w:szCs w:val="22"/>
        </w:rPr>
        <w:t>16</w:t>
      </w:r>
      <w:r w:rsidRPr="008B3373">
        <w:rPr>
          <w:rFonts w:ascii="Segoe UI" w:hAnsi="Segoe UI" w:cs="Segoe UI"/>
          <w:i w:val="0"/>
          <w:sz w:val="22"/>
          <w:szCs w:val="22"/>
        </w:rPr>
        <w:fldChar w:fldCharType="end"/>
      </w:r>
    </w:p>
    <w:p w14:paraId="197C4095" w14:textId="0DD10290" w:rsidR="008B3373" w:rsidRPr="008B3373" w:rsidRDefault="008B3373">
      <w:pPr>
        <w:pStyle w:val="Verzeichnis2"/>
        <w:rPr>
          <w:rFonts w:ascii="Segoe UI" w:eastAsiaTheme="minorEastAsia" w:hAnsi="Segoe UI" w:cs="Segoe UI"/>
          <w:i w:val="0"/>
          <w:kern w:val="2"/>
          <w:sz w:val="22"/>
          <w:szCs w:val="22"/>
          <w:lang w:eastAsia="de-DE"/>
          <w14:ligatures w14:val="standardContextual"/>
        </w:rPr>
      </w:pPr>
      <w:r w:rsidRPr="008B3373">
        <w:rPr>
          <w:rFonts w:ascii="Segoe UI" w:hAnsi="Segoe UI" w:cs="Segoe UI"/>
          <w:i w:val="0"/>
          <w:sz w:val="22"/>
          <w:szCs w:val="22"/>
        </w:rPr>
        <w:t>23.1.4. Berufliche Befähigung</w:t>
      </w:r>
      <w:r>
        <w:rPr>
          <w:rFonts w:ascii="Segoe UI" w:hAnsi="Segoe UI" w:cs="Segoe UI"/>
          <w:i w:val="0"/>
          <w:sz w:val="22"/>
          <w:szCs w:val="22"/>
        </w:rPr>
        <w:t>………………………………………………………………………………………………….</w:t>
      </w:r>
      <w:r w:rsidRPr="008B3373">
        <w:rPr>
          <w:rFonts w:ascii="Segoe UI" w:hAnsi="Segoe UI" w:cs="Segoe UI"/>
          <w:i w:val="0"/>
          <w:sz w:val="22"/>
          <w:szCs w:val="22"/>
        </w:rPr>
        <w:tab/>
      </w:r>
      <w:r w:rsidRPr="008B3373">
        <w:rPr>
          <w:rFonts w:ascii="Segoe UI" w:hAnsi="Segoe UI" w:cs="Segoe UI"/>
          <w:i w:val="0"/>
          <w:sz w:val="22"/>
          <w:szCs w:val="22"/>
        </w:rPr>
        <w:fldChar w:fldCharType="begin"/>
      </w:r>
      <w:r w:rsidRPr="008B3373">
        <w:rPr>
          <w:rFonts w:ascii="Segoe UI" w:hAnsi="Segoe UI" w:cs="Segoe UI"/>
          <w:i w:val="0"/>
          <w:sz w:val="22"/>
          <w:szCs w:val="22"/>
        </w:rPr>
        <w:instrText xml:space="preserve"> PAGEREF _Toc229382147 \h </w:instrText>
      </w:r>
      <w:r w:rsidRPr="008B3373">
        <w:rPr>
          <w:rFonts w:ascii="Segoe UI" w:hAnsi="Segoe UI" w:cs="Segoe UI"/>
          <w:i w:val="0"/>
          <w:sz w:val="22"/>
          <w:szCs w:val="22"/>
        </w:rPr>
      </w:r>
      <w:r w:rsidRPr="008B3373">
        <w:rPr>
          <w:rFonts w:ascii="Segoe UI" w:hAnsi="Segoe UI" w:cs="Segoe UI"/>
          <w:i w:val="0"/>
          <w:sz w:val="22"/>
          <w:szCs w:val="22"/>
        </w:rPr>
        <w:fldChar w:fldCharType="separate"/>
      </w:r>
      <w:r w:rsidRPr="008B3373">
        <w:rPr>
          <w:rFonts w:ascii="Segoe UI" w:hAnsi="Segoe UI" w:cs="Segoe UI"/>
          <w:i w:val="0"/>
          <w:sz w:val="22"/>
          <w:szCs w:val="22"/>
        </w:rPr>
        <w:t>17</w:t>
      </w:r>
      <w:r w:rsidRPr="008B3373">
        <w:rPr>
          <w:rFonts w:ascii="Segoe UI" w:hAnsi="Segoe UI" w:cs="Segoe UI"/>
          <w:i w:val="0"/>
          <w:sz w:val="22"/>
          <w:szCs w:val="22"/>
        </w:rPr>
        <w:fldChar w:fldCharType="end"/>
      </w:r>
    </w:p>
    <w:p w14:paraId="4EC65025" w14:textId="6E499868" w:rsidR="008B3373" w:rsidRPr="008B3373" w:rsidRDefault="008B3373">
      <w:pPr>
        <w:pStyle w:val="Verzeichnis2"/>
        <w:rPr>
          <w:rFonts w:ascii="Segoe UI" w:eastAsiaTheme="minorEastAsia" w:hAnsi="Segoe UI" w:cs="Segoe UI"/>
          <w:i w:val="0"/>
          <w:kern w:val="2"/>
          <w:sz w:val="22"/>
          <w:szCs w:val="22"/>
          <w:lang w:eastAsia="de-DE"/>
          <w14:ligatures w14:val="standardContextual"/>
        </w:rPr>
      </w:pPr>
      <w:r w:rsidRPr="008B3373">
        <w:rPr>
          <w:rFonts w:ascii="Segoe UI" w:hAnsi="Segoe UI" w:cs="Segoe UI"/>
          <w:i w:val="0"/>
          <w:color w:val="000000" w:themeColor="text1"/>
          <w:sz w:val="22"/>
          <w:szCs w:val="22"/>
        </w:rPr>
        <w:t>23.1.5. Technische und berufliche Leistungsfähigkeit</w:t>
      </w:r>
      <w:r>
        <w:rPr>
          <w:rFonts w:ascii="Segoe UI" w:hAnsi="Segoe UI" w:cs="Segoe UI"/>
          <w:i w:val="0"/>
          <w:color w:val="000000" w:themeColor="text1"/>
          <w:sz w:val="22"/>
          <w:szCs w:val="22"/>
        </w:rPr>
        <w:t>……………………………………………………………..</w:t>
      </w:r>
      <w:r w:rsidRPr="008B3373">
        <w:rPr>
          <w:rFonts w:ascii="Segoe UI" w:hAnsi="Segoe UI" w:cs="Segoe UI"/>
          <w:i w:val="0"/>
          <w:sz w:val="22"/>
          <w:szCs w:val="22"/>
        </w:rPr>
        <w:tab/>
      </w:r>
      <w:r w:rsidRPr="008B3373">
        <w:rPr>
          <w:rFonts w:ascii="Segoe UI" w:hAnsi="Segoe UI" w:cs="Segoe UI"/>
          <w:i w:val="0"/>
          <w:sz w:val="22"/>
          <w:szCs w:val="22"/>
        </w:rPr>
        <w:fldChar w:fldCharType="begin"/>
      </w:r>
      <w:r w:rsidRPr="008B3373">
        <w:rPr>
          <w:rFonts w:ascii="Segoe UI" w:hAnsi="Segoe UI" w:cs="Segoe UI"/>
          <w:i w:val="0"/>
          <w:sz w:val="22"/>
          <w:szCs w:val="22"/>
        </w:rPr>
        <w:instrText xml:space="preserve"> PAGEREF _Toc229382148 \h </w:instrText>
      </w:r>
      <w:r w:rsidRPr="008B3373">
        <w:rPr>
          <w:rFonts w:ascii="Segoe UI" w:hAnsi="Segoe UI" w:cs="Segoe UI"/>
          <w:i w:val="0"/>
          <w:sz w:val="22"/>
          <w:szCs w:val="22"/>
        </w:rPr>
      </w:r>
      <w:r w:rsidRPr="008B3373">
        <w:rPr>
          <w:rFonts w:ascii="Segoe UI" w:hAnsi="Segoe UI" w:cs="Segoe UI"/>
          <w:i w:val="0"/>
          <w:sz w:val="22"/>
          <w:szCs w:val="22"/>
        </w:rPr>
        <w:fldChar w:fldCharType="separate"/>
      </w:r>
      <w:r w:rsidRPr="008B3373">
        <w:rPr>
          <w:rFonts w:ascii="Segoe UI" w:hAnsi="Segoe UI" w:cs="Segoe UI"/>
          <w:i w:val="0"/>
          <w:sz w:val="22"/>
          <w:szCs w:val="22"/>
        </w:rPr>
        <w:t>17</w:t>
      </w:r>
      <w:r w:rsidRPr="008B3373">
        <w:rPr>
          <w:rFonts w:ascii="Segoe UI" w:hAnsi="Segoe UI" w:cs="Segoe UI"/>
          <w:i w:val="0"/>
          <w:sz w:val="22"/>
          <w:szCs w:val="22"/>
        </w:rPr>
        <w:fldChar w:fldCharType="end"/>
      </w:r>
    </w:p>
    <w:p w14:paraId="28FD883D" w14:textId="598899B8" w:rsidR="008B3373" w:rsidRPr="008B3373" w:rsidRDefault="008B3373">
      <w:pPr>
        <w:pStyle w:val="Verzeichnis2"/>
        <w:rPr>
          <w:rFonts w:ascii="Segoe UI" w:eastAsiaTheme="minorEastAsia" w:hAnsi="Segoe UI" w:cs="Segoe UI"/>
          <w:i w:val="0"/>
          <w:kern w:val="2"/>
          <w:sz w:val="22"/>
          <w:szCs w:val="22"/>
          <w:lang w:eastAsia="de-DE"/>
          <w14:ligatures w14:val="standardContextual"/>
        </w:rPr>
      </w:pPr>
      <w:r w:rsidRPr="008B3373">
        <w:rPr>
          <w:rFonts w:ascii="Segoe UI" w:hAnsi="Segoe UI" w:cs="Segoe UI"/>
          <w:i w:val="0"/>
          <w:color w:val="000000" w:themeColor="text1"/>
          <w:sz w:val="22"/>
          <w:szCs w:val="22"/>
        </w:rPr>
        <w:t>23.1.5.1. Referenzen</w:t>
      </w:r>
      <w:r>
        <w:rPr>
          <w:rFonts w:ascii="Segoe UI" w:hAnsi="Segoe UI" w:cs="Segoe UI"/>
          <w:i w:val="0"/>
          <w:color w:val="000000" w:themeColor="text1"/>
          <w:sz w:val="22"/>
          <w:szCs w:val="22"/>
        </w:rPr>
        <w:t>………………………………………………………………………………………………………………..</w:t>
      </w:r>
      <w:r w:rsidRPr="008B3373">
        <w:rPr>
          <w:rFonts w:ascii="Segoe UI" w:hAnsi="Segoe UI" w:cs="Segoe UI"/>
          <w:i w:val="0"/>
          <w:sz w:val="22"/>
          <w:szCs w:val="22"/>
        </w:rPr>
        <w:tab/>
      </w:r>
      <w:r w:rsidRPr="008B3373">
        <w:rPr>
          <w:rFonts w:ascii="Segoe UI" w:hAnsi="Segoe UI" w:cs="Segoe UI"/>
          <w:i w:val="0"/>
          <w:sz w:val="22"/>
          <w:szCs w:val="22"/>
        </w:rPr>
        <w:fldChar w:fldCharType="begin"/>
      </w:r>
      <w:r w:rsidRPr="008B3373">
        <w:rPr>
          <w:rFonts w:ascii="Segoe UI" w:hAnsi="Segoe UI" w:cs="Segoe UI"/>
          <w:i w:val="0"/>
          <w:sz w:val="22"/>
          <w:szCs w:val="22"/>
        </w:rPr>
        <w:instrText xml:space="preserve"> PAGEREF _Toc229382149 \h </w:instrText>
      </w:r>
      <w:r w:rsidRPr="008B3373">
        <w:rPr>
          <w:rFonts w:ascii="Segoe UI" w:hAnsi="Segoe UI" w:cs="Segoe UI"/>
          <w:i w:val="0"/>
          <w:sz w:val="22"/>
          <w:szCs w:val="22"/>
        </w:rPr>
      </w:r>
      <w:r w:rsidRPr="008B3373">
        <w:rPr>
          <w:rFonts w:ascii="Segoe UI" w:hAnsi="Segoe UI" w:cs="Segoe UI"/>
          <w:i w:val="0"/>
          <w:sz w:val="22"/>
          <w:szCs w:val="22"/>
        </w:rPr>
        <w:fldChar w:fldCharType="separate"/>
      </w:r>
      <w:r w:rsidRPr="008B3373">
        <w:rPr>
          <w:rFonts w:ascii="Segoe UI" w:hAnsi="Segoe UI" w:cs="Segoe UI"/>
          <w:i w:val="0"/>
          <w:sz w:val="22"/>
          <w:szCs w:val="22"/>
        </w:rPr>
        <w:t>17</w:t>
      </w:r>
      <w:r w:rsidRPr="008B3373">
        <w:rPr>
          <w:rFonts w:ascii="Segoe UI" w:hAnsi="Segoe UI" w:cs="Segoe UI"/>
          <w:i w:val="0"/>
          <w:sz w:val="22"/>
          <w:szCs w:val="22"/>
        </w:rPr>
        <w:fldChar w:fldCharType="end"/>
      </w:r>
    </w:p>
    <w:p w14:paraId="21605C1C" w14:textId="31CA0196" w:rsidR="008B3373" w:rsidRPr="008B3373" w:rsidRDefault="008B3373">
      <w:pPr>
        <w:pStyle w:val="Verzeichnis2"/>
        <w:rPr>
          <w:rFonts w:ascii="Segoe UI" w:eastAsiaTheme="minorEastAsia" w:hAnsi="Segoe UI" w:cs="Segoe UI"/>
          <w:i w:val="0"/>
          <w:kern w:val="2"/>
          <w:sz w:val="22"/>
          <w:szCs w:val="22"/>
          <w:lang w:eastAsia="de-DE"/>
          <w14:ligatures w14:val="standardContextual"/>
        </w:rPr>
      </w:pPr>
      <w:r w:rsidRPr="008B3373">
        <w:rPr>
          <w:rFonts w:ascii="Segoe UI" w:hAnsi="Segoe UI" w:cs="Segoe UI"/>
          <w:i w:val="0"/>
          <w:color w:val="000000" w:themeColor="text1"/>
          <w:sz w:val="22"/>
          <w:szCs w:val="22"/>
        </w:rPr>
        <w:t>23.1.5.2. Eignungsanforderungen an das Prüfungsteam</w:t>
      </w:r>
      <w:r>
        <w:rPr>
          <w:rFonts w:ascii="Segoe UI" w:hAnsi="Segoe UI" w:cs="Segoe UI"/>
          <w:i w:val="0"/>
          <w:color w:val="000000" w:themeColor="text1"/>
          <w:sz w:val="22"/>
          <w:szCs w:val="22"/>
        </w:rPr>
        <w:t>………………………………………………………...</w:t>
      </w:r>
      <w:r w:rsidRPr="008B3373">
        <w:rPr>
          <w:rFonts w:ascii="Segoe UI" w:hAnsi="Segoe UI" w:cs="Segoe UI"/>
          <w:i w:val="0"/>
          <w:sz w:val="22"/>
          <w:szCs w:val="22"/>
        </w:rPr>
        <w:tab/>
      </w:r>
      <w:r w:rsidRPr="008B3373">
        <w:rPr>
          <w:rFonts w:ascii="Segoe UI" w:hAnsi="Segoe UI" w:cs="Segoe UI"/>
          <w:i w:val="0"/>
          <w:sz w:val="22"/>
          <w:szCs w:val="22"/>
        </w:rPr>
        <w:fldChar w:fldCharType="begin"/>
      </w:r>
      <w:r w:rsidRPr="008B3373">
        <w:rPr>
          <w:rFonts w:ascii="Segoe UI" w:hAnsi="Segoe UI" w:cs="Segoe UI"/>
          <w:i w:val="0"/>
          <w:sz w:val="22"/>
          <w:szCs w:val="22"/>
        </w:rPr>
        <w:instrText xml:space="preserve"> PAGEREF _Toc229382150 \h </w:instrText>
      </w:r>
      <w:r w:rsidRPr="008B3373">
        <w:rPr>
          <w:rFonts w:ascii="Segoe UI" w:hAnsi="Segoe UI" w:cs="Segoe UI"/>
          <w:i w:val="0"/>
          <w:sz w:val="22"/>
          <w:szCs w:val="22"/>
        </w:rPr>
      </w:r>
      <w:r w:rsidRPr="008B3373">
        <w:rPr>
          <w:rFonts w:ascii="Segoe UI" w:hAnsi="Segoe UI" w:cs="Segoe UI"/>
          <w:i w:val="0"/>
          <w:sz w:val="22"/>
          <w:szCs w:val="22"/>
        </w:rPr>
        <w:fldChar w:fldCharType="separate"/>
      </w:r>
      <w:r w:rsidRPr="008B3373">
        <w:rPr>
          <w:rFonts w:ascii="Segoe UI" w:hAnsi="Segoe UI" w:cs="Segoe UI"/>
          <w:i w:val="0"/>
          <w:sz w:val="22"/>
          <w:szCs w:val="22"/>
        </w:rPr>
        <w:t>18</w:t>
      </w:r>
      <w:r w:rsidRPr="008B3373">
        <w:rPr>
          <w:rFonts w:ascii="Segoe UI" w:hAnsi="Segoe UI" w:cs="Segoe UI"/>
          <w:i w:val="0"/>
          <w:sz w:val="22"/>
          <w:szCs w:val="22"/>
        </w:rPr>
        <w:fldChar w:fldCharType="end"/>
      </w:r>
    </w:p>
    <w:p w14:paraId="4869EA02" w14:textId="4506C70B" w:rsidR="008B3373" w:rsidRPr="008B3373" w:rsidRDefault="008B3373">
      <w:pPr>
        <w:pStyle w:val="Verzeichnis2"/>
        <w:rPr>
          <w:rFonts w:ascii="Segoe UI" w:eastAsiaTheme="minorEastAsia" w:hAnsi="Segoe UI" w:cs="Segoe UI"/>
          <w:i w:val="0"/>
          <w:kern w:val="2"/>
          <w:sz w:val="22"/>
          <w:szCs w:val="22"/>
          <w:lang w:eastAsia="de-DE"/>
          <w14:ligatures w14:val="standardContextual"/>
        </w:rPr>
      </w:pPr>
      <w:r w:rsidRPr="008B3373">
        <w:rPr>
          <w:rFonts w:ascii="Segoe UI" w:hAnsi="Segoe UI" w:cs="Segoe UI"/>
          <w:i w:val="0"/>
          <w:color w:val="000000" w:themeColor="text1"/>
          <w:sz w:val="22"/>
          <w:szCs w:val="22"/>
        </w:rPr>
        <w:t>23.1.5.3. Eignungsanforderungen an das eingesetzte Personal</w:t>
      </w:r>
      <w:r>
        <w:rPr>
          <w:rFonts w:ascii="Segoe UI" w:hAnsi="Segoe UI" w:cs="Segoe UI"/>
          <w:i w:val="0"/>
          <w:color w:val="000000" w:themeColor="text1"/>
          <w:sz w:val="22"/>
          <w:szCs w:val="22"/>
        </w:rPr>
        <w:t>……………………………………………...</w:t>
      </w:r>
      <w:r w:rsidRPr="008B3373">
        <w:rPr>
          <w:rFonts w:ascii="Segoe UI" w:hAnsi="Segoe UI" w:cs="Segoe UI"/>
          <w:i w:val="0"/>
          <w:sz w:val="22"/>
          <w:szCs w:val="22"/>
        </w:rPr>
        <w:tab/>
      </w:r>
      <w:r w:rsidRPr="008B3373">
        <w:rPr>
          <w:rFonts w:ascii="Segoe UI" w:hAnsi="Segoe UI" w:cs="Segoe UI"/>
          <w:i w:val="0"/>
          <w:sz w:val="22"/>
          <w:szCs w:val="22"/>
        </w:rPr>
        <w:fldChar w:fldCharType="begin"/>
      </w:r>
      <w:r w:rsidRPr="008B3373">
        <w:rPr>
          <w:rFonts w:ascii="Segoe UI" w:hAnsi="Segoe UI" w:cs="Segoe UI"/>
          <w:i w:val="0"/>
          <w:sz w:val="22"/>
          <w:szCs w:val="22"/>
        </w:rPr>
        <w:instrText xml:space="preserve"> PAGEREF _Toc229382156 \h </w:instrText>
      </w:r>
      <w:r w:rsidRPr="008B3373">
        <w:rPr>
          <w:rFonts w:ascii="Segoe UI" w:hAnsi="Segoe UI" w:cs="Segoe UI"/>
          <w:i w:val="0"/>
          <w:sz w:val="22"/>
          <w:szCs w:val="22"/>
        </w:rPr>
      </w:r>
      <w:r w:rsidRPr="008B3373">
        <w:rPr>
          <w:rFonts w:ascii="Segoe UI" w:hAnsi="Segoe UI" w:cs="Segoe UI"/>
          <w:i w:val="0"/>
          <w:sz w:val="22"/>
          <w:szCs w:val="22"/>
        </w:rPr>
        <w:fldChar w:fldCharType="separate"/>
      </w:r>
      <w:r w:rsidRPr="008B3373">
        <w:rPr>
          <w:rFonts w:ascii="Segoe UI" w:hAnsi="Segoe UI" w:cs="Segoe UI"/>
          <w:i w:val="0"/>
          <w:sz w:val="22"/>
          <w:szCs w:val="22"/>
        </w:rPr>
        <w:t>18</w:t>
      </w:r>
      <w:r w:rsidRPr="008B3373">
        <w:rPr>
          <w:rFonts w:ascii="Segoe UI" w:hAnsi="Segoe UI" w:cs="Segoe UI"/>
          <w:i w:val="0"/>
          <w:sz w:val="22"/>
          <w:szCs w:val="22"/>
        </w:rPr>
        <w:fldChar w:fldCharType="end"/>
      </w:r>
    </w:p>
    <w:p w14:paraId="2243214D" w14:textId="3F2B76B9" w:rsidR="008B3373" w:rsidRPr="008B3373" w:rsidRDefault="008B3373">
      <w:pPr>
        <w:pStyle w:val="Verzeichnis2"/>
        <w:rPr>
          <w:rFonts w:ascii="Segoe UI" w:eastAsiaTheme="minorEastAsia" w:hAnsi="Segoe UI" w:cs="Segoe UI"/>
          <w:i w:val="0"/>
          <w:kern w:val="2"/>
          <w:sz w:val="22"/>
          <w:szCs w:val="22"/>
          <w:lang w:eastAsia="de-DE"/>
          <w14:ligatures w14:val="standardContextual"/>
        </w:rPr>
      </w:pPr>
      <w:r w:rsidRPr="008B3373">
        <w:rPr>
          <w:rFonts w:ascii="Segoe UI" w:hAnsi="Segoe UI" w:cs="Segoe UI"/>
          <w:i w:val="0"/>
          <w:color w:val="000000" w:themeColor="text1"/>
          <w:sz w:val="22"/>
          <w:szCs w:val="22"/>
        </w:rPr>
        <w:t>23.1.6.  Nichtvorliegen von Interessenkonflikten, § 46 Abs. 2 VgV</w:t>
      </w:r>
      <w:r>
        <w:rPr>
          <w:rFonts w:ascii="Segoe UI" w:hAnsi="Segoe UI" w:cs="Segoe UI"/>
          <w:i w:val="0"/>
          <w:color w:val="000000" w:themeColor="text1"/>
          <w:sz w:val="22"/>
          <w:szCs w:val="22"/>
        </w:rPr>
        <w:t>…………………………………………</w:t>
      </w:r>
      <w:r w:rsidRPr="008B3373">
        <w:rPr>
          <w:rFonts w:ascii="Segoe UI" w:hAnsi="Segoe UI" w:cs="Segoe UI"/>
          <w:i w:val="0"/>
          <w:sz w:val="22"/>
          <w:szCs w:val="22"/>
        </w:rPr>
        <w:tab/>
      </w:r>
      <w:r w:rsidRPr="008B3373">
        <w:rPr>
          <w:rFonts w:ascii="Segoe UI" w:hAnsi="Segoe UI" w:cs="Segoe UI"/>
          <w:i w:val="0"/>
          <w:sz w:val="22"/>
          <w:szCs w:val="22"/>
        </w:rPr>
        <w:fldChar w:fldCharType="begin"/>
      </w:r>
      <w:r w:rsidRPr="008B3373">
        <w:rPr>
          <w:rFonts w:ascii="Segoe UI" w:hAnsi="Segoe UI" w:cs="Segoe UI"/>
          <w:i w:val="0"/>
          <w:sz w:val="22"/>
          <w:szCs w:val="22"/>
        </w:rPr>
        <w:instrText xml:space="preserve"> PAGEREF _Toc229382157 \h </w:instrText>
      </w:r>
      <w:r w:rsidRPr="008B3373">
        <w:rPr>
          <w:rFonts w:ascii="Segoe UI" w:hAnsi="Segoe UI" w:cs="Segoe UI"/>
          <w:i w:val="0"/>
          <w:sz w:val="22"/>
          <w:szCs w:val="22"/>
        </w:rPr>
      </w:r>
      <w:r w:rsidRPr="008B3373">
        <w:rPr>
          <w:rFonts w:ascii="Segoe UI" w:hAnsi="Segoe UI" w:cs="Segoe UI"/>
          <w:i w:val="0"/>
          <w:sz w:val="22"/>
          <w:szCs w:val="22"/>
        </w:rPr>
        <w:fldChar w:fldCharType="separate"/>
      </w:r>
      <w:r w:rsidRPr="008B3373">
        <w:rPr>
          <w:rFonts w:ascii="Segoe UI" w:hAnsi="Segoe UI" w:cs="Segoe UI"/>
          <w:i w:val="0"/>
          <w:sz w:val="22"/>
          <w:szCs w:val="22"/>
        </w:rPr>
        <w:t>20</w:t>
      </w:r>
      <w:r w:rsidRPr="008B3373">
        <w:rPr>
          <w:rFonts w:ascii="Segoe UI" w:hAnsi="Segoe UI" w:cs="Segoe UI"/>
          <w:i w:val="0"/>
          <w:sz w:val="22"/>
          <w:szCs w:val="22"/>
        </w:rPr>
        <w:fldChar w:fldCharType="end"/>
      </w:r>
    </w:p>
    <w:p w14:paraId="046140E5" w14:textId="4E5EFE59" w:rsidR="008B3373" w:rsidRPr="008B3373" w:rsidRDefault="008B3373">
      <w:pPr>
        <w:pStyle w:val="Verzeichnis2"/>
        <w:rPr>
          <w:rFonts w:ascii="Segoe UI" w:eastAsiaTheme="minorEastAsia" w:hAnsi="Segoe UI" w:cs="Segoe UI"/>
          <w:i w:val="0"/>
          <w:kern w:val="2"/>
          <w:sz w:val="22"/>
          <w:szCs w:val="22"/>
          <w:lang w:eastAsia="de-DE"/>
          <w14:ligatures w14:val="standardContextual"/>
        </w:rPr>
      </w:pPr>
      <w:r w:rsidRPr="008B3373">
        <w:rPr>
          <w:rFonts w:ascii="Segoe UI" w:hAnsi="Segoe UI" w:cs="Segoe UI"/>
          <w:i w:val="0"/>
          <w:sz w:val="22"/>
          <w:szCs w:val="22"/>
        </w:rPr>
        <w:t>23.2.</w:t>
      </w:r>
      <w:r w:rsidRPr="008B3373">
        <w:rPr>
          <w:rFonts w:ascii="Segoe UI" w:eastAsiaTheme="minorEastAsia" w:hAnsi="Segoe UI" w:cs="Segoe UI"/>
          <w:i w:val="0"/>
          <w:kern w:val="2"/>
          <w:sz w:val="22"/>
          <w:szCs w:val="22"/>
          <w:lang w:eastAsia="de-DE"/>
          <w14:ligatures w14:val="standardContextual"/>
        </w:rPr>
        <w:tab/>
      </w:r>
      <w:r w:rsidRPr="008B3373">
        <w:rPr>
          <w:rFonts w:ascii="Segoe UI" w:hAnsi="Segoe UI" w:cs="Segoe UI"/>
          <w:i w:val="0"/>
          <w:sz w:val="22"/>
          <w:szCs w:val="22"/>
        </w:rPr>
        <w:t>Zuschlagskriterium</w:t>
      </w:r>
      <w:r>
        <w:rPr>
          <w:rFonts w:ascii="Segoe UI" w:hAnsi="Segoe UI" w:cs="Segoe UI"/>
          <w:i w:val="0"/>
          <w:sz w:val="22"/>
          <w:szCs w:val="22"/>
        </w:rPr>
        <w:t>……………………………………………………………………...…………………………………</w:t>
      </w:r>
      <w:r w:rsidRPr="008B3373">
        <w:rPr>
          <w:rFonts w:ascii="Segoe UI" w:hAnsi="Segoe UI" w:cs="Segoe UI"/>
          <w:i w:val="0"/>
          <w:sz w:val="22"/>
          <w:szCs w:val="22"/>
        </w:rPr>
        <w:fldChar w:fldCharType="begin"/>
      </w:r>
      <w:r w:rsidRPr="008B3373">
        <w:rPr>
          <w:rFonts w:ascii="Segoe UI" w:hAnsi="Segoe UI" w:cs="Segoe UI"/>
          <w:i w:val="0"/>
          <w:sz w:val="22"/>
          <w:szCs w:val="22"/>
        </w:rPr>
        <w:instrText xml:space="preserve"> PAGEREF _Toc229382158 \h </w:instrText>
      </w:r>
      <w:r w:rsidRPr="008B3373">
        <w:rPr>
          <w:rFonts w:ascii="Segoe UI" w:hAnsi="Segoe UI" w:cs="Segoe UI"/>
          <w:i w:val="0"/>
          <w:sz w:val="22"/>
          <w:szCs w:val="22"/>
        </w:rPr>
      </w:r>
      <w:r w:rsidRPr="008B3373">
        <w:rPr>
          <w:rFonts w:ascii="Segoe UI" w:hAnsi="Segoe UI" w:cs="Segoe UI"/>
          <w:i w:val="0"/>
          <w:sz w:val="22"/>
          <w:szCs w:val="22"/>
        </w:rPr>
        <w:fldChar w:fldCharType="separate"/>
      </w:r>
      <w:r w:rsidRPr="008B3373">
        <w:rPr>
          <w:rFonts w:ascii="Segoe UI" w:hAnsi="Segoe UI" w:cs="Segoe UI"/>
          <w:i w:val="0"/>
          <w:sz w:val="22"/>
          <w:szCs w:val="22"/>
        </w:rPr>
        <w:t>21</w:t>
      </w:r>
      <w:r w:rsidRPr="008B3373">
        <w:rPr>
          <w:rFonts w:ascii="Segoe UI" w:hAnsi="Segoe UI" w:cs="Segoe UI"/>
          <w:i w:val="0"/>
          <w:sz w:val="22"/>
          <w:szCs w:val="22"/>
        </w:rPr>
        <w:fldChar w:fldCharType="end"/>
      </w:r>
    </w:p>
    <w:p w14:paraId="22035454" w14:textId="3E32F572" w:rsidR="008B3373" w:rsidRPr="008B3373" w:rsidRDefault="008B3373">
      <w:pPr>
        <w:pStyle w:val="Verzeichnis1"/>
        <w:rPr>
          <w:rFonts w:ascii="Segoe UI" w:eastAsiaTheme="minorEastAsia" w:hAnsi="Segoe UI"/>
          <w:kern w:val="2"/>
          <w:lang w:eastAsia="de-DE"/>
          <w14:ligatures w14:val="standardContextual"/>
        </w:rPr>
      </w:pPr>
      <w:r w:rsidRPr="008B3373">
        <w:rPr>
          <w:rFonts w:ascii="Segoe UI" w:hAnsi="Segoe UI"/>
        </w:rPr>
        <w:t>XXIV.</w:t>
      </w:r>
      <w:r w:rsidRPr="008B3373">
        <w:rPr>
          <w:rFonts w:ascii="Segoe UI" w:eastAsiaTheme="minorEastAsia" w:hAnsi="Segoe UI"/>
          <w:kern w:val="2"/>
          <w:lang w:eastAsia="de-DE"/>
          <w14:ligatures w14:val="standardContextual"/>
        </w:rPr>
        <w:tab/>
      </w:r>
      <w:r w:rsidRPr="008B3373">
        <w:rPr>
          <w:rFonts w:ascii="Segoe UI" w:hAnsi="Segoe UI"/>
        </w:rPr>
        <w:t>Abschließende Liste der einzureichenden Unterlagen</w:t>
      </w:r>
      <w:r>
        <w:rPr>
          <w:rFonts w:ascii="Segoe UI" w:hAnsi="Segoe UI"/>
        </w:rPr>
        <w:t>…………………………………………………..</w:t>
      </w:r>
      <w:r w:rsidRPr="008B3373">
        <w:rPr>
          <w:rFonts w:ascii="Segoe UI" w:hAnsi="Segoe UI"/>
        </w:rPr>
        <w:tab/>
      </w:r>
      <w:r w:rsidRPr="008B3373">
        <w:rPr>
          <w:rFonts w:ascii="Segoe UI" w:hAnsi="Segoe UI"/>
        </w:rPr>
        <w:fldChar w:fldCharType="begin"/>
      </w:r>
      <w:r w:rsidRPr="008B3373">
        <w:rPr>
          <w:rFonts w:ascii="Segoe UI" w:hAnsi="Segoe UI"/>
        </w:rPr>
        <w:instrText xml:space="preserve"> PAGEREF _Toc229382159 \h </w:instrText>
      </w:r>
      <w:r w:rsidRPr="008B3373">
        <w:rPr>
          <w:rFonts w:ascii="Segoe UI" w:hAnsi="Segoe UI"/>
        </w:rPr>
      </w:r>
      <w:r w:rsidRPr="008B3373">
        <w:rPr>
          <w:rFonts w:ascii="Segoe UI" w:hAnsi="Segoe UI"/>
        </w:rPr>
        <w:fldChar w:fldCharType="separate"/>
      </w:r>
      <w:r w:rsidRPr="008B3373">
        <w:rPr>
          <w:rFonts w:ascii="Segoe UI" w:hAnsi="Segoe UI"/>
        </w:rPr>
        <w:t>21</w:t>
      </w:r>
      <w:r w:rsidRPr="008B3373">
        <w:rPr>
          <w:rFonts w:ascii="Segoe UI" w:hAnsi="Segoe UI"/>
        </w:rPr>
        <w:fldChar w:fldCharType="end"/>
      </w:r>
    </w:p>
    <w:p w14:paraId="7DF9E946" w14:textId="74C6EAC3" w:rsidR="000A6E7A" w:rsidRPr="008D668F" w:rsidRDefault="00C13F92" w:rsidP="003A4C66">
      <w:pPr>
        <w:pStyle w:val="DeckblattVorTitel"/>
        <w:spacing w:before="120" w:after="120" w:line="280" w:lineRule="atLeast"/>
        <w:rPr>
          <w:rFonts w:cs="Segoe UI"/>
          <w:sz w:val="22"/>
        </w:rPr>
      </w:pPr>
      <w:r w:rsidRPr="008B3373">
        <w:rPr>
          <w:rFonts w:cs="Segoe UI"/>
          <w:sz w:val="22"/>
        </w:rPr>
        <w:fldChar w:fldCharType="end"/>
      </w:r>
      <w:r w:rsidR="000A6E7A" w:rsidRPr="008D668F">
        <w:rPr>
          <w:rFonts w:cs="Segoe UI"/>
          <w:sz w:val="22"/>
        </w:rPr>
        <w:br w:type="page"/>
      </w:r>
    </w:p>
    <w:p w14:paraId="77772D32" w14:textId="7CBEFFFD" w:rsidR="00896F97" w:rsidRPr="00FC3FE6" w:rsidRDefault="00CA61DB" w:rsidP="0078469C">
      <w:pPr>
        <w:pStyle w:val="berschrift1"/>
        <w:numPr>
          <w:ilvl w:val="0"/>
          <w:numId w:val="15"/>
        </w:numPr>
        <w:spacing w:before="360" w:after="285" w:line="0" w:lineRule="atLeast"/>
        <w:ind w:left="851" w:hanging="851"/>
        <w:rPr>
          <w:sz w:val="36"/>
          <w:szCs w:val="36"/>
        </w:rPr>
      </w:pPr>
      <w:bookmarkStart w:id="1" w:name="_Toc229382107"/>
      <w:r w:rsidRPr="00FC3FE6">
        <w:rPr>
          <w:sz w:val="36"/>
          <w:szCs w:val="36"/>
        </w:rPr>
        <w:lastRenderedPageBreak/>
        <w:t>Vorbemerkungen</w:t>
      </w:r>
      <w:bookmarkEnd w:id="1"/>
    </w:p>
    <w:p w14:paraId="320DC04A" w14:textId="3DAE422F" w:rsidR="00A52A07" w:rsidRPr="000C26BA" w:rsidRDefault="00A52A07" w:rsidP="00A02422">
      <w:pPr>
        <w:spacing w:before="0" w:after="285" w:line="0" w:lineRule="atLeast"/>
        <w:jc w:val="both"/>
        <w:rPr>
          <w:rFonts w:cs="Segoe UI"/>
          <w:sz w:val="22"/>
        </w:rPr>
      </w:pPr>
      <w:r w:rsidRPr="000C26BA">
        <w:rPr>
          <w:rFonts w:cs="Segoe UI"/>
          <w:sz w:val="22"/>
        </w:rPr>
        <w:t xml:space="preserve">Die Bundesanstalt für Finanzdienstleistungsaufsicht </w:t>
      </w:r>
      <w:r w:rsidR="00262279">
        <w:rPr>
          <w:rFonts w:cs="Segoe UI"/>
          <w:sz w:val="22"/>
        </w:rPr>
        <w:t>–</w:t>
      </w:r>
      <w:r w:rsidRPr="000C26BA">
        <w:rPr>
          <w:rFonts w:cs="Segoe UI"/>
          <w:sz w:val="22"/>
        </w:rPr>
        <w:t xml:space="preserve"> </w:t>
      </w:r>
      <w:r w:rsidR="00262279">
        <w:rPr>
          <w:rFonts w:cs="Segoe UI"/>
          <w:sz w:val="22"/>
        </w:rPr>
        <w:t>B</w:t>
      </w:r>
      <w:r w:rsidRPr="000C26BA">
        <w:rPr>
          <w:rFonts w:cs="Segoe UI"/>
          <w:sz w:val="22"/>
        </w:rPr>
        <w:t>a</w:t>
      </w:r>
      <w:r w:rsidR="00764253">
        <w:rPr>
          <w:rFonts w:cs="Segoe UI"/>
          <w:sz w:val="22"/>
        </w:rPr>
        <w:t>f</w:t>
      </w:r>
      <w:r w:rsidRPr="000C26BA">
        <w:rPr>
          <w:rFonts w:cs="Segoe UI"/>
          <w:sz w:val="22"/>
        </w:rPr>
        <w:t>in (im Folgenden: Auftraggeberin) ist eine selbständige, bundesunmittelbare Anstalt des öffentlichen Rechts im Geschäftsbe</w:t>
      </w:r>
      <w:r w:rsidR="00166D03">
        <w:rPr>
          <w:rFonts w:cs="Segoe UI"/>
          <w:sz w:val="22"/>
        </w:rPr>
        <w:softHyphen/>
      </w:r>
      <w:r w:rsidRPr="000C26BA">
        <w:rPr>
          <w:rFonts w:cs="Segoe UI"/>
          <w:sz w:val="22"/>
        </w:rPr>
        <w:t>reich des Bundesministeriums der Finanzen mit Dienstsitzen in Bonn und Frankfurt am Main.</w:t>
      </w:r>
    </w:p>
    <w:p w14:paraId="60D0AE27" w14:textId="324F67F4" w:rsidR="00D55668" w:rsidRDefault="00AF0758" w:rsidP="00A02422">
      <w:pPr>
        <w:spacing w:before="0" w:after="285" w:line="0" w:lineRule="atLeast"/>
        <w:jc w:val="both"/>
        <w:rPr>
          <w:rFonts w:cs="Segoe UI"/>
          <w:sz w:val="22"/>
        </w:rPr>
      </w:pPr>
      <w:r w:rsidRPr="000C26BA">
        <w:rPr>
          <w:rFonts w:cs="Segoe UI"/>
          <w:sz w:val="22"/>
        </w:rPr>
        <w:t>Gegenstand der Ausschreibung ist d</w:t>
      </w:r>
      <w:r w:rsidR="00B764B3" w:rsidRPr="000C26BA">
        <w:rPr>
          <w:rFonts w:cs="Segoe UI"/>
          <w:sz w:val="22"/>
        </w:rPr>
        <w:t xml:space="preserve">ie Durchführung </w:t>
      </w:r>
      <w:r w:rsidR="007B0950">
        <w:rPr>
          <w:rFonts w:cs="Segoe UI"/>
          <w:sz w:val="22"/>
        </w:rPr>
        <w:t>einer</w:t>
      </w:r>
      <w:r w:rsidR="007B0950" w:rsidRPr="007B0950">
        <w:t xml:space="preserve"> </w:t>
      </w:r>
      <w:r w:rsidR="007B0950" w:rsidRPr="007B0950">
        <w:rPr>
          <w:rFonts w:cs="Segoe UI"/>
          <w:sz w:val="22"/>
        </w:rPr>
        <w:t>Sonderprüfung (</w:t>
      </w:r>
      <w:r w:rsidR="00A02422">
        <w:rPr>
          <w:rFonts w:cs="Segoe UI"/>
          <w:sz w:val="22"/>
        </w:rPr>
        <w:t>Routine</w:t>
      </w:r>
      <w:r w:rsidR="007B0950" w:rsidRPr="007B0950">
        <w:rPr>
          <w:rFonts w:cs="Segoe UI"/>
          <w:sz w:val="22"/>
        </w:rPr>
        <w:t xml:space="preserve">prüfung) nach </w:t>
      </w:r>
      <w:r w:rsidR="00A02422">
        <w:rPr>
          <w:rFonts w:cs="Segoe UI"/>
          <w:sz w:val="22"/>
        </w:rPr>
        <w:t>§</w:t>
      </w:r>
      <w:r w:rsidR="007B0950" w:rsidRPr="007B0950">
        <w:rPr>
          <w:rFonts w:cs="Segoe UI"/>
          <w:sz w:val="22"/>
        </w:rPr>
        <w:t xml:space="preserve">§ </w:t>
      </w:r>
      <w:r w:rsidR="00A02422">
        <w:rPr>
          <w:rFonts w:cs="Segoe UI"/>
          <w:sz w:val="22"/>
        </w:rPr>
        <w:t xml:space="preserve">14 </w:t>
      </w:r>
      <w:r w:rsidR="00541C82">
        <w:rPr>
          <w:rFonts w:cs="Segoe UI"/>
          <w:sz w:val="22"/>
        </w:rPr>
        <w:t xml:space="preserve">Abs. 1 </w:t>
      </w:r>
      <w:r w:rsidR="00A02422">
        <w:rPr>
          <w:rFonts w:cs="Segoe UI"/>
          <w:sz w:val="22"/>
        </w:rPr>
        <w:t xml:space="preserve">KAGB </w:t>
      </w:r>
      <w:proofErr w:type="spellStart"/>
      <w:r w:rsidR="00A02422">
        <w:rPr>
          <w:rFonts w:cs="Segoe UI"/>
          <w:sz w:val="22"/>
        </w:rPr>
        <w:t>i.V.m</w:t>
      </w:r>
      <w:proofErr w:type="spellEnd"/>
      <w:r w:rsidR="00A02422">
        <w:rPr>
          <w:rFonts w:cs="Segoe UI"/>
          <w:sz w:val="22"/>
        </w:rPr>
        <w:t xml:space="preserve">. </w:t>
      </w:r>
      <w:r w:rsidR="007B0950" w:rsidRPr="007B0950">
        <w:rPr>
          <w:rFonts w:cs="Segoe UI"/>
          <w:sz w:val="22"/>
        </w:rPr>
        <w:t>44 Abs. 1 KWG bei eine</w:t>
      </w:r>
      <w:r w:rsidR="00A02422">
        <w:rPr>
          <w:rFonts w:cs="Segoe UI"/>
          <w:sz w:val="22"/>
        </w:rPr>
        <w:t>r Verwahrstelle</w:t>
      </w:r>
      <w:r w:rsidR="007B0950" w:rsidRPr="007B0950">
        <w:rPr>
          <w:rFonts w:cs="Segoe UI"/>
          <w:sz w:val="22"/>
        </w:rPr>
        <w:t xml:space="preserve"> mit Sitz in Hessen</w:t>
      </w:r>
      <w:r w:rsidR="00A02422">
        <w:rPr>
          <w:rFonts w:cs="Segoe UI"/>
          <w:sz w:val="22"/>
        </w:rPr>
        <w:t xml:space="preserve"> und Nordrhein-Westfalen</w:t>
      </w:r>
      <w:r w:rsidR="00D55668">
        <w:rPr>
          <w:rFonts w:cs="Segoe UI"/>
          <w:sz w:val="22"/>
        </w:rPr>
        <w:t>.</w:t>
      </w:r>
    </w:p>
    <w:p w14:paraId="3320853A" w14:textId="727DB92F" w:rsidR="00A52A07" w:rsidRPr="000C26BA" w:rsidRDefault="00A52A07" w:rsidP="00A02422">
      <w:pPr>
        <w:spacing w:before="0" w:after="285" w:line="0" w:lineRule="atLeast"/>
        <w:jc w:val="both"/>
        <w:rPr>
          <w:rFonts w:cs="Segoe UI"/>
          <w:sz w:val="22"/>
        </w:rPr>
      </w:pPr>
      <w:r w:rsidRPr="000C26BA">
        <w:rPr>
          <w:rFonts w:cs="Segoe UI"/>
          <w:sz w:val="22"/>
        </w:rPr>
        <w:t>Die Vergabeunterlagen sind sorgfältig durchzulesen. Zusammen mit dem Angebot sind Erklä</w:t>
      </w:r>
      <w:r w:rsidR="00166D03">
        <w:rPr>
          <w:rFonts w:cs="Segoe UI"/>
          <w:sz w:val="22"/>
        </w:rPr>
        <w:softHyphen/>
      </w:r>
      <w:r w:rsidRPr="000C26BA">
        <w:rPr>
          <w:rFonts w:cs="Segoe UI"/>
          <w:sz w:val="22"/>
        </w:rPr>
        <w:t>rungen abzugeben, die sowohl der Beurteilung der Eignung (Fachkunde und Leistungsfähig</w:t>
      </w:r>
      <w:r w:rsidR="00166D03">
        <w:rPr>
          <w:rFonts w:cs="Segoe UI"/>
          <w:sz w:val="22"/>
        </w:rPr>
        <w:softHyphen/>
      </w:r>
      <w:r w:rsidRPr="000C26BA">
        <w:rPr>
          <w:rFonts w:cs="Segoe UI"/>
          <w:sz w:val="22"/>
        </w:rPr>
        <w:t>keit) und des Nichtvorliegens von Ausschlussgründen nach den jeweils geltenden Vorschrif</w:t>
      </w:r>
      <w:r w:rsidR="00166D03">
        <w:rPr>
          <w:rFonts w:cs="Segoe UI"/>
          <w:sz w:val="22"/>
        </w:rPr>
        <w:softHyphen/>
      </w:r>
      <w:r w:rsidRPr="000C26BA">
        <w:rPr>
          <w:rFonts w:cs="Segoe UI"/>
          <w:sz w:val="22"/>
        </w:rPr>
        <w:t xml:space="preserve">ten als auch der Beurteilung weiterer auftragsspezifischer Umstände dienen. </w:t>
      </w:r>
    </w:p>
    <w:p w14:paraId="01A3CBE1" w14:textId="79FCACDC" w:rsidR="00A52A07" w:rsidRPr="000C26BA" w:rsidRDefault="00A52A07" w:rsidP="00A02422">
      <w:pPr>
        <w:spacing w:before="0" w:after="285" w:line="0" w:lineRule="atLeast"/>
        <w:jc w:val="both"/>
        <w:rPr>
          <w:rFonts w:cs="Segoe UI"/>
          <w:sz w:val="22"/>
        </w:rPr>
      </w:pPr>
      <w:r w:rsidRPr="000C26BA">
        <w:rPr>
          <w:rFonts w:cs="Segoe UI"/>
          <w:sz w:val="22"/>
        </w:rPr>
        <w:t xml:space="preserve">Nach Erhalt der Unterlagen sind diese durch die Bewerber auf Vollständigkeit zu überprüfen. Sollten die Bewerber unvollständige Unterlagen erhalten haben oder weisen die Unterlagen nach Auffassung der Bewerber inhaltliche Unstimmigkeiten auf, so haben die Bewerber die Auftraggeberin unverzüglich vor Angebotsabgabe darauf hinzuweisen. </w:t>
      </w:r>
    </w:p>
    <w:p w14:paraId="03D126FF" w14:textId="62CA5EFF" w:rsidR="00FA1B53" w:rsidRPr="000C26BA" w:rsidRDefault="00A52A07" w:rsidP="00A02422">
      <w:pPr>
        <w:spacing w:before="0" w:after="285" w:line="0" w:lineRule="atLeast"/>
        <w:jc w:val="both"/>
        <w:rPr>
          <w:rFonts w:cs="Segoe UI"/>
          <w:sz w:val="22"/>
        </w:rPr>
      </w:pPr>
      <w:r w:rsidRPr="000C26BA">
        <w:rPr>
          <w:rFonts w:cs="Segoe UI"/>
          <w:sz w:val="22"/>
        </w:rPr>
        <w:t>Die Unterlagen sind vertraulich zu behandeln und dürfen nur im Zusammenhang mit diesem Vergabeverfahren verwendet werden. Jede andere Verwendung, Weitergabe oder Veröffentli</w:t>
      </w:r>
      <w:r w:rsidR="00166D03">
        <w:rPr>
          <w:rFonts w:cs="Segoe UI"/>
          <w:sz w:val="22"/>
        </w:rPr>
        <w:softHyphen/>
      </w:r>
      <w:r w:rsidRPr="000C26BA">
        <w:rPr>
          <w:rFonts w:cs="Segoe UI"/>
          <w:sz w:val="22"/>
        </w:rPr>
        <w:t>chung ohne eine ausdrückliche Genehmigung der Auftraggeberin ist nicht gestattet.</w:t>
      </w:r>
    </w:p>
    <w:p w14:paraId="44060F9C" w14:textId="14DC0D94" w:rsidR="006E75BB" w:rsidRPr="00FC3FE6" w:rsidRDefault="006E75BB" w:rsidP="0078469C">
      <w:pPr>
        <w:pStyle w:val="berschrift1"/>
        <w:numPr>
          <w:ilvl w:val="0"/>
          <w:numId w:val="15"/>
        </w:numPr>
        <w:spacing w:before="360" w:after="285" w:line="0" w:lineRule="atLeast"/>
        <w:ind w:left="851" w:hanging="851"/>
        <w:rPr>
          <w:sz w:val="36"/>
          <w:szCs w:val="36"/>
        </w:rPr>
      </w:pPr>
      <w:bookmarkStart w:id="2" w:name="_Toc229382108"/>
      <w:r w:rsidRPr="00FC3FE6">
        <w:rPr>
          <w:sz w:val="36"/>
          <w:szCs w:val="36"/>
        </w:rPr>
        <w:t>Zur Angebotsabgabe auffordernde Stelle</w:t>
      </w:r>
      <w:bookmarkEnd w:id="2"/>
    </w:p>
    <w:p w14:paraId="32476EC1" w14:textId="21C5087E" w:rsidR="006E75BB" w:rsidRPr="006E75BB" w:rsidRDefault="006E75BB" w:rsidP="006E75BB">
      <w:pPr>
        <w:spacing w:before="0" w:after="285" w:line="0" w:lineRule="atLeast"/>
        <w:contextualSpacing/>
        <w:rPr>
          <w:rFonts w:cs="Segoe UI"/>
          <w:sz w:val="22"/>
        </w:rPr>
      </w:pPr>
      <w:r w:rsidRPr="006E75BB">
        <w:rPr>
          <w:rFonts w:cs="Segoe UI"/>
          <w:sz w:val="22"/>
        </w:rPr>
        <w:t>Bundesanstalt für Finanzdienstleistungsaufsicht (Ba</w:t>
      </w:r>
      <w:r w:rsidR="00764253">
        <w:rPr>
          <w:rFonts w:cs="Segoe UI"/>
          <w:sz w:val="22"/>
        </w:rPr>
        <w:t>f</w:t>
      </w:r>
      <w:r w:rsidRPr="006E75BB">
        <w:rPr>
          <w:rFonts w:cs="Segoe UI"/>
          <w:sz w:val="22"/>
        </w:rPr>
        <w:t>in)</w:t>
      </w:r>
    </w:p>
    <w:p w14:paraId="7970AE16" w14:textId="77777777" w:rsidR="006E75BB" w:rsidRPr="006E75BB" w:rsidRDefault="006E75BB" w:rsidP="006E75BB">
      <w:pPr>
        <w:spacing w:before="0" w:after="285" w:line="0" w:lineRule="atLeast"/>
        <w:contextualSpacing/>
        <w:rPr>
          <w:rFonts w:cs="Segoe UI"/>
          <w:sz w:val="22"/>
        </w:rPr>
      </w:pPr>
      <w:r w:rsidRPr="006E75BB">
        <w:rPr>
          <w:rFonts w:cs="Segoe UI"/>
          <w:sz w:val="22"/>
        </w:rPr>
        <w:t>Referat ZII 6 – Zentrale Beschaffung</w:t>
      </w:r>
    </w:p>
    <w:p w14:paraId="72D3893C" w14:textId="77777777" w:rsidR="006E75BB" w:rsidRPr="006E75BB" w:rsidRDefault="006E75BB" w:rsidP="006E75BB">
      <w:pPr>
        <w:spacing w:before="0" w:after="285" w:line="0" w:lineRule="atLeast"/>
        <w:contextualSpacing/>
        <w:rPr>
          <w:rFonts w:cs="Segoe UI"/>
          <w:sz w:val="22"/>
        </w:rPr>
      </w:pPr>
      <w:r w:rsidRPr="006E75BB">
        <w:rPr>
          <w:rFonts w:cs="Segoe UI"/>
          <w:sz w:val="22"/>
        </w:rPr>
        <w:t>Graurheindorfer Straße 108</w:t>
      </w:r>
    </w:p>
    <w:p w14:paraId="5901936C" w14:textId="3844BDC1" w:rsidR="006E75BB" w:rsidRPr="006E75BB" w:rsidRDefault="006E75BB" w:rsidP="006E75BB">
      <w:pPr>
        <w:spacing w:before="0" w:after="285" w:line="0" w:lineRule="atLeast"/>
        <w:contextualSpacing/>
        <w:rPr>
          <w:rFonts w:cs="Segoe UI"/>
          <w:sz w:val="22"/>
        </w:rPr>
      </w:pPr>
      <w:r w:rsidRPr="006E75BB">
        <w:rPr>
          <w:rFonts w:cs="Segoe UI"/>
          <w:sz w:val="22"/>
        </w:rPr>
        <w:t>53117 Bonn</w:t>
      </w:r>
    </w:p>
    <w:p w14:paraId="09D1B738" w14:textId="1008FE07" w:rsidR="00896F97" w:rsidRPr="00FC3FE6" w:rsidRDefault="00CA61DB" w:rsidP="00A02422">
      <w:pPr>
        <w:pStyle w:val="berschrift1"/>
        <w:numPr>
          <w:ilvl w:val="0"/>
          <w:numId w:val="15"/>
        </w:numPr>
        <w:spacing w:before="360" w:after="285" w:line="0" w:lineRule="atLeast"/>
        <w:ind w:left="851" w:hanging="851"/>
        <w:jc w:val="both"/>
        <w:rPr>
          <w:sz w:val="36"/>
          <w:szCs w:val="36"/>
        </w:rPr>
      </w:pPr>
      <w:bookmarkStart w:id="3" w:name="_Toc229382109"/>
      <w:r w:rsidRPr="00FC3FE6">
        <w:rPr>
          <w:sz w:val="36"/>
          <w:szCs w:val="36"/>
        </w:rPr>
        <w:t>Vergabeart</w:t>
      </w:r>
      <w:bookmarkEnd w:id="3"/>
    </w:p>
    <w:p w14:paraId="4D6E8F41" w14:textId="27A301F2" w:rsidR="00A52A07" w:rsidRPr="000C26BA" w:rsidRDefault="00F55350" w:rsidP="00A02422">
      <w:pPr>
        <w:spacing w:before="0" w:after="285" w:line="0" w:lineRule="atLeast"/>
        <w:jc w:val="both"/>
        <w:rPr>
          <w:rFonts w:cs="Segoe UI"/>
          <w:sz w:val="22"/>
        </w:rPr>
      </w:pPr>
      <w:bookmarkStart w:id="4" w:name="_Toc511208408"/>
      <w:bookmarkStart w:id="5" w:name="_Toc511216358"/>
      <w:bookmarkStart w:id="6" w:name="_Toc511216413"/>
      <w:bookmarkStart w:id="7" w:name="_Toc515971399"/>
      <w:bookmarkStart w:id="8" w:name="_Toc518544972"/>
      <w:bookmarkStart w:id="9" w:name="_Toc518540222"/>
      <w:bookmarkStart w:id="10" w:name="_Toc521916495"/>
      <w:r w:rsidRPr="000C26BA">
        <w:rPr>
          <w:rFonts w:cs="Segoe UI"/>
          <w:sz w:val="22"/>
        </w:rPr>
        <w:t>Die Ausschreibung erfolgt unter Beachtung der Vorschriften des Gesetzes gegen Wettbe</w:t>
      </w:r>
      <w:r w:rsidR="00166D03">
        <w:rPr>
          <w:rFonts w:cs="Segoe UI"/>
          <w:sz w:val="22"/>
        </w:rPr>
        <w:softHyphen/>
      </w:r>
      <w:r w:rsidRPr="000C26BA">
        <w:rPr>
          <w:rFonts w:cs="Segoe UI"/>
          <w:sz w:val="22"/>
        </w:rPr>
        <w:t>werbsbeschränkungen (GWB) und der Verfahrensordnung für die Vergabe öffentlicher Liefer</w:t>
      </w:r>
      <w:r w:rsidR="00262279">
        <w:rPr>
          <w:rFonts w:cs="Segoe UI"/>
          <w:sz w:val="22"/>
        </w:rPr>
        <w:t>-</w:t>
      </w:r>
      <w:r w:rsidRPr="000C26BA">
        <w:rPr>
          <w:rFonts w:cs="Segoe UI"/>
          <w:sz w:val="22"/>
        </w:rPr>
        <w:t xml:space="preserve"> und Dienstleistungsaufträge oberhalb der EU-Schwellenwerte – Vergabeverordnung (VgV). </w:t>
      </w:r>
      <w:r w:rsidR="00DC5919" w:rsidRPr="000C26BA">
        <w:rPr>
          <w:rFonts w:cs="Segoe UI"/>
          <w:sz w:val="22"/>
        </w:rPr>
        <w:t xml:space="preserve">Die </w:t>
      </w:r>
      <w:r w:rsidR="00915889" w:rsidRPr="000C26BA">
        <w:rPr>
          <w:rFonts w:cs="Segoe UI"/>
          <w:sz w:val="22"/>
        </w:rPr>
        <w:t xml:space="preserve">Leistung wird im Rahmen eines Offenen Verfahrens nach § 119 Abs. 1‒3 GWB i.Vm. § 14 Abs. 1, 2 VgV und § 15 VgV </w:t>
      </w:r>
      <w:r w:rsidR="00A52A07" w:rsidRPr="000C26BA">
        <w:rPr>
          <w:rFonts w:cs="Segoe UI"/>
          <w:sz w:val="22"/>
        </w:rPr>
        <w:t>vergeben.</w:t>
      </w:r>
      <w:bookmarkEnd w:id="4"/>
      <w:bookmarkEnd w:id="5"/>
      <w:bookmarkEnd w:id="6"/>
      <w:bookmarkEnd w:id="7"/>
      <w:bookmarkEnd w:id="8"/>
    </w:p>
    <w:p w14:paraId="6071064A" w14:textId="187466E1" w:rsidR="00CA61DB" w:rsidRPr="00FC3FE6" w:rsidRDefault="00CA61DB" w:rsidP="0078469C">
      <w:pPr>
        <w:pStyle w:val="berschrift1"/>
        <w:numPr>
          <w:ilvl w:val="0"/>
          <w:numId w:val="15"/>
        </w:numPr>
        <w:spacing w:before="360" w:after="285" w:line="0" w:lineRule="atLeast"/>
        <w:ind w:left="851" w:hanging="851"/>
        <w:rPr>
          <w:sz w:val="36"/>
          <w:szCs w:val="36"/>
        </w:rPr>
      </w:pPr>
      <w:bookmarkStart w:id="11" w:name="_Toc229382110"/>
      <w:r w:rsidRPr="00FC3FE6">
        <w:rPr>
          <w:sz w:val="36"/>
          <w:szCs w:val="36"/>
        </w:rPr>
        <w:lastRenderedPageBreak/>
        <w:t>Bieterfragen</w:t>
      </w:r>
      <w:bookmarkEnd w:id="11"/>
      <w:r w:rsidRPr="00FC3FE6">
        <w:rPr>
          <w:sz w:val="36"/>
          <w:szCs w:val="36"/>
        </w:rPr>
        <w:t xml:space="preserve"> </w:t>
      </w:r>
    </w:p>
    <w:p w14:paraId="6B0B2C6E" w14:textId="7FB43C62" w:rsidR="00A52A07" w:rsidRPr="000C26BA" w:rsidRDefault="00A52A07" w:rsidP="00422B30">
      <w:pPr>
        <w:spacing w:before="0" w:after="285" w:line="0" w:lineRule="atLeast"/>
        <w:rPr>
          <w:rFonts w:cs="Segoe UI"/>
          <w:sz w:val="22"/>
        </w:rPr>
      </w:pPr>
      <w:r w:rsidRPr="000C26BA">
        <w:rPr>
          <w:rFonts w:cs="Segoe UI"/>
          <w:sz w:val="22"/>
        </w:rPr>
        <w:t>Fragen zum Inhalt der Vergabeunterlagen sowie zum Verfahren sind aus Gründen der Gleich</w:t>
      </w:r>
      <w:r w:rsidR="00166D03">
        <w:rPr>
          <w:rFonts w:cs="Segoe UI"/>
          <w:sz w:val="22"/>
        </w:rPr>
        <w:softHyphen/>
      </w:r>
      <w:r w:rsidRPr="000C26BA">
        <w:rPr>
          <w:rFonts w:cs="Segoe UI"/>
          <w:sz w:val="22"/>
        </w:rPr>
        <w:t>behandlung nur in Textform zugelassen. Die Auftraggeberin erteilt keine Auskünfte zum Stand des Vergabeverfahrens.</w:t>
      </w:r>
    </w:p>
    <w:p w14:paraId="405B666E" w14:textId="48713588" w:rsidR="00CA61DB" w:rsidRPr="000C26BA" w:rsidRDefault="00A52A07" w:rsidP="00A02422">
      <w:pPr>
        <w:spacing w:before="0" w:after="285" w:line="0" w:lineRule="atLeast"/>
        <w:jc w:val="both"/>
        <w:rPr>
          <w:rFonts w:cs="Segoe UI"/>
          <w:sz w:val="22"/>
        </w:rPr>
      </w:pPr>
      <w:r w:rsidRPr="000C26BA">
        <w:rPr>
          <w:rFonts w:cs="Segoe UI"/>
          <w:sz w:val="22"/>
        </w:rPr>
        <w:t xml:space="preserve">Bitte senden Sie Fragen unter Angabe des Geschäftszeichens </w:t>
      </w:r>
      <w:r w:rsidR="007B0950">
        <w:rPr>
          <w:rFonts w:cs="Segoe UI"/>
          <w:b/>
          <w:sz w:val="22"/>
        </w:rPr>
        <w:t>ZII 6-O 1088/00046#00</w:t>
      </w:r>
      <w:r w:rsidR="00A02422">
        <w:rPr>
          <w:rFonts w:cs="Segoe UI"/>
          <w:b/>
          <w:sz w:val="22"/>
        </w:rPr>
        <w:t>2</w:t>
      </w:r>
      <w:r w:rsidR="007B0950">
        <w:rPr>
          <w:rFonts w:cs="Segoe UI"/>
          <w:b/>
          <w:sz w:val="22"/>
        </w:rPr>
        <w:t>4</w:t>
      </w:r>
      <w:r w:rsidR="00A02422">
        <w:rPr>
          <w:rFonts w:cs="Segoe UI"/>
          <w:b/>
          <w:sz w:val="22"/>
        </w:rPr>
        <w:t xml:space="preserve">8, </w:t>
      </w:r>
      <w:r w:rsidR="00C1156D" w:rsidRPr="000C26BA">
        <w:rPr>
          <w:rFonts w:cs="Segoe UI"/>
          <w:b/>
          <w:sz w:val="22"/>
        </w:rPr>
        <w:t>BKZ 202</w:t>
      </w:r>
      <w:r w:rsidR="007B0950">
        <w:rPr>
          <w:rFonts w:cs="Segoe UI"/>
          <w:b/>
          <w:sz w:val="22"/>
        </w:rPr>
        <w:t>5</w:t>
      </w:r>
      <w:r w:rsidR="00C1156D" w:rsidRPr="000C26BA">
        <w:rPr>
          <w:rFonts w:cs="Segoe UI"/>
          <w:b/>
          <w:sz w:val="22"/>
        </w:rPr>
        <w:t>/0</w:t>
      </w:r>
      <w:r w:rsidR="00A02422">
        <w:rPr>
          <w:rFonts w:cs="Segoe UI"/>
          <w:b/>
          <w:sz w:val="22"/>
        </w:rPr>
        <w:t>2</w:t>
      </w:r>
      <w:r w:rsidR="007B0950">
        <w:rPr>
          <w:rFonts w:cs="Segoe UI"/>
          <w:b/>
          <w:sz w:val="22"/>
        </w:rPr>
        <w:t>4</w:t>
      </w:r>
      <w:r w:rsidR="00A02422">
        <w:rPr>
          <w:rFonts w:cs="Segoe UI"/>
          <w:b/>
          <w:sz w:val="22"/>
        </w:rPr>
        <w:t>8</w:t>
      </w:r>
      <w:r w:rsidR="00C1156D" w:rsidRPr="000C26BA">
        <w:rPr>
          <w:rFonts w:cs="Segoe UI"/>
          <w:b/>
          <w:sz w:val="22"/>
        </w:rPr>
        <w:t>-00</w:t>
      </w:r>
      <w:r w:rsidR="00541C82">
        <w:rPr>
          <w:rFonts w:cs="Segoe UI"/>
          <w:b/>
          <w:sz w:val="22"/>
        </w:rPr>
        <w:t>2</w:t>
      </w:r>
      <w:r w:rsidR="00370F1B" w:rsidRPr="000C26BA">
        <w:rPr>
          <w:rFonts w:cs="Segoe UI"/>
          <w:b/>
          <w:sz w:val="22"/>
        </w:rPr>
        <w:t xml:space="preserve"> </w:t>
      </w:r>
      <w:r w:rsidR="00CA61DB" w:rsidRPr="000C26BA">
        <w:rPr>
          <w:rFonts w:cs="Segoe UI"/>
          <w:sz w:val="22"/>
        </w:rPr>
        <w:t xml:space="preserve">ausschließlich über die </w:t>
      </w:r>
      <w:r w:rsidR="00CA61DB" w:rsidRPr="00432DAE">
        <w:rPr>
          <w:rFonts w:ascii="Segoe UI Semibold" w:hAnsi="Segoe UI Semibold" w:cs="Segoe UI Semibold"/>
          <w:color w:val="404040" w:themeColor="text1" w:themeTint="BF"/>
          <w:sz w:val="22"/>
        </w:rPr>
        <w:t>Vergabeplattform</w:t>
      </w:r>
      <w:r w:rsidR="00BB5BA4" w:rsidRPr="00432DAE">
        <w:rPr>
          <w:rFonts w:ascii="Segoe UI Semibold" w:hAnsi="Segoe UI Semibold" w:cs="Segoe UI Semibold"/>
          <w:color w:val="404040" w:themeColor="text1" w:themeTint="BF"/>
          <w:sz w:val="22"/>
        </w:rPr>
        <w:t xml:space="preserve"> DTVP</w:t>
      </w:r>
      <w:r w:rsidR="00CA61DB" w:rsidRPr="00432DAE">
        <w:rPr>
          <w:rFonts w:cs="Segoe UI"/>
          <w:color w:val="404040" w:themeColor="text1" w:themeTint="BF"/>
          <w:sz w:val="22"/>
        </w:rPr>
        <w:t xml:space="preserve"> </w:t>
      </w:r>
      <w:r w:rsidR="008C2B0F" w:rsidRPr="006F274E">
        <w:rPr>
          <w:rFonts w:ascii="Segoe UI Semilight" w:hAnsi="Segoe UI Semilight" w:cs="Segoe UI Semilight"/>
          <w:color w:val="404040" w:themeColor="text1" w:themeTint="BF"/>
          <w:sz w:val="22"/>
        </w:rPr>
        <w:t>(</w:t>
      </w:r>
      <w:hyperlink r:id="rId8" w:history="1">
        <w:r w:rsidR="00CA61DB" w:rsidRPr="006F274E">
          <w:rPr>
            <w:rStyle w:val="Hyperlink"/>
            <w:rFonts w:ascii="Segoe UI Semilight" w:hAnsi="Segoe UI Semilight" w:cs="Segoe UI Semilight"/>
            <w:color w:val="404040" w:themeColor="text1" w:themeTint="BF"/>
            <w:sz w:val="22"/>
            <w:u w:val="none"/>
          </w:rPr>
          <w:t>https://www.dtvp.de</w:t>
        </w:r>
      </w:hyperlink>
      <w:r w:rsidR="008C2B0F" w:rsidRPr="006F274E">
        <w:rPr>
          <w:rStyle w:val="Hyperlink"/>
          <w:rFonts w:ascii="Segoe UI Semilight" w:hAnsi="Segoe UI Semilight" w:cs="Segoe UI Semilight"/>
          <w:color w:val="404040" w:themeColor="text1" w:themeTint="BF"/>
          <w:sz w:val="22"/>
          <w:u w:val="none"/>
        </w:rPr>
        <w:t>)</w:t>
      </w:r>
      <w:r w:rsidR="00CA61DB" w:rsidRPr="000C26BA">
        <w:rPr>
          <w:rFonts w:cs="Segoe UI"/>
          <w:sz w:val="22"/>
        </w:rPr>
        <w:t>.</w:t>
      </w:r>
    </w:p>
    <w:p w14:paraId="0D756BD2" w14:textId="57576507" w:rsidR="00A52A07" w:rsidRPr="000C26BA" w:rsidRDefault="00A52A07" w:rsidP="00A02422">
      <w:pPr>
        <w:spacing w:before="0" w:after="285" w:line="0" w:lineRule="atLeast"/>
        <w:jc w:val="both"/>
        <w:rPr>
          <w:rFonts w:cs="Segoe UI"/>
          <w:sz w:val="22"/>
        </w:rPr>
      </w:pPr>
      <w:r w:rsidRPr="000C26BA">
        <w:rPr>
          <w:rFonts w:cs="Segoe UI"/>
          <w:sz w:val="22"/>
        </w:rPr>
        <w:t>Sofern die Fragen für alle Bieter von Interesse sind, werden aus Wettbewerbsgründen die Fra</w:t>
      </w:r>
      <w:r w:rsidR="00166D03">
        <w:rPr>
          <w:rFonts w:cs="Segoe UI"/>
          <w:sz w:val="22"/>
        </w:rPr>
        <w:softHyphen/>
      </w:r>
      <w:r w:rsidRPr="000C26BA">
        <w:rPr>
          <w:rFonts w:cs="Segoe UI"/>
          <w:sz w:val="22"/>
        </w:rPr>
        <w:t>gen anonymisiert und mit den zugehörigen Antworten über die Ver</w:t>
      </w:r>
      <w:r w:rsidR="00DC5919" w:rsidRPr="000C26BA">
        <w:rPr>
          <w:rFonts w:cs="Segoe UI"/>
          <w:sz w:val="22"/>
        </w:rPr>
        <w:t>gabeplattform im Kom</w:t>
      </w:r>
      <w:r w:rsidR="00166D03">
        <w:rPr>
          <w:rFonts w:cs="Segoe UI"/>
          <w:sz w:val="22"/>
        </w:rPr>
        <w:softHyphen/>
      </w:r>
      <w:r w:rsidR="00DC5919" w:rsidRPr="000C26BA">
        <w:rPr>
          <w:rFonts w:cs="Segoe UI"/>
          <w:sz w:val="22"/>
        </w:rPr>
        <w:t>munikations</w:t>
      </w:r>
      <w:r w:rsidRPr="000C26BA">
        <w:rPr>
          <w:rFonts w:cs="Segoe UI"/>
          <w:sz w:val="22"/>
        </w:rPr>
        <w:t xml:space="preserve">bereich unter der jeweiligen Ausschreibung bekannt gegeben. Die interessierten </w:t>
      </w:r>
      <w:r w:rsidR="00AB321B" w:rsidRPr="000C26BA">
        <w:rPr>
          <w:rFonts w:cs="Segoe UI"/>
          <w:sz w:val="22"/>
        </w:rPr>
        <w:t>T</w:t>
      </w:r>
      <w:r w:rsidRPr="000C26BA">
        <w:rPr>
          <w:rFonts w:cs="Segoe UI"/>
          <w:sz w:val="22"/>
        </w:rPr>
        <w:t xml:space="preserve">eilnehmer können diese ohne Registrierung einsehen und selbständig herunterladen. Es wird darauf hingewiesen, dass die </w:t>
      </w:r>
      <w:r w:rsidR="00AB321B" w:rsidRPr="000C26BA">
        <w:rPr>
          <w:rFonts w:cs="Segoe UI"/>
          <w:sz w:val="22"/>
        </w:rPr>
        <w:t>T</w:t>
      </w:r>
      <w:r w:rsidRPr="000C26BA">
        <w:rPr>
          <w:rFonts w:cs="Segoe UI"/>
          <w:sz w:val="22"/>
        </w:rPr>
        <w:t>eilnehmer verpflichtet sind, sich regelmäßig zu informie</w:t>
      </w:r>
      <w:r w:rsidR="00166D03">
        <w:rPr>
          <w:rFonts w:cs="Segoe UI"/>
          <w:sz w:val="22"/>
        </w:rPr>
        <w:softHyphen/>
      </w:r>
      <w:r w:rsidRPr="000C26BA">
        <w:rPr>
          <w:rFonts w:cs="Segoe UI"/>
          <w:sz w:val="22"/>
        </w:rPr>
        <w:t xml:space="preserve">ren und die entsprechenden Informationen abzurufen. </w:t>
      </w:r>
    </w:p>
    <w:p w14:paraId="6CB6134E" w14:textId="09859C7F" w:rsidR="00A52A07" w:rsidRPr="000C26BA" w:rsidRDefault="00A52A07" w:rsidP="00A02422">
      <w:pPr>
        <w:spacing w:before="0" w:after="285" w:line="0" w:lineRule="atLeast"/>
        <w:jc w:val="both"/>
        <w:rPr>
          <w:rFonts w:cs="Segoe UI"/>
          <w:sz w:val="22"/>
        </w:rPr>
      </w:pPr>
      <w:r w:rsidRPr="000C26BA">
        <w:rPr>
          <w:rFonts w:cs="Segoe UI"/>
          <w:sz w:val="22"/>
        </w:rPr>
        <w:t>Fragen und deren Beantwortung, soweit veröffentlicht, werden ebenfalls zum Bestandteil der Vergabe- und Vertragsunterlagen. Sie sind bei der Erstellung der Angebote zu beachten. Sol</w:t>
      </w:r>
      <w:r w:rsidR="00166D03">
        <w:rPr>
          <w:rFonts w:cs="Segoe UI"/>
          <w:sz w:val="22"/>
        </w:rPr>
        <w:softHyphen/>
      </w:r>
      <w:r w:rsidRPr="000C26BA">
        <w:rPr>
          <w:rFonts w:cs="Segoe UI"/>
          <w:sz w:val="22"/>
        </w:rPr>
        <w:t>len Fragen vertraulich behandelt werden, so ist dies zu begründen.</w:t>
      </w:r>
    </w:p>
    <w:p w14:paraId="200F8422" w14:textId="77777777" w:rsidR="00CA61DB" w:rsidRPr="00FC3FE6" w:rsidRDefault="00230C03" w:rsidP="0078469C">
      <w:pPr>
        <w:pStyle w:val="berschrift1"/>
        <w:numPr>
          <w:ilvl w:val="0"/>
          <w:numId w:val="15"/>
        </w:numPr>
        <w:spacing w:before="360" w:after="285" w:line="0" w:lineRule="atLeast"/>
        <w:ind w:left="851" w:hanging="851"/>
        <w:rPr>
          <w:sz w:val="36"/>
          <w:szCs w:val="36"/>
        </w:rPr>
      </w:pPr>
      <w:bookmarkStart w:id="12" w:name="_Toc229382111"/>
      <w:r w:rsidRPr="00FC3FE6">
        <w:rPr>
          <w:sz w:val="36"/>
          <w:szCs w:val="36"/>
        </w:rPr>
        <w:t>Termine/</w:t>
      </w:r>
      <w:r w:rsidR="00CA61DB" w:rsidRPr="00FC3FE6">
        <w:rPr>
          <w:sz w:val="36"/>
          <w:szCs w:val="36"/>
        </w:rPr>
        <w:t>Fristen</w:t>
      </w:r>
      <w:bookmarkEnd w:id="12"/>
    </w:p>
    <w:p w14:paraId="384665A2" w14:textId="77777777" w:rsidR="00370F1B" w:rsidRPr="000C26BA" w:rsidRDefault="00370F1B" w:rsidP="00370F1B">
      <w:pPr>
        <w:rPr>
          <w:sz w:val="22"/>
        </w:rPr>
      </w:pPr>
      <w:r w:rsidRPr="000C26BA">
        <w:rPr>
          <w:rFonts w:cs="Segoe UI"/>
          <w:sz w:val="22"/>
        </w:rPr>
        <w:t>Es sind folgende Fristen zu beachten:</w:t>
      </w:r>
      <w:r w:rsidRPr="000C26BA">
        <w:rPr>
          <w:rFonts w:cs="Segoe UI"/>
          <w:sz w:val="22"/>
        </w:rPr>
        <w:br/>
      </w:r>
    </w:p>
    <w:tbl>
      <w:tblPr>
        <w:tblStyle w:val="Tabellenraster"/>
        <w:tblW w:w="0" w:type="auto"/>
        <w:tblLook w:val="04A0" w:firstRow="1" w:lastRow="0" w:firstColumn="1" w:lastColumn="0" w:noHBand="0" w:noVBand="1"/>
      </w:tblPr>
      <w:tblGrid>
        <w:gridCol w:w="4531"/>
        <w:gridCol w:w="4530"/>
      </w:tblGrid>
      <w:tr w:rsidR="00370F1B" w:rsidRPr="000C26BA" w14:paraId="063C1941" w14:textId="77777777" w:rsidTr="00026E06">
        <w:trPr>
          <w:trHeight w:val="454"/>
        </w:trPr>
        <w:tc>
          <w:tcPr>
            <w:tcW w:w="4531" w:type="dxa"/>
            <w:vAlign w:val="center"/>
          </w:tcPr>
          <w:p w14:paraId="7FB5D642" w14:textId="77777777" w:rsidR="00370F1B" w:rsidRPr="000027B2" w:rsidRDefault="00370F1B" w:rsidP="00AB21E2">
            <w:pPr>
              <w:spacing w:before="0"/>
              <w:rPr>
                <w:rFonts w:cs="Segoe UI"/>
                <w:sz w:val="22"/>
              </w:rPr>
            </w:pPr>
            <w:r w:rsidRPr="000027B2">
              <w:rPr>
                <w:rFonts w:cs="Segoe UI"/>
                <w:sz w:val="22"/>
              </w:rPr>
              <w:t>Ende der Frist für Bieterfragen</w:t>
            </w:r>
          </w:p>
        </w:tc>
        <w:tc>
          <w:tcPr>
            <w:tcW w:w="4530" w:type="dxa"/>
            <w:shd w:val="clear" w:color="auto" w:fill="auto"/>
            <w:vAlign w:val="center"/>
          </w:tcPr>
          <w:p w14:paraId="7DE99D15" w14:textId="0D906BB0" w:rsidR="00370F1B" w:rsidRPr="00216613" w:rsidRDefault="00216613" w:rsidP="00E65628">
            <w:pPr>
              <w:spacing w:before="0"/>
              <w:rPr>
                <w:rFonts w:ascii="Segoe UI Semibold" w:hAnsi="Segoe UI Semibold" w:cs="Segoe UI Semibold"/>
                <w:sz w:val="22"/>
                <w:highlight w:val="red"/>
              </w:rPr>
            </w:pPr>
            <w:r w:rsidRPr="00216613">
              <w:rPr>
                <w:rFonts w:ascii="Segoe UI Semibold" w:hAnsi="Segoe UI Semibold" w:cs="Segoe UI Semibold"/>
                <w:sz w:val="22"/>
              </w:rPr>
              <w:t>22</w:t>
            </w:r>
            <w:r w:rsidR="00370F1B" w:rsidRPr="00216613">
              <w:rPr>
                <w:rFonts w:ascii="Segoe UI Semibold" w:hAnsi="Segoe UI Semibold" w:cs="Segoe UI Semibold"/>
                <w:sz w:val="22"/>
              </w:rPr>
              <w:t>.</w:t>
            </w:r>
            <w:r w:rsidR="00627C55" w:rsidRPr="00216613">
              <w:rPr>
                <w:rFonts w:ascii="Segoe UI Semibold" w:hAnsi="Segoe UI Semibold" w:cs="Segoe UI Semibold"/>
                <w:sz w:val="22"/>
              </w:rPr>
              <w:t>0</w:t>
            </w:r>
            <w:r w:rsidRPr="00216613">
              <w:rPr>
                <w:rFonts w:ascii="Segoe UI Semibold" w:hAnsi="Segoe UI Semibold" w:cs="Segoe UI Semibold"/>
                <w:sz w:val="22"/>
              </w:rPr>
              <w:t>6</w:t>
            </w:r>
            <w:r w:rsidR="00370F1B" w:rsidRPr="00216613">
              <w:rPr>
                <w:rFonts w:ascii="Segoe UI Semibold" w:hAnsi="Segoe UI Semibold" w:cs="Segoe UI Semibold"/>
                <w:sz w:val="22"/>
              </w:rPr>
              <w:t>.202</w:t>
            </w:r>
            <w:r w:rsidR="00A02422" w:rsidRPr="00216613">
              <w:rPr>
                <w:rFonts w:ascii="Segoe UI Semibold" w:hAnsi="Segoe UI Semibold" w:cs="Segoe UI Semibold"/>
                <w:sz w:val="22"/>
              </w:rPr>
              <w:t>6</w:t>
            </w:r>
            <w:r w:rsidR="00370F1B" w:rsidRPr="00216613">
              <w:rPr>
                <w:rFonts w:ascii="Segoe UI Semibold" w:hAnsi="Segoe UI Semibold" w:cs="Segoe UI Semibold"/>
                <w:sz w:val="22"/>
              </w:rPr>
              <w:t>, 23:59 Uhr</w:t>
            </w:r>
          </w:p>
        </w:tc>
      </w:tr>
      <w:tr w:rsidR="00370F1B" w:rsidRPr="000C26BA" w14:paraId="47EBBD41" w14:textId="77777777" w:rsidTr="00026E06">
        <w:trPr>
          <w:trHeight w:val="454"/>
        </w:trPr>
        <w:tc>
          <w:tcPr>
            <w:tcW w:w="4531" w:type="dxa"/>
            <w:vAlign w:val="center"/>
          </w:tcPr>
          <w:p w14:paraId="4AA1985F" w14:textId="77777777" w:rsidR="00370F1B" w:rsidRPr="000027B2" w:rsidRDefault="00370F1B" w:rsidP="00AB21E2">
            <w:pPr>
              <w:spacing w:before="0"/>
              <w:rPr>
                <w:rFonts w:cs="Segoe UI"/>
                <w:sz w:val="22"/>
              </w:rPr>
            </w:pPr>
            <w:r w:rsidRPr="000027B2">
              <w:rPr>
                <w:rFonts w:cs="Segoe UI"/>
                <w:sz w:val="22"/>
              </w:rPr>
              <w:t>Ende der Angebotsfrist</w:t>
            </w:r>
          </w:p>
        </w:tc>
        <w:tc>
          <w:tcPr>
            <w:tcW w:w="4530" w:type="dxa"/>
            <w:shd w:val="clear" w:color="auto" w:fill="auto"/>
            <w:vAlign w:val="center"/>
          </w:tcPr>
          <w:p w14:paraId="345F5279" w14:textId="63586584" w:rsidR="00370F1B" w:rsidRPr="00216613" w:rsidRDefault="00216613" w:rsidP="009966CC">
            <w:pPr>
              <w:spacing w:before="0"/>
              <w:rPr>
                <w:rFonts w:ascii="Segoe UI Semibold" w:hAnsi="Segoe UI Semibold" w:cs="Segoe UI Semibold"/>
                <w:sz w:val="22"/>
                <w:highlight w:val="red"/>
              </w:rPr>
            </w:pPr>
            <w:r w:rsidRPr="00216613">
              <w:rPr>
                <w:rFonts w:ascii="Segoe UI Semibold" w:hAnsi="Segoe UI Semibold" w:cs="Segoe UI Semibold"/>
                <w:sz w:val="22"/>
              </w:rPr>
              <w:t>30</w:t>
            </w:r>
            <w:r w:rsidR="00370F1B" w:rsidRPr="00216613">
              <w:rPr>
                <w:rFonts w:ascii="Segoe UI Semibold" w:hAnsi="Segoe UI Semibold" w:cs="Segoe UI Semibold"/>
                <w:sz w:val="22"/>
              </w:rPr>
              <w:t>.</w:t>
            </w:r>
            <w:r w:rsidR="00627C55" w:rsidRPr="00216613">
              <w:rPr>
                <w:rFonts w:ascii="Segoe UI Semibold" w:hAnsi="Segoe UI Semibold" w:cs="Segoe UI Semibold"/>
                <w:sz w:val="22"/>
              </w:rPr>
              <w:t>0</w:t>
            </w:r>
            <w:r w:rsidRPr="00216613">
              <w:rPr>
                <w:rFonts w:ascii="Segoe UI Semibold" w:hAnsi="Segoe UI Semibold" w:cs="Segoe UI Semibold"/>
                <w:sz w:val="22"/>
              </w:rPr>
              <w:t>6</w:t>
            </w:r>
            <w:r w:rsidR="00370F1B" w:rsidRPr="00216613">
              <w:rPr>
                <w:rFonts w:ascii="Segoe UI Semibold" w:hAnsi="Segoe UI Semibold" w:cs="Segoe UI Semibold"/>
                <w:sz w:val="22"/>
              </w:rPr>
              <w:t>.202</w:t>
            </w:r>
            <w:r w:rsidR="00A02422" w:rsidRPr="00216613">
              <w:rPr>
                <w:rFonts w:ascii="Segoe UI Semibold" w:hAnsi="Segoe UI Semibold" w:cs="Segoe UI Semibold"/>
                <w:sz w:val="22"/>
              </w:rPr>
              <w:t>6</w:t>
            </w:r>
            <w:r w:rsidR="00370F1B" w:rsidRPr="00216613">
              <w:rPr>
                <w:rFonts w:ascii="Segoe UI Semibold" w:hAnsi="Segoe UI Semibold" w:cs="Segoe UI Semibold"/>
                <w:sz w:val="22"/>
              </w:rPr>
              <w:t>, 23:59 Uhr</w:t>
            </w:r>
          </w:p>
        </w:tc>
      </w:tr>
      <w:tr w:rsidR="00370F1B" w:rsidRPr="000C26BA" w14:paraId="0F77C179" w14:textId="77777777" w:rsidTr="00026E06">
        <w:trPr>
          <w:trHeight w:val="454"/>
        </w:trPr>
        <w:tc>
          <w:tcPr>
            <w:tcW w:w="4531" w:type="dxa"/>
            <w:vAlign w:val="center"/>
          </w:tcPr>
          <w:p w14:paraId="39C84386" w14:textId="77777777" w:rsidR="00370F1B" w:rsidRPr="000027B2" w:rsidRDefault="00370F1B" w:rsidP="00AB21E2">
            <w:pPr>
              <w:spacing w:before="0"/>
              <w:rPr>
                <w:rFonts w:cs="Segoe UI"/>
                <w:sz w:val="22"/>
              </w:rPr>
            </w:pPr>
            <w:r w:rsidRPr="000027B2">
              <w:rPr>
                <w:rFonts w:cs="Segoe UI"/>
                <w:sz w:val="22"/>
              </w:rPr>
              <w:t>Ende der Bindefrist</w:t>
            </w:r>
          </w:p>
        </w:tc>
        <w:tc>
          <w:tcPr>
            <w:tcW w:w="4530" w:type="dxa"/>
            <w:shd w:val="clear" w:color="auto" w:fill="auto"/>
            <w:vAlign w:val="center"/>
          </w:tcPr>
          <w:p w14:paraId="52D34E82" w14:textId="7AB974E6" w:rsidR="00370F1B" w:rsidRPr="00216613" w:rsidRDefault="00216613" w:rsidP="009966CC">
            <w:pPr>
              <w:spacing w:before="0"/>
              <w:rPr>
                <w:rFonts w:ascii="Segoe UI Semibold" w:hAnsi="Segoe UI Semibold" w:cs="Segoe UI Semibold"/>
                <w:sz w:val="22"/>
              </w:rPr>
            </w:pPr>
            <w:r w:rsidRPr="00216613">
              <w:rPr>
                <w:rFonts w:ascii="Segoe UI Semibold" w:hAnsi="Segoe UI Semibold" w:cs="Segoe UI Semibold"/>
                <w:sz w:val="22"/>
              </w:rPr>
              <w:t>11</w:t>
            </w:r>
            <w:r w:rsidR="00370F1B" w:rsidRPr="00216613">
              <w:rPr>
                <w:rFonts w:ascii="Segoe UI Semibold" w:hAnsi="Segoe UI Semibold" w:cs="Segoe UI Semibold"/>
                <w:sz w:val="22"/>
              </w:rPr>
              <w:t>.</w:t>
            </w:r>
            <w:r w:rsidR="007B0950" w:rsidRPr="00216613">
              <w:rPr>
                <w:rFonts w:ascii="Segoe UI Semibold" w:hAnsi="Segoe UI Semibold" w:cs="Segoe UI Semibold"/>
                <w:sz w:val="22"/>
              </w:rPr>
              <w:t>0</w:t>
            </w:r>
            <w:r w:rsidRPr="00216613">
              <w:rPr>
                <w:rFonts w:ascii="Segoe UI Semibold" w:hAnsi="Segoe UI Semibold" w:cs="Segoe UI Semibold"/>
                <w:sz w:val="22"/>
              </w:rPr>
              <w:t>9</w:t>
            </w:r>
            <w:r w:rsidR="006142E0" w:rsidRPr="00216613">
              <w:rPr>
                <w:rFonts w:ascii="Segoe UI Semibold" w:hAnsi="Segoe UI Semibold" w:cs="Segoe UI Semibold"/>
                <w:sz w:val="22"/>
              </w:rPr>
              <w:t>.202</w:t>
            </w:r>
            <w:r w:rsidR="00A02422" w:rsidRPr="00216613">
              <w:rPr>
                <w:rFonts w:ascii="Segoe UI Semibold" w:hAnsi="Segoe UI Semibold" w:cs="Segoe UI Semibold"/>
                <w:sz w:val="22"/>
              </w:rPr>
              <w:t>6</w:t>
            </w:r>
            <w:r w:rsidR="00370F1B" w:rsidRPr="00216613">
              <w:rPr>
                <w:rFonts w:ascii="Segoe UI Semibold" w:hAnsi="Segoe UI Semibold" w:cs="Segoe UI Semibold"/>
                <w:sz w:val="22"/>
              </w:rPr>
              <w:t>, 23:59 Uhr</w:t>
            </w:r>
          </w:p>
        </w:tc>
      </w:tr>
    </w:tbl>
    <w:p w14:paraId="3A744DAF" w14:textId="4F2493D6" w:rsidR="00446809" w:rsidRPr="000C26BA" w:rsidRDefault="00446809" w:rsidP="00A02422">
      <w:pPr>
        <w:spacing w:after="286"/>
        <w:jc w:val="both"/>
        <w:rPr>
          <w:rFonts w:cs="Segoe UI"/>
          <w:sz w:val="22"/>
        </w:rPr>
      </w:pPr>
      <w:r w:rsidRPr="000C26BA">
        <w:rPr>
          <w:rFonts w:cs="Segoe UI"/>
          <w:sz w:val="22"/>
        </w:rPr>
        <w:t xml:space="preserve">Die Auftraggeberin behält sich vor, den vorgesehenen Terminplan bei Bedarf anzupassen und die vorgesehenen Fristen zu verlängern. </w:t>
      </w:r>
    </w:p>
    <w:p w14:paraId="0045F62F" w14:textId="6CA2BE88" w:rsidR="00370F1B" w:rsidRPr="000C26BA" w:rsidRDefault="00370F1B" w:rsidP="00370F1B">
      <w:pPr>
        <w:spacing w:after="286"/>
        <w:rPr>
          <w:rFonts w:cs="Segoe UI"/>
          <w:sz w:val="22"/>
        </w:rPr>
      </w:pPr>
      <w:r w:rsidRPr="000C26BA">
        <w:rPr>
          <w:rFonts w:cs="Segoe UI"/>
          <w:sz w:val="22"/>
        </w:rPr>
        <w:t>Zur Erläuterung der Fristen wird auf Folgendes hingewiesen:</w:t>
      </w:r>
    </w:p>
    <w:p w14:paraId="35AC488B" w14:textId="085569A5" w:rsidR="00CA61DB" w:rsidRPr="000C26BA" w:rsidRDefault="00CA61DB" w:rsidP="00422B30">
      <w:pPr>
        <w:pStyle w:val="berschrift2"/>
        <w:numPr>
          <w:ilvl w:val="1"/>
          <w:numId w:val="15"/>
        </w:numPr>
        <w:spacing w:before="0" w:after="285" w:line="0" w:lineRule="atLeast"/>
        <w:ind w:left="567" w:hanging="567"/>
        <w:rPr>
          <w:rFonts w:asciiTheme="majorHAnsi" w:hAnsiTheme="majorHAnsi" w:cstheme="minorHAnsi"/>
          <w:sz w:val="26"/>
        </w:rPr>
      </w:pPr>
      <w:bookmarkStart w:id="13" w:name="_Toc229382112"/>
      <w:r w:rsidRPr="000C26BA">
        <w:rPr>
          <w:rFonts w:asciiTheme="majorHAnsi" w:hAnsiTheme="majorHAnsi" w:cstheme="minorHAnsi"/>
          <w:sz w:val="26"/>
        </w:rPr>
        <w:t>Frist für Bieterfragen</w:t>
      </w:r>
      <w:bookmarkEnd w:id="13"/>
    </w:p>
    <w:p w14:paraId="2D67DCC8" w14:textId="58B1FB2A" w:rsidR="00A52A07" w:rsidRPr="000C26BA" w:rsidRDefault="00A52A07" w:rsidP="00A02422">
      <w:pPr>
        <w:spacing w:before="0" w:after="285" w:line="0" w:lineRule="atLeast"/>
        <w:jc w:val="both"/>
        <w:rPr>
          <w:rFonts w:cs="Segoe UI"/>
          <w:sz w:val="22"/>
        </w:rPr>
      </w:pPr>
      <w:r w:rsidRPr="000C26BA">
        <w:rPr>
          <w:rFonts w:cs="Segoe UI"/>
          <w:sz w:val="22"/>
        </w:rPr>
        <w:t>Bestehen nach Auffassung eines interessierten Unternehmens Widersprüche oder Unklarhei</w:t>
      </w:r>
      <w:r w:rsidR="00166D03">
        <w:rPr>
          <w:rFonts w:cs="Segoe UI"/>
          <w:sz w:val="22"/>
        </w:rPr>
        <w:softHyphen/>
      </w:r>
      <w:r w:rsidRPr="000C26BA">
        <w:rPr>
          <w:rFonts w:cs="Segoe UI"/>
          <w:sz w:val="22"/>
        </w:rPr>
        <w:t xml:space="preserve">ten in den Vergabeunterlagen, sind diese sowie alle sonstigen Bieterfragen und Ersuchen um zusätzliche Auskünfte der Auftraggeberin unverzüglich ab Kenntnis rechtzeitig vor Ablauf der Angebotsfrist mitzuteilen. Als rechtzeitig gelten Fragen, die </w:t>
      </w:r>
      <w:r w:rsidRPr="00432DAE">
        <w:rPr>
          <w:rFonts w:ascii="Segoe UI Semibold" w:hAnsi="Segoe UI Semibold" w:cs="Segoe UI Semibold"/>
          <w:sz w:val="22"/>
        </w:rPr>
        <w:t xml:space="preserve">spätestens bis </w:t>
      </w:r>
      <w:r w:rsidR="006A0D70" w:rsidRPr="00432DAE">
        <w:rPr>
          <w:rFonts w:ascii="Segoe UI Semibold" w:hAnsi="Segoe UI Semibold" w:cs="Segoe UI Semibold"/>
          <w:sz w:val="22"/>
        </w:rPr>
        <w:t>zum oben ge</w:t>
      </w:r>
      <w:r w:rsidR="00166D03">
        <w:rPr>
          <w:rFonts w:ascii="Segoe UI Semibold" w:hAnsi="Segoe UI Semibold" w:cs="Segoe UI Semibold"/>
          <w:sz w:val="22"/>
        </w:rPr>
        <w:softHyphen/>
      </w:r>
      <w:r w:rsidR="006A0D70" w:rsidRPr="00432DAE">
        <w:rPr>
          <w:rFonts w:ascii="Segoe UI Semibold" w:hAnsi="Segoe UI Semibold" w:cs="Segoe UI Semibold"/>
          <w:sz w:val="22"/>
        </w:rPr>
        <w:t>nannten Datum</w:t>
      </w:r>
      <w:r w:rsidRPr="00432DAE">
        <w:rPr>
          <w:rFonts w:cs="Segoe UI"/>
          <w:sz w:val="22"/>
        </w:rPr>
        <w:t xml:space="preserve"> </w:t>
      </w:r>
      <w:r w:rsidRPr="000C26BA">
        <w:rPr>
          <w:rFonts w:cs="Segoe UI"/>
          <w:sz w:val="22"/>
        </w:rPr>
        <w:t xml:space="preserve">bei der Auftraggeberin eingegangen sind. </w:t>
      </w:r>
    </w:p>
    <w:p w14:paraId="048DA7CC" w14:textId="6B241CDB" w:rsidR="00A52A07" w:rsidRPr="000C26BA" w:rsidRDefault="00A52A07" w:rsidP="00422B30">
      <w:pPr>
        <w:spacing w:before="0" w:after="285" w:line="0" w:lineRule="atLeast"/>
        <w:rPr>
          <w:rFonts w:cs="Segoe UI"/>
          <w:sz w:val="22"/>
        </w:rPr>
      </w:pPr>
      <w:r w:rsidRPr="000C26BA">
        <w:rPr>
          <w:rFonts w:cs="Segoe UI"/>
          <w:sz w:val="22"/>
        </w:rPr>
        <w:lastRenderedPageBreak/>
        <w:t xml:space="preserve">Spätere Anfragen können unberücksichtigt bleiben. </w:t>
      </w:r>
    </w:p>
    <w:p w14:paraId="496AE6FE" w14:textId="77777777" w:rsidR="00CA61DB" w:rsidRPr="000C26BA" w:rsidRDefault="00CA61DB" w:rsidP="00422B30">
      <w:pPr>
        <w:pStyle w:val="berschrift2"/>
        <w:numPr>
          <w:ilvl w:val="1"/>
          <w:numId w:val="15"/>
        </w:numPr>
        <w:spacing w:before="0" w:after="285" w:line="0" w:lineRule="atLeast"/>
        <w:ind w:left="567" w:hanging="567"/>
        <w:rPr>
          <w:rFonts w:asciiTheme="majorHAnsi" w:hAnsiTheme="majorHAnsi" w:cstheme="minorHAnsi"/>
          <w:sz w:val="26"/>
        </w:rPr>
      </w:pPr>
      <w:bookmarkStart w:id="14" w:name="_Toc229382113"/>
      <w:r w:rsidRPr="000C26BA">
        <w:rPr>
          <w:rFonts w:asciiTheme="majorHAnsi" w:hAnsiTheme="majorHAnsi" w:cstheme="minorHAnsi"/>
          <w:sz w:val="26"/>
        </w:rPr>
        <w:t>Angebotsfrist</w:t>
      </w:r>
      <w:bookmarkEnd w:id="14"/>
    </w:p>
    <w:p w14:paraId="252C8CB8" w14:textId="4C0115DF" w:rsidR="00A52A07" w:rsidRPr="000C26BA" w:rsidRDefault="00A52A07" w:rsidP="00A02422">
      <w:pPr>
        <w:spacing w:before="0" w:after="285" w:line="0" w:lineRule="atLeast"/>
        <w:jc w:val="both"/>
        <w:rPr>
          <w:rFonts w:cs="Segoe UI"/>
          <w:sz w:val="22"/>
        </w:rPr>
      </w:pPr>
      <w:r w:rsidRPr="000C26BA">
        <w:rPr>
          <w:rFonts w:cs="Segoe UI"/>
          <w:sz w:val="22"/>
        </w:rPr>
        <w:t>Angebote sind mittels elektronischer Mittel gemäß §</w:t>
      </w:r>
      <w:r w:rsidR="00C1156D" w:rsidRPr="000C26BA">
        <w:rPr>
          <w:rFonts w:cs="Segoe UI"/>
          <w:sz w:val="22"/>
        </w:rPr>
        <w:t>§</w:t>
      </w:r>
      <w:r w:rsidRPr="000C26BA">
        <w:rPr>
          <w:rFonts w:cs="Segoe UI"/>
          <w:sz w:val="22"/>
        </w:rPr>
        <w:t xml:space="preserve"> 9</w:t>
      </w:r>
      <w:r w:rsidR="00C1156D" w:rsidRPr="000C26BA">
        <w:rPr>
          <w:rFonts w:cs="Segoe UI"/>
          <w:sz w:val="22"/>
        </w:rPr>
        <w:t>, 10</w:t>
      </w:r>
      <w:r w:rsidRPr="000C26BA">
        <w:rPr>
          <w:rFonts w:cs="Segoe UI"/>
          <w:sz w:val="22"/>
        </w:rPr>
        <w:t xml:space="preserve"> i. V. m. § 53 VgV abzugeben. Hier</w:t>
      </w:r>
      <w:r w:rsidR="00166D03">
        <w:rPr>
          <w:rFonts w:cs="Segoe UI"/>
          <w:sz w:val="22"/>
        </w:rPr>
        <w:softHyphen/>
      </w:r>
      <w:r w:rsidRPr="000C26BA">
        <w:rPr>
          <w:rFonts w:cs="Segoe UI"/>
          <w:sz w:val="22"/>
        </w:rPr>
        <w:t xml:space="preserve">für ist zwingend die </w:t>
      </w:r>
      <w:r w:rsidRPr="00432DAE">
        <w:rPr>
          <w:rFonts w:ascii="Segoe UI Semibold" w:hAnsi="Segoe UI Semibold" w:cs="Segoe UI Semibold"/>
          <w:color w:val="404040" w:themeColor="text1" w:themeTint="BF"/>
          <w:sz w:val="22"/>
        </w:rPr>
        <w:t>Vergabeplattform DTVP</w:t>
      </w:r>
      <w:r w:rsidRPr="00432DAE">
        <w:rPr>
          <w:rFonts w:cs="Segoe UI"/>
          <w:color w:val="404040" w:themeColor="text1" w:themeTint="BF"/>
          <w:sz w:val="22"/>
        </w:rPr>
        <w:t xml:space="preserve"> </w:t>
      </w:r>
      <w:r w:rsidR="008C2B0F" w:rsidRPr="006F274E">
        <w:rPr>
          <w:rFonts w:ascii="Segoe UI Semilight" w:hAnsi="Segoe UI Semilight" w:cs="Segoe UI Semilight"/>
          <w:color w:val="404040" w:themeColor="text1" w:themeTint="BF"/>
          <w:sz w:val="22"/>
        </w:rPr>
        <w:t>(</w:t>
      </w:r>
      <w:hyperlink r:id="rId9" w:history="1">
        <w:r w:rsidR="008C2B0F" w:rsidRPr="006F274E">
          <w:rPr>
            <w:rStyle w:val="Hyperlink"/>
            <w:rFonts w:ascii="Segoe UI Semilight" w:hAnsi="Segoe UI Semilight" w:cs="Segoe UI Semilight"/>
            <w:color w:val="404040" w:themeColor="text1" w:themeTint="BF"/>
            <w:sz w:val="22"/>
            <w:u w:val="none"/>
          </w:rPr>
          <w:t>https://www.dtvp.de</w:t>
        </w:r>
      </w:hyperlink>
      <w:r w:rsidR="008C2B0F" w:rsidRPr="006F274E">
        <w:rPr>
          <w:rStyle w:val="Hyperlink"/>
          <w:rFonts w:ascii="Segoe UI Semilight" w:hAnsi="Segoe UI Semilight" w:cs="Segoe UI Semilight"/>
          <w:color w:val="404040" w:themeColor="text1" w:themeTint="BF"/>
          <w:sz w:val="22"/>
          <w:u w:val="none"/>
        </w:rPr>
        <w:t>)</w:t>
      </w:r>
      <w:r w:rsidR="008C2B0F" w:rsidRPr="00432DAE">
        <w:rPr>
          <w:rFonts w:cs="Segoe UI"/>
          <w:color w:val="404040" w:themeColor="text1" w:themeTint="BF"/>
          <w:sz w:val="22"/>
        </w:rPr>
        <w:t xml:space="preserve"> </w:t>
      </w:r>
      <w:r w:rsidRPr="000C26BA">
        <w:rPr>
          <w:rFonts w:cs="Segoe UI"/>
          <w:sz w:val="22"/>
        </w:rPr>
        <w:t xml:space="preserve">zu nutzen. Angebote, die nicht über die </w:t>
      </w:r>
      <w:r w:rsidRPr="000C26BA">
        <w:rPr>
          <w:rFonts w:ascii="Segoe UI Semibold" w:hAnsi="Segoe UI Semibold" w:cs="Segoe UI Semibold"/>
          <w:sz w:val="22"/>
        </w:rPr>
        <w:t>Vergabeplattform DTVP</w:t>
      </w:r>
      <w:r w:rsidRPr="000C26BA">
        <w:rPr>
          <w:rFonts w:cs="Segoe UI"/>
          <w:sz w:val="22"/>
        </w:rPr>
        <w:t xml:space="preserve"> eingereicht werden, werden gemäß §</w:t>
      </w:r>
      <w:r w:rsidR="009004A0">
        <w:rPr>
          <w:rFonts w:cs="Segoe UI"/>
          <w:sz w:val="22"/>
        </w:rPr>
        <w:t> </w:t>
      </w:r>
      <w:r w:rsidRPr="000C26BA">
        <w:rPr>
          <w:rFonts w:cs="Segoe UI"/>
          <w:sz w:val="22"/>
        </w:rPr>
        <w:t>57 Abs.</w:t>
      </w:r>
      <w:r w:rsidR="009004A0">
        <w:rPr>
          <w:rFonts w:cs="Segoe UI"/>
          <w:sz w:val="22"/>
        </w:rPr>
        <w:t> </w:t>
      </w:r>
      <w:r w:rsidRPr="000C26BA">
        <w:rPr>
          <w:rFonts w:cs="Segoe UI"/>
          <w:sz w:val="22"/>
        </w:rPr>
        <w:t>1 Nr.</w:t>
      </w:r>
      <w:r w:rsidR="00C1156D" w:rsidRPr="000C26BA">
        <w:rPr>
          <w:rFonts w:cs="Segoe UI"/>
          <w:sz w:val="22"/>
        </w:rPr>
        <w:t> </w:t>
      </w:r>
      <w:r w:rsidRPr="000C26BA">
        <w:rPr>
          <w:rFonts w:cs="Segoe UI"/>
          <w:sz w:val="22"/>
        </w:rPr>
        <w:t>1 VgV vom Verfahren ausgeschlossen.</w:t>
      </w:r>
    </w:p>
    <w:p w14:paraId="17642772" w14:textId="23935BD1" w:rsidR="00A52A07" w:rsidRPr="000C26BA" w:rsidRDefault="00A52A07" w:rsidP="00A02422">
      <w:pPr>
        <w:spacing w:before="0" w:after="285" w:line="0" w:lineRule="atLeast"/>
        <w:jc w:val="both"/>
        <w:rPr>
          <w:rFonts w:cs="Segoe UI"/>
          <w:sz w:val="22"/>
        </w:rPr>
      </w:pPr>
      <w:r w:rsidRPr="000C26BA">
        <w:rPr>
          <w:rFonts w:cs="Segoe UI"/>
          <w:sz w:val="22"/>
        </w:rPr>
        <w:t xml:space="preserve">Das Angebot muss vor Ablauf der </w:t>
      </w:r>
      <w:r w:rsidR="007173BE">
        <w:rPr>
          <w:rFonts w:cs="Segoe UI"/>
          <w:sz w:val="22"/>
        </w:rPr>
        <w:t xml:space="preserve">oben genannten </w:t>
      </w:r>
      <w:r w:rsidRPr="000C26BA">
        <w:rPr>
          <w:rFonts w:cs="Segoe UI"/>
          <w:sz w:val="22"/>
        </w:rPr>
        <w:t>Angebotsfrist eingegangen sein. Angebote, die verspätet eingehen, werden ausgeschlossen; es sei denn, dass der verspätete Eingang durch Umstände verursacht worden ist, die nicht vom Bieter zu vertreten sind. Dies gilt auch für nachträgliche Berichtigungen und Änderungen des Angebots.</w:t>
      </w:r>
    </w:p>
    <w:p w14:paraId="2D14ED59" w14:textId="566CB5FC" w:rsidR="006A0D70" w:rsidRPr="000C26BA" w:rsidRDefault="006A0D70" w:rsidP="00A02422">
      <w:pPr>
        <w:spacing w:before="0" w:after="285" w:line="0" w:lineRule="atLeast"/>
        <w:jc w:val="both"/>
        <w:rPr>
          <w:rFonts w:cs="Segoe UI"/>
          <w:sz w:val="22"/>
        </w:rPr>
      </w:pPr>
      <w:r w:rsidRPr="000C26BA">
        <w:rPr>
          <w:rFonts w:cs="Segoe UI"/>
          <w:sz w:val="22"/>
        </w:rPr>
        <w:t>Der Bieter kann sein Angebot nur bis zum Ablauf der Angebotsfrist zurückziehen. Die Rück</w:t>
      </w:r>
      <w:r w:rsidR="00166D03">
        <w:rPr>
          <w:rFonts w:cs="Segoe UI"/>
          <w:sz w:val="22"/>
        </w:rPr>
        <w:softHyphen/>
      </w:r>
      <w:r w:rsidRPr="000C26BA">
        <w:rPr>
          <w:rFonts w:cs="Segoe UI"/>
          <w:sz w:val="22"/>
        </w:rPr>
        <w:t>nahme hat in der gleichen Form wie die Angebotsabgabe zu erfolgen.</w:t>
      </w:r>
    </w:p>
    <w:p w14:paraId="5B828C89" w14:textId="784122C8" w:rsidR="006A0D70" w:rsidRPr="000C26BA" w:rsidRDefault="00A44BC0" w:rsidP="00A02422">
      <w:pPr>
        <w:spacing w:before="0" w:after="285" w:line="0" w:lineRule="atLeast"/>
        <w:jc w:val="both"/>
        <w:rPr>
          <w:rFonts w:cs="Segoe UI"/>
          <w:sz w:val="22"/>
        </w:rPr>
      </w:pPr>
      <w:r w:rsidRPr="00A44BC0">
        <w:rPr>
          <w:rFonts w:cs="Segoe UI"/>
          <w:sz w:val="22"/>
        </w:rPr>
        <w:t xml:space="preserve">Die </w:t>
      </w:r>
      <w:r>
        <w:rPr>
          <w:rFonts w:cs="Segoe UI"/>
          <w:sz w:val="22"/>
        </w:rPr>
        <w:t>Angebotsfrist wird</w:t>
      </w:r>
      <w:r w:rsidRPr="00A44BC0">
        <w:rPr>
          <w:rFonts w:cs="Segoe UI"/>
          <w:sz w:val="22"/>
        </w:rPr>
        <w:t xml:space="preserve"> verlängert, wenn zusätzliche Informationen trotz rechtzeitiger Anfor</w:t>
      </w:r>
      <w:r w:rsidR="00166D03">
        <w:rPr>
          <w:rFonts w:cs="Segoe UI"/>
          <w:sz w:val="22"/>
        </w:rPr>
        <w:softHyphen/>
      </w:r>
      <w:r w:rsidRPr="00A44BC0">
        <w:rPr>
          <w:rFonts w:cs="Segoe UI"/>
          <w:sz w:val="22"/>
        </w:rPr>
        <w:t>derung durch ein Unternehmen nicht spätestens sechs Tage vor Ablauf der Angebotsfrist zur Verfügung gestellt werden können oder wenn wesentliche Änderungen an den Vergabeun</w:t>
      </w:r>
      <w:r w:rsidR="00166D03">
        <w:rPr>
          <w:rFonts w:cs="Segoe UI"/>
          <w:sz w:val="22"/>
        </w:rPr>
        <w:softHyphen/>
      </w:r>
      <w:r w:rsidRPr="00A44BC0">
        <w:rPr>
          <w:rFonts w:cs="Segoe UI"/>
          <w:sz w:val="22"/>
        </w:rPr>
        <w:t>terlagen vorgenommen werden müssen, vgl. § 20 Abs. 3 VgV</w:t>
      </w:r>
      <w:r w:rsidR="00A44F28">
        <w:rPr>
          <w:rFonts w:cs="Segoe UI"/>
          <w:sz w:val="22"/>
        </w:rPr>
        <w:t>.</w:t>
      </w:r>
    </w:p>
    <w:p w14:paraId="784A0CD6" w14:textId="77777777" w:rsidR="00CA61DB" w:rsidRPr="000C26BA" w:rsidRDefault="00CA61DB" w:rsidP="00422B30">
      <w:pPr>
        <w:pStyle w:val="berschrift2"/>
        <w:numPr>
          <w:ilvl w:val="1"/>
          <w:numId w:val="15"/>
        </w:numPr>
        <w:spacing w:before="0" w:after="285" w:line="0" w:lineRule="atLeast"/>
        <w:ind w:left="567" w:hanging="567"/>
        <w:rPr>
          <w:rFonts w:asciiTheme="majorHAnsi" w:hAnsiTheme="majorHAnsi" w:cstheme="minorHAnsi"/>
          <w:sz w:val="26"/>
        </w:rPr>
      </w:pPr>
      <w:bookmarkStart w:id="15" w:name="_Toc229382114"/>
      <w:r w:rsidRPr="000C26BA">
        <w:rPr>
          <w:rFonts w:asciiTheme="majorHAnsi" w:hAnsiTheme="majorHAnsi" w:cstheme="minorHAnsi"/>
          <w:sz w:val="26"/>
        </w:rPr>
        <w:t>Bindefrist</w:t>
      </w:r>
      <w:bookmarkEnd w:id="15"/>
    </w:p>
    <w:p w14:paraId="4BDB786F" w14:textId="04906C7A" w:rsidR="00A52A07" w:rsidRPr="000C26BA" w:rsidRDefault="00A52A07" w:rsidP="00A02422">
      <w:pPr>
        <w:spacing w:before="0" w:after="285" w:line="0" w:lineRule="atLeast"/>
        <w:jc w:val="both"/>
        <w:rPr>
          <w:rFonts w:cs="Segoe UI"/>
          <w:sz w:val="22"/>
        </w:rPr>
      </w:pPr>
      <w:r w:rsidRPr="000C26BA">
        <w:rPr>
          <w:rFonts w:cs="Segoe UI"/>
          <w:sz w:val="22"/>
        </w:rPr>
        <w:t>Die Bindefrist beginnt mit Ablauf der Angebotsfrist. Die Auftraggeberin sieht vor, den Zu</w:t>
      </w:r>
      <w:r w:rsidR="00166D03">
        <w:rPr>
          <w:rFonts w:cs="Segoe UI"/>
          <w:sz w:val="22"/>
        </w:rPr>
        <w:softHyphen/>
      </w:r>
      <w:r w:rsidRPr="000C26BA">
        <w:rPr>
          <w:rFonts w:cs="Segoe UI"/>
          <w:sz w:val="22"/>
        </w:rPr>
        <w:t>schlag bis zum Ablauf der Bindefrist zu erteilen. Der Bieter ist daher bis zum Ablauf der Bin</w:t>
      </w:r>
      <w:r w:rsidR="00166D03">
        <w:rPr>
          <w:rFonts w:cs="Segoe UI"/>
          <w:sz w:val="22"/>
        </w:rPr>
        <w:softHyphen/>
      </w:r>
      <w:r w:rsidRPr="000C26BA">
        <w:rPr>
          <w:rFonts w:cs="Segoe UI"/>
          <w:sz w:val="22"/>
        </w:rPr>
        <w:t>defrist an sein Angebot gebunden. In dieser Zeit kann der Bieter das Angebot nicht ändern oder zurückziehen.</w:t>
      </w:r>
    </w:p>
    <w:p w14:paraId="3DA81C8E" w14:textId="382BB951" w:rsidR="00A52A07" w:rsidRPr="000C26BA" w:rsidRDefault="00A52A07" w:rsidP="00422B30">
      <w:pPr>
        <w:spacing w:before="0" w:after="285" w:line="0" w:lineRule="atLeast"/>
        <w:rPr>
          <w:rFonts w:cs="Segoe UI"/>
          <w:sz w:val="22"/>
        </w:rPr>
      </w:pPr>
      <w:r w:rsidRPr="000C26BA">
        <w:rPr>
          <w:rFonts w:cs="Segoe UI"/>
          <w:sz w:val="22"/>
        </w:rPr>
        <w:t xml:space="preserve">Die Bindefrist endet mit Ablauf des </w:t>
      </w:r>
      <w:r w:rsidR="006A0D70" w:rsidRPr="006F274E">
        <w:rPr>
          <w:rFonts w:ascii="Segoe UI Semibold" w:hAnsi="Segoe UI Semibold" w:cs="Segoe UI Semibold"/>
          <w:sz w:val="22"/>
        </w:rPr>
        <w:t>oben genannten Datums</w:t>
      </w:r>
      <w:r w:rsidRPr="000C26BA">
        <w:rPr>
          <w:rFonts w:cs="Segoe UI"/>
          <w:sz w:val="22"/>
        </w:rPr>
        <w:t>.</w:t>
      </w:r>
    </w:p>
    <w:p w14:paraId="00713B69" w14:textId="0B977EAB" w:rsidR="006A0D70" w:rsidRPr="000C26BA" w:rsidRDefault="006A0D70" w:rsidP="00422B30">
      <w:pPr>
        <w:spacing w:before="0" w:after="285" w:line="0" w:lineRule="atLeast"/>
        <w:rPr>
          <w:rFonts w:cs="Segoe UI"/>
          <w:sz w:val="22"/>
        </w:rPr>
      </w:pPr>
      <w:r w:rsidRPr="000C26BA">
        <w:rPr>
          <w:rFonts w:cs="Segoe UI"/>
          <w:sz w:val="22"/>
        </w:rPr>
        <w:t>Eine möglichst frühzeitige Zuschlagserteilung wird angestrebt.</w:t>
      </w:r>
    </w:p>
    <w:p w14:paraId="755C5271" w14:textId="77777777" w:rsidR="00CA61DB" w:rsidRPr="00FC3FE6" w:rsidRDefault="00CA61DB" w:rsidP="0078469C">
      <w:pPr>
        <w:pStyle w:val="berschrift1"/>
        <w:numPr>
          <w:ilvl w:val="0"/>
          <w:numId w:val="15"/>
        </w:numPr>
        <w:spacing w:before="360" w:after="285" w:line="0" w:lineRule="atLeast"/>
        <w:ind w:left="851" w:hanging="851"/>
        <w:rPr>
          <w:sz w:val="36"/>
          <w:szCs w:val="36"/>
        </w:rPr>
      </w:pPr>
      <w:bookmarkStart w:id="16" w:name="_Toc229382115"/>
      <w:r w:rsidRPr="00FC3FE6">
        <w:rPr>
          <w:sz w:val="36"/>
          <w:szCs w:val="36"/>
        </w:rPr>
        <w:t>Angebot</w:t>
      </w:r>
      <w:bookmarkEnd w:id="16"/>
    </w:p>
    <w:p w14:paraId="71D3B79A" w14:textId="207C054E" w:rsidR="00A52A07" w:rsidRPr="000C26BA" w:rsidRDefault="00A52A07" w:rsidP="00422B30">
      <w:pPr>
        <w:spacing w:before="0" w:after="285" w:line="0" w:lineRule="atLeast"/>
        <w:rPr>
          <w:rFonts w:cs="Segoe UI"/>
          <w:sz w:val="22"/>
        </w:rPr>
      </w:pPr>
      <w:r w:rsidRPr="000C26BA">
        <w:rPr>
          <w:rFonts w:cs="Segoe UI"/>
          <w:sz w:val="22"/>
        </w:rPr>
        <w:t>Bei der Abfassung des Angebots gelten verbindlich die folgenden Regelungen:</w:t>
      </w:r>
    </w:p>
    <w:p w14:paraId="074AC444" w14:textId="0C11374D" w:rsidR="00A52A07" w:rsidRPr="000C26BA" w:rsidRDefault="00A52A07" w:rsidP="00A02422">
      <w:pPr>
        <w:spacing w:before="0" w:after="285" w:line="0" w:lineRule="atLeast"/>
        <w:jc w:val="both"/>
        <w:rPr>
          <w:rFonts w:cs="Segoe UI"/>
          <w:sz w:val="22"/>
        </w:rPr>
      </w:pPr>
      <w:r w:rsidRPr="000C26BA">
        <w:rPr>
          <w:rFonts w:cs="Segoe UI"/>
          <w:sz w:val="22"/>
        </w:rPr>
        <w:t>Das Angebot und alle dazugehörigen Unterlagen sind in deutscher Sprache zu verfassen. Ei</w:t>
      </w:r>
      <w:r w:rsidR="00166D03">
        <w:rPr>
          <w:rFonts w:cs="Segoe UI"/>
          <w:sz w:val="22"/>
        </w:rPr>
        <w:softHyphen/>
      </w:r>
      <w:r w:rsidRPr="000C26BA">
        <w:rPr>
          <w:rFonts w:cs="Segoe UI"/>
          <w:sz w:val="22"/>
        </w:rPr>
        <w:t>nem Schriftstück in einer anderen Sprache ist eine Übersetzung beizufügen, die beglaubigt oder von einem öffentlich bestellten oder vereidigten Übersetzer oder Dolmetscher angefer</w:t>
      </w:r>
      <w:r w:rsidR="00166D03">
        <w:rPr>
          <w:rFonts w:cs="Segoe UI"/>
          <w:sz w:val="22"/>
        </w:rPr>
        <w:softHyphen/>
      </w:r>
      <w:r w:rsidRPr="000C26BA">
        <w:rPr>
          <w:rFonts w:cs="Segoe UI"/>
          <w:sz w:val="22"/>
        </w:rPr>
        <w:t>tigt wurde.</w:t>
      </w:r>
    </w:p>
    <w:p w14:paraId="5F950BFA" w14:textId="6D2D9FA2" w:rsidR="006A0D70" w:rsidRPr="00A86839" w:rsidRDefault="006A0D70" w:rsidP="00A02422">
      <w:pPr>
        <w:spacing w:before="0" w:after="285" w:line="0" w:lineRule="atLeast"/>
        <w:jc w:val="both"/>
        <w:rPr>
          <w:rFonts w:cs="Segoe UI"/>
          <w:sz w:val="22"/>
        </w:rPr>
      </w:pPr>
      <w:r w:rsidRPr="00A86839">
        <w:rPr>
          <w:rFonts w:cs="Segoe UI"/>
          <w:sz w:val="22"/>
        </w:rPr>
        <w:lastRenderedPageBreak/>
        <w:t xml:space="preserve">Das Angebot sollte nach der vorgegebenen Gliederung aufgebaut sein (vgl. abschließende Liste unter Ziffer </w:t>
      </w:r>
      <w:hyperlink w:anchor="_Abschließende_Liste_der" w:history="1">
        <w:r w:rsidR="00026E06" w:rsidRPr="00A86839">
          <w:rPr>
            <w:rStyle w:val="Hyperlink"/>
            <w:rFonts w:cs="Segoe UI"/>
            <w:color w:val="auto"/>
            <w:sz w:val="22"/>
            <w:u w:val="none"/>
          </w:rPr>
          <w:t>XXIV</w:t>
        </w:r>
      </w:hyperlink>
      <w:r w:rsidRPr="00A86839">
        <w:rPr>
          <w:rFonts w:cs="Segoe UI"/>
          <w:sz w:val="22"/>
        </w:rPr>
        <w:t>).</w:t>
      </w:r>
    </w:p>
    <w:p w14:paraId="6021554E" w14:textId="72849D86" w:rsidR="00A52A07" w:rsidRPr="000C26BA" w:rsidRDefault="00A52A07" w:rsidP="00A02422">
      <w:pPr>
        <w:spacing w:before="0" w:after="285" w:line="0" w:lineRule="atLeast"/>
        <w:jc w:val="both"/>
        <w:rPr>
          <w:rFonts w:cs="Segoe UI"/>
          <w:sz w:val="22"/>
        </w:rPr>
      </w:pPr>
      <w:r w:rsidRPr="000C26BA">
        <w:rPr>
          <w:rFonts w:cs="Segoe UI"/>
          <w:sz w:val="22"/>
        </w:rPr>
        <w:t>Soweit von der Auftraggeberin Vordrucke (für die abzugebenden Erklärungen, Nachweise und Belege) zur Verfügung gestellt werden, sind diese zu verwenden. Alle Anlagen, die das Angebot vervollständigen und zu denen Preise und Daten abgefragt werden oder bei denen Preisangaben erforderlich sind, sind an den vorgesehenen Stellen vollständig auszufüllen.</w:t>
      </w:r>
    </w:p>
    <w:p w14:paraId="79D27F7A" w14:textId="03BB8742" w:rsidR="00A52A07" w:rsidRPr="000C26BA" w:rsidRDefault="00A52A07" w:rsidP="00A02422">
      <w:pPr>
        <w:spacing w:before="0" w:after="285" w:line="0" w:lineRule="atLeast"/>
        <w:jc w:val="both"/>
        <w:rPr>
          <w:rFonts w:cs="Segoe UI"/>
          <w:sz w:val="22"/>
        </w:rPr>
      </w:pPr>
      <w:r w:rsidRPr="000C26BA">
        <w:rPr>
          <w:rFonts w:cs="Segoe UI"/>
          <w:sz w:val="22"/>
        </w:rPr>
        <w:t>Verweise auf Literatur oder auf Broschüren dürfen nur als ergänzende Informationen erfol</w:t>
      </w:r>
      <w:r w:rsidR="00166D03">
        <w:rPr>
          <w:rFonts w:cs="Segoe UI"/>
          <w:sz w:val="22"/>
        </w:rPr>
        <w:softHyphen/>
      </w:r>
      <w:r w:rsidRPr="000C26BA">
        <w:rPr>
          <w:rFonts w:cs="Segoe UI"/>
          <w:sz w:val="22"/>
        </w:rPr>
        <w:t>gen. Diese Verweise ersetzen nicht die geforderten Antworten oder Erklärungen.</w:t>
      </w:r>
    </w:p>
    <w:p w14:paraId="1B716BFA" w14:textId="2437C2F3" w:rsidR="00A52A07" w:rsidRPr="000C26BA" w:rsidRDefault="00A52A07" w:rsidP="00A02422">
      <w:pPr>
        <w:spacing w:before="0" w:after="285" w:line="0" w:lineRule="atLeast"/>
        <w:jc w:val="both"/>
        <w:rPr>
          <w:rFonts w:cs="Segoe UI"/>
          <w:sz w:val="22"/>
        </w:rPr>
      </w:pPr>
      <w:r w:rsidRPr="000C26BA">
        <w:rPr>
          <w:rFonts w:cs="Segoe UI"/>
          <w:sz w:val="22"/>
        </w:rPr>
        <w:t>An den vorgegebenen Texten in den Vergabe- und Vertragsunterlagen dürfen keine Zusätze angebracht oder Änderungen vorgenommen werden. Soweit Erläuterungen zur Beurteilung des Angebots für erforderlich gehalten werden, ist dem Angebot bitte eine gesonderte An</w:t>
      </w:r>
      <w:r w:rsidR="00166D03">
        <w:rPr>
          <w:rFonts w:cs="Segoe UI"/>
          <w:sz w:val="22"/>
        </w:rPr>
        <w:softHyphen/>
      </w:r>
      <w:r w:rsidRPr="000C26BA">
        <w:rPr>
          <w:rFonts w:cs="Segoe UI"/>
          <w:sz w:val="22"/>
        </w:rPr>
        <w:t>lage beizufügen. Eventuelle Änderungen an den Eintragungen des Bieters müssen zweifelsfrei sein.</w:t>
      </w:r>
    </w:p>
    <w:p w14:paraId="694804A6" w14:textId="5C23ADB2" w:rsidR="00A52A07" w:rsidRPr="000C26BA" w:rsidRDefault="00A52A07" w:rsidP="00422B30">
      <w:pPr>
        <w:spacing w:before="0" w:after="285" w:line="0" w:lineRule="atLeast"/>
        <w:rPr>
          <w:rFonts w:cs="Segoe UI"/>
          <w:sz w:val="22"/>
        </w:rPr>
      </w:pPr>
      <w:r w:rsidRPr="000C26BA">
        <w:rPr>
          <w:rFonts w:cs="Segoe UI"/>
          <w:sz w:val="22"/>
        </w:rPr>
        <w:t>Die Rückgabe der Angebotsunterlagen ist nicht vorgesehen.</w:t>
      </w:r>
    </w:p>
    <w:p w14:paraId="0AE7424E" w14:textId="77777777" w:rsidR="00CA61DB" w:rsidRPr="000C26BA" w:rsidRDefault="00CA61DB" w:rsidP="00422B30">
      <w:pPr>
        <w:pStyle w:val="berschrift2"/>
        <w:numPr>
          <w:ilvl w:val="1"/>
          <w:numId w:val="15"/>
        </w:numPr>
        <w:spacing w:before="0" w:after="285" w:line="0" w:lineRule="atLeast"/>
        <w:ind w:left="567" w:hanging="567"/>
        <w:rPr>
          <w:rFonts w:asciiTheme="majorHAnsi" w:hAnsiTheme="majorHAnsi" w:cstheme="minorHAnsi"/>
          <w:sz w:val="26"/>
        </w:rPr>
      </w:pPr>
      <w:bookmarkStart w:id="17" w:name="_Toc229382116"/>
      <w:r w:rsidRPr="000C26BA">
        <w:rPr>
          <w:rFonts w:asciiTheme="majorHAnsi" w:hAnsiTheme="majorHAnsi" w:cstheme="minorHAnsi"/>
          <w:sz w:val="26"/>
        </w:rPr>
        <w:t>Elektronische Übersendung der Angebote</w:t>
      </w:r>
      <w:bookmarkEnd w:id="17"/>
    </w:p>
    <w:p w14:paraId="45F75ECE" w14:textId="77777777" w:rsidR="007173BE" w:rsidRDefault="007173BE" w:rsidP="00A02422">
      <w:pPr>
        <w:spacing w:before="0" w:after="285" w:line="0" w:lineRule="atLeast"/>
        <w:jc w:val="both"/>
        <w:rPr>
          <w:rFonts w:cs="Segoe UI"/>
          <w:sz w:val="22"/>
        </w:rPr>
      </w:pPr>
      <w:r w:rsidRPr="007173BE">
        <w:rPr>
          <w:rFonts w:cs="Segoe UI"/>
          <w:sz w:val="22"/>
        </w:rPr>
        <w:t xml:space="preserve">Das Angebot ist wie vorgegeben zusammen mit den Anlagen bis zum Ablauf der Angebotsfrist über die Vergabeplattform DTVP webbasiert oder unter Nutzung des Bietertools zu übermitteln. Für die Abgabe elektronischer Angebote unter Nutzung des Bietertools ist die Installation des Vergabemarktplatzes mit dem so genannten Bietertool erforderlich. Im Projektraum steht nach Aufruf des Moduls „Angebote“ die Installationsdatei zum Download und anschließender Installation bereit. Die webbasierte Angebotsabgabe benötigt dagegen keine Installation einer Desktop-Applikation. Sie erfolgt in einem barrierefreien User Interface. </w:t>
      </w:r>
    </w:p>
    <w:p w14:paraId="0D6F7125" w14:textId="07543EBC" w:rsidR="007173BE" w:rsidRDefault="007173BE" w:rsidP="00A02422">
      <w:pPr>
        <w:spacing w:before="0" w:after="285" w:line="0" w:lineRule="atLeast"/>
        <w:jc w:val="both"/>
        <w:rPr>
          <w:rFonts w:cs="Segoe UI"/>
          <w:sz w:val="22"/>
        </w:rPr>
      </w:pPr>
      <w:r w:rsidRPr="007173BE">
        <w:rPr>
          <w:rFonts w:cs="Segoe UI"/>
          <w:sz w:val="22"/>
        </w:rPr>
        <w:t>Die webbasierte Abgabe von Angeboten und Teilnahmeanträgen soll zukünftig das Bietertool ersetzen und bietet dieselben Funktionalitäten wie das Desktop-Bietertool. Für eine Übergangszeit werden beide Abgabemöglichkeiten angeboten.</w:t>
      </w:r>
    </w:p>
    <w:p w14:paraId="64E75053" w14:textId="52AB3725" w:rsidR="00A52A07" w:rsidRPr="000C26BA" w:rsidRDefault="00A52A07" w:rsidP="00A02422">
      <w:pPr>
        <w:spacing w:before="0" w:after="285" w:line="0" w:lineRule="atLeast"/>
        <w:jc w:val="both"/>
        <w:rPr>
          <w:rFonts w:cs="Segoe UI"/>
          <w:sz w:val="22"/>
        </w:rPr>
      </w:pPr>
      <w:r w:rsidRPr="000C26BA">
        <w:rPr>
          <w:rFonts w:cs="Segoe UI"/>
          <w:sz w:val="22"/>
        </w:rPr>
        <w:t>Die Teil</w:t>
      </w:r>
      <w:r w:rsidR="00166D03">
        <w:rPr>
          <w:rFonts w:cs="Segoe UI"/>
          <w:sz w:val="22"/>
        </w:rPr>
        <w:softHyphen/>
      </w:r>
      <w:r w:rsidRPr="000C26BA">
        <w:rPr>
          <w:rFonts w:cs="Segoe UI"/>
          <w:sz w:val="22"/>
        </w:rPr>
        <w:t xml:space="preserve">nahme an der E-Vergabe ist kostenlos. </w:t>
      </w:r>
    </w:p>
    <w:p w14:paraId="19015D84" w14:textId="26075F8C" w:rsidR="00CA61DB" w:rsidRPr="000C26BA" w:rsidRDefault="006A0D70" w:rsidP="00A02422">
      <w:pPr>
        <w:spacing w:before="0" w:after="285" w:line="0" w:lineRule="atLeast"/>
        <w:jc w:val="both"/>
        <w:rPr>
          <w:rFonts w:cs="Segoe UI"/>
          <w:sz w:val="22"/>
        </w:rPr>
      </w:pPr>
      <w:r w:rsidRPr="000C26BA">
        <w:rPr>
          <w:rFonts w:cs="Segoe UI"/>
          <w:sz w:val="22"/>
        </w:rPr>
        <w:t xml:space="preserve">Die Übermittlung per E-Mail, per Post oder über die Rubrik „Kommunikation“ auf </w:t>
      </w:r>
      <w:r w:rsidRPr="006F274E">
        <w:rPr>
          <w:rFonts w:ascii="Segoe UI Semibold" w:hAnsi="Segoe UI Semibold" w:cs="Segoe UI Semibold"/>
          <w:color w:val="404040" w:themeColor="text1" w:themeTint="BF"/>
          <w:sz w:val="22"/>
        </w:rPr>
        <w:t>DTVP</w:t>
      </w:r>
      <w:r w:rsidRPr="000C26BA">
        <w:rPr>
          <w:rFonts w:cs="Segoe UI"/>
          <w:sz w:val="22"/>
        </w:rPr>
        <w:t xml:space="preserve"> ist nicht zulässig und führt zum Ausschluss des Angebots aus dem weiteren Verfahren. </w:t>
      </w:r>
    </w:p>
    <w:p w14:paraId="646D50DD" w14:textId="601E8528" w:rsidR="00D007F5" w:rsidRPr="000C26BA" w:rsidRDefault="0001338B" w:rsidP="00A02422">
      <w:pPr>
        <w:spacing w:before="0" w:after="285" w:line="0" w:lineRule="atLeast"/>
        <w:jc w:val="both"/>
        <w:rPr>
          <w:rFonts w:cs="Segoe UI"/>
          <w:sz w:val="22"/>
        </w:rPr>
      </w:pPr>
      <w:r w:rsidRPr="000C26BA">
        <w:rPr>
          <w:rFonts w:cs="Segoe UI"/>
          <w:sz w:val="22"/>
        </w:rPr>
        <w:t>Das elektronische Angebot muss vollständig vor Ablauf der Angebotsfrist eingegangen sein. Wichtig ist also nicht der Zeitpunkt, an dem die Übermittlung des elektronischen Angebots begonnen wird, sondern der Zeitpunkt, an dem das elektronische Angebot vollständig einge</w:t>
      </w:r>
      <w:r w:rsidR="00166D03">
        <w:rPr>
          <w:rFonts w:cs="Segoe UI"/>
          <w:sz w:val="22"/>
        </w:rPr>
        <w:softHyphen/>
      </w:r>
      <w:r w:rsidRPr="000C26BA">
        <w:rPr>
          <w:rFonts w:cs="Segoe UI"/>
          <w:sz w:val="22"/>
        </w:rPr>
        <w:t>gangen, d.h. der Upload abgeschlossen ist. Der Zeitablauf hierfür sollte sorgfältig unter Be</w:t>
      </w:r>
      <w:r w:rsidR="00166D03">
        <w:rPr>
          <w:rFonts w:cs="Segoe UI"/>
          <w:sz w:val="22"/>
        </w:rPr>
        <w:softHyphen/>
      </w:r>
      <w:r w:rsidRPr="000C26BA">
        <w:rPr>
          <w:rFonts w:cs="Segoe UI"/>
          <w:sz w:val="22"/>
        </w:rPr>
        <w:t>rücksichtigung der Kapazitäten des eigenen Internetanschlusses sowie der Größe des Ange</w:t>
      </w:r>
      <w:r w:rsidR="00166D03">
        <w:rPr>
          <w:rFonts w:cs="Segoe UI"/>
          <w:sz w:val="22"/>
        </w:rPr>
        <w:softHyphen/>
      </w:r>
      <w:r w:rsidRPr="000C26BA">
        <w:rPr>
          <w:rFonts w:cs="Segoe UI"/>
          <w:sz w:val="22"/>
        </w:rPr>
        <w:t>bots abgeschätzt werden. Angebote, die verspätet eingehen, werden ausgeschlossen, es sei denn, dass der verspätete Eingang durch Umstände verursacht worden ist, die nicht vom Bie</w:t>
      </w:r>
      <w:r w:rsidR="00166D03">
        <w:rPr>
          <w:rFonts w:cs="Segoe UI"/>
          <w:sz w:val="22"/>
        </w:rPr>
        <w:softHyphen/>
      </w:r>
      <w:r w:rsidRPr="000C26BA">
        <w:rPr>
          <w:rFonts w:cs="Segoe UI"/>
          <w:sz w:val="22"/>
        </w:rPr>
        <w:t xml:space="preserve">ter </w:t>
      </w:r>
      <w:r w:rsidRPr="000C26BA">
        <w:rPr>
          <w:rFonts w:cs="Segoe UI"/>
          <w:sz w:val="22"/>
        </w:rPr>
        <w:lastRenderedPageBreak/>
        <w:t xml:space="preserve">zu vertreten sind. Dies gilt auch für nachträgliche Berichtigungen und Änderungen Ihres Angebots. </w:t>
      </w:r>
    </w:p>
    <w:p w14:paraId="46B2B0A1" w14:textId="7F1DF8EB" w:rsidR="00A52A07" w:rsidRPr="000C26BA" w:rsidRDefault="00A52A07" w:rsidP="00A02422">
      <w:pPr>
        <w:spacing w:before="0" w:after="285" w:line="0" w:lineRule="atLeast"/>
        <w:jc w:val="both"/>
        <w:rPr>
          <w:rFonts w:cs="Segoe UI"/>
          <w:sz w:val="22"/>
        </w:rPr>
      </w:pPr>
      <w:r w:rsidRPr="000C26BA">
        <w:rPr>
          <w:rFonts w:cs="Segoe UI"/>
          <w:sz w:val="22"/>
        </w:rPr>
        <w:t>Zur formgültigen Abgabe eines Ang</w:t>
      </w:r>
      <w:r w:rsidR="00D007F5" w:rsidRPr="000C26BA">
        <w:rPr>
          <w:rFonts w:cs="Segoe UI"/>
          <w:sz w:val="22"/>
        </w:rPr>
        <w:t>ebots in Vergabeverfahren nach §</w:t>
      </w:r>
      <w:r w:rsidR="00AE0C30">
        <w:rPr>
          <w:rFonts w:cs="Segoe UI"/>
          <w:sz w:val="22"/>
        </w:rPr>
        <w:t> </w:t>
      </w:r>
      <w:r w:rsidR="00D007F5" w:rsidRPr="000C26BA">
        <w:rPr>
          <w:rFonts w:cs="Segoe UI"/>
          <w:sz w:val="22"/>
        </w:rPr>
        <w:t xml:space="preserve">53 </w:t>
      </w:r>
      <w:r w:rsidRPr="000C26BA">
        <w:rPr>
          <w:rFonts w:cs="Segoe UI"/>
          <w:sz w:val="22"/>
        </w:rPr>
        <w:t>VgV genügt die Textform gem. § 126b BGB, d.h. eine lesbare Erklärung, in der die handelnde Person genannt wird. Die Angebote können darüber hinaus auch mittels fortgeschrittener elektronischer Sig</w:t>
      </w:r>
      <w:r w:rsidR="00166D03">
        <w:rPr>
          <w:rFonts w:cs="Segoe UI"/>
          <w:sz w:val="22"/>
        </w:rPr>
        <w:softHyphen/>
      </w:r>
      <w:r w:rsidRPr="000C26BA">
        <w:rPr>
          <w:rFonts w:cs="Segoe UI"/>
          <w:sz w:val="22"/>
        </w:rPr>
        <w:t xml:space="preserve">natur oder qualifizierter elektronischer Signatur abgegeben werden. </w:t>
      </w:r>
    </w:p>
    <w:p w14:paraId="502EDDBD" w14:textId="77777777" w:rsidR="00F55350" w:rsidRPr="000C26BA" w:rsidRDefault="00F55350" w:rsidP="00422B30">
      <w:pPr>
        <w:pStyle w:val="berschrift2"/>
        <w:numPr>
          <w:ilvl w:val="1"/>
          <w:numId w:val="15"/>
        </w:numPr>
        <w:spacing w:before="0" w:after="285" w:line="0" w:lineRule="atLeast"/>
        <w:ind w:left="567" w:hanging="567"/>
        <w:rPr>
          <w:rFonts w:asciiTheme="majorHAnsi" w:hAnsiTheme="majorHAnsi" w:cstheme="minorHAnsi"/>
          <w:sz w:val="26"/>
        </w:rPr>
      </w:pPr>
      <w:bookmarkStart w:id="18" w:name="_Toc229382117"/>
      <w:r w:rsidRPr="000C26BA">
        <w:rPr>
          <w:rFonts w:asciiTheme="majorHAnsi" w:hAnsiTheme="majorHAnsi" w:cstheme="minorHAnsi"/>
          <w:sz w:val="26"/>
        </w:rPr>
        <w:t>Nachforderung von Unterlagen</w:t>
      </w:r>
      <w:bookmarkEnd w:id="18"/>
    </w:p>
    <w:p w14:paraId="57648A63" w14:textId="31600DC0" w:rsidR="006A0D70" w:rsidRPr="000C26BA" w:rsidRDefault="006A0D70" w:rsidP="00541766">
      <w:pPr>
        <w:spacing w:before="0" w:after="285" w:line="0" w:lineRule="atLeast"/>
        <w:jc w:val="both"/>
        <w:rPr>
          <w:rFonts w:cs="Segoe UI"/>
          <w:sz w:val="22"/>
        </w:rPr>
      </w:pPr>
      <w:r w:rsidRPr="000C26BA">
        <w:rPr>
          <w:rFonts w:cs="Segoe UI"/>
          <w:sz w:val="22"/>
        </w:rPr>
        <w:t>Fehlende, unvollständige oder fehlerhafte unternehmensbezogene Unterlagen, insbesondere Eigenerklärungen, Angaben, Bescheinigungen oder sonstige Nachweise können vervollstän</w:t>
      </w:r>
      <w:r w:rsidR="00166D03">
        <w:rPr>
          <w:rFonts w:cs="Segoe UI"/>
          <w:sz w:val="22"/>
        </w:rPr>
        <w:softHyphen/>
      </w:r>
      <w:r w:rsidRPr="000C26BA">
        <w:rPr>
          <w:rFonts w:cs="Segoe UI"/>
          <w:sz w:val="22"/>
        </w:rPr>
        <w:t>digt oder korrigiert, oder fehlende oder unvollständige leistungsbezogene Unterlagen nach</w:t>
      </w:r>
      <w:r w:rsidR="00166D03">
        <w:rPr>
          <w:rFonts w:cs="Segoe UI"/>
          <w:sz w:val="22"/>
        </w:rPr>
        <w:softHyphen/>
      </w:r>
      <w:r w:rsidRPr="000C26BA">
        <w:rPr>
          <w:rFonts w:cs="Segoe UI"/>
          <w:sz w:val="22"/>
        </w:rPr>
        <w:t>gereicht oder vervollständigt werden. Hierzu kann die Auftraggeberin den Bieter gemäß §</w:t>
      </w:r>
      <w:r w:rsidR="006F274E">
        <w:rPr>
          <w:rFonts w:cs="Segoe UI"/>
          <w:sz w:val="22"/>
        </w:rPr>
        <w:t> </w:t>
      </w:r>
      <w:r w:rsidRPr="000C26BA">
        <w:rPr>
          <w:rFonts w:cs="Segoe UI"/>
          <w:sz w:val="22"/>
        </w:rPr>
        <w:t>56 Abs.</w:t>
      </w:r>
      <w:r w:rsidR="006F274E">
        <w:rPr>
          <w:rFonts w:cs="Segoe UI"/>
          <w:sz w:val="22"/>
        </w:rPr>
        <w:t> </w:t>
      </w:r>
      <w:r w:rsidRPr="000C26BA">
        <w:rPr>
          <w:rFonts w:cs="Segoe UI"/>
          <w:sz w:val="22"/>
        </w:rPr>
        <w:t>2 VgV unter Einhaltung der Grundsätze der Transparenz und der Gleichbehandlung kurzfristig auffordern.</w:t>
      </w:r>
    </w:p>
    <w:p w14:paraId="71DC1348" w14:textId="1CE5E375" w:rsidR="00F55350" w:rsidRPr="000C26BA" w:rsidRDefault="006A0D70" w:rsidP="00541766">
      <w:pPr>
        <w:spacing w:before="0" w:after="285" w:line="0" w:lineRule="atLeast"/>
        <w:jc w:val="both"/>
        <w:rPr>
          <w:rFonts w:cs="Segoe UI"/>
          <w:sz w:val="22"/>
        </w:rPr>
      </w:pPr>
      <w:r w:rsidRPr="000C26BA">
        <w:rPr>
          <w:rFonts w:cs="Segoe UI"/>
          <w:sz w:val="22"/>
        </w:rPr>
        <w:t>Die Nachforderung von leistungsbezogenen Unterlagen, die die Wirtschaftlichkeitsbewertung der Angebote anhand der Zuschlagskriterien betreffen, ist gemäß §</w:t>
      </w:r>
      <w:r w:rsidR="006F274E">
        <w:rPr>
          <w:rFonts w:cs="Segoe UI"/>
          <w:sz w:val="22"/>
        </w:rPr>
        <w:t> </w:t>
      </w:r>
      <w:r w:rsidRPr="000C26BA">
        <w:rPr>
          <w:rFonts w:cs="Segoe UI"/>
          <w:sz w:val="22"/>
        </w:rPr>
        <w:t>56 Abs.</w:t>
      </w:r>
      <w:r w:rsidR="006F274E">
        <w:rPr>
          <w:rFonts w:cs="Segoe UI"/>
          <w:sz w:val="22"/>
        </w:rPr>
        <w:t> </w:t>
      </w:r>
      <w:r w:rsidRPr="000C26BA">
        <w:rPr>
          <w:rFonts w:cs="Segoe UI"/>
          <w:sz w:val="22"/>
        </w:rPr>
        <w:t>3 VgV ausge</w:t>
      </w:r>
      <w:r w:rsidR="00166D03">
        <w:rPr>
          <w:rFonts w:cs="Segoe UI"/>
          <w:sz w:val="22"/>
        </w:rPr>
        <w:softHyphen/>
      </w:r>
      <w:r w:rsidRPr="000C26BA">
        <w:rPr>
          <w:rFonts w:cs="Segoe UI"/>
          <w:sz w:val="22"/>
        </w:rPr>
        <w:t>schlossen.</w:t>
      </w:r>
    </w:p>
    <w:p w14:paraId="22DCAC91" w14:textId="04EDFF65" w:rsidR="00CA61DB" w:rsidRPr="000C26BA" w:rsidRDefault="00CA61DB" w:rsidP="00422B30">
      <w:pPr>
        <w:pStyle w:val="berschrift2"/>
        <w:numPr>
          <w:ilvl w:val="1"/>
          <w:numId w:val="15"/>
        </w:numPr>
        <w:spacing w:before="0" w:after="285" w:line="0" w:lineRule="atLeast"/>
        <w:ind w:left="567" w:hanging="567"/>
        <w:rPr>
          <w:rFonts w:asciiTheme="majorHAnsi" w:hAnsiTheme="majorHAnsi" w:cstheme="minorHAnsi"/>
          <w:sz w:val="26"/>
        </w:rPr>
      </w:pPr>
      <w:bookmarkStart w:id="19" w:name="_Toc229382118"/>
      <w:r w:rsidRPr="000C26BA">
        <w:rPr>
          <w:rFonts w:asciiTheme="majorHAnsi" w:hAnsiTheme="majorHAnsi" w:cstheme="minorHAnsi"/>
          <w:sz w:val="26"/>
        </w:rPr>
        <w:t>Berichtigungen/Änderungen</w:t>
      </w:r>
      <w:r w:rsidR="00F55350" w:rsidRPr="000C26BA">
        <w:rPr>
          <w:rFonts w:asciiTheme="majorHAnsi" w:hAnsiTheme="majorHAnsi" w:cstheme="minorHAnsi"/>
          <w:sz w:val="26"/>
        </w:rPr>
        <w:t>/Rücknahme des Angebots</w:t>
      </w:r>
      <w:bookmarkEnd w:id="19"/>
      <w:r w:rsidRPr="000C26BA">
        <w:rPr>
          <w:rFonts w:asciiTheme="majorHAnsi" w:hAnsiTheme="majorHAnsi" w:cstheme="minorHAnsi"/>
          <w:sz w:val="26"/>
        </w:rPr>
        <w:t xml:space="preserve"> </w:t>
      </w:r>
    </w:p>
    <w:p w14:paraId="06D4F073" w14:textId="2CE2E9DA" w:rsidR="00F55350" w:rsidRPr="000C26BA" w:rsidRDefault="00F55350" w:rsidP="00541766">
      <w:pPr>
        <w:spacing w:before="0" w:after="285" w:line="0" w:lineRule="atLeast"/>
        <w:jc w:val="both"/>
        <w:rPr>
          <w:rFonts w:cs="Segoe UI"/>
          <w:sz w:val="22"/>
        </w:rPr>
      </w:pPr>
      <w:r w:rsidRPr="000C26BA">
        <w:rPr>
          <w:rFonts w:cs="Segoe UI"/>
          <w:sz w:val="22"/>
        </w:rPr>
        <w:t>Berichtigungen, Änderungen oder die Rücknahme des Angebots sind bis zum Ablauf der An</w:t>
      </w:r>
      <w:r w:rsidR="00166D03">
        <w:rPr>
          <w:rFonts w:cs="Segoe UI"/>
          <w:sz w:val="22"/>
        </w:rPr>
        <w:softHyphen/>
      </w:r>
      <w:r w:rsidRPr="000C26BA">
        <w:rPr>
          <w:rFonts w:cs="Segoe UI"/>
          <w:sz w:val="22"/>
        </w:rPr>
        <w:t>gebotsfrist zulässig und unterliegen denselben Formerfordernissen wie das Angebot selbst. Bei Abgabe eines überarbeiteten Angebots ist klarzustellen, in welchem Umfang das vorhe</w:t>
      </w:r>
      <w:r w:rsidR="00166D03">
        <w:rPr>
          <w:rFonts w:cs="Segoe UI"/>
          <w:sz w:val="22"/>
        </w:rPr>
        <w:softHyphen/>
      </w:r>
      <w:r w:rsidRPr="000C26BA">
        <w:rPr>
          <w:rFonts w:cs="Segoe UI"/>
          <w:sz w:val="22"/>
        </w:rPr>
        <w:t>rige Angebot gültig bleibt. Es sollte daraus eindeutig hervorgehen, dass es sich weder um ein weiteres Hauptangebot noch um ein Nebenangebot handelt. Änderungen des Bieters an sei</w:t>
      </w:r>
      <w:r w:rsidR="00166D03">
        <w:rPr>
          <w:rFonts w:cs="Segoe UI"/>
          <w:sz w:val="22"/>
        </w:rPr>
        <w:softHyphen/>
      </w:r>
      <w:r w:rsidRPr="000C26BA">
        <w:rPr>
          <w:rFonts w:cs="Segoe UI"/>
          <w:sz w:val="22"/>
        </w:rPr>
        <w:t>nen Eintragungen müssen zweifelsfrei sein, ander</w:t>
      </w:r>
      <w:r w:rsidR="008C2B0F" w:rsidRPr="000C26BA">
        <w:rPr>
          <w:rFonts w:cs="Segoe UI"/>
          <w:sz w:val="22"/>
        </w:rPr>
        <w:t>e</w:t>
      </w:r>
      <w:r w:rsidRPr="000C26BA">
        <w:rPr>
          <w:rFonts w:cs="Segoe UI"/>
          <w:sz w:val="22"/>
        </w:rPr>
        <w:t>nfalls ist das Angebot auszuschließen, §</w:t>
      </w:r>
      <w:r w:rsidR="006F274E">
        <w:rPr>
          <w:rFonts w:cs="Segoe UI"/>
          <w:sz w:val="22"/>
        </w:rPr>
        <w:t> </w:t>
      </w:r>
      <w:r w:rsidRPr="000C26BA">
        <w:rPr>
          <w:rFonts w:cs="Segoe UI"/>
          <w:sz w:val="22"/>
        </w:rPr>
        <w:t>57 Abs.</w:t>
      </w:r>
      <w:r w:rsidR="006F274E">
        <w:rPr>
          <w:rFonts w:cs="Segoe UI"/>
          <w:sz w:val="22"/>
        </w:rPr>
        <w:t> </w:t>
      </w:r>
      <w:r w:rsidRPr="000C26BA">
        <w:rPr>
          <w:rFonts w:cs="Segoe UI"/>
          <w:sz w:val="22"/>
        </w:rPr>
        <w:t>1 Nr.</w:t>
      </w:r>
      <w:r w:rsidR="006F274E">
        <w:rPr>
          <w:rFonts w:cs="Segoe UI"/>
          <w:sz w:val="22"/>
        </w:rPr>
        <w:t> </w:t>
      </w:r>
      <w:r w:rsidRPr="000C26BA">
        <w:rPr>
          <w:rFonts w:cs="Segoe UI"/>
          <w:sz w:val="22"/>
        </w:rPr>
        <w:t>3 VgV.</w:t>
      </w:r>
    </w:p>
    <w:p w14:paraId="0912EF50" w14:textId="05B3BC6E" w:rsidR="00F55350" w:rsidRPr="000C26BA" w:rsidRDefault="00F55350" w:rsidP="00541766">
      <w:pPr>
        <w:spacing w:before="0" w:after="285" w:line="0" w:lineRule="atLeast"/>
        <w:jc w:val="both"/>
        <w:rPr>
          <w:rFonts w:cs="Segoe UI"/>
          <w:sz w:val="22"/>
        </w:rPr>
      </w:pPr>
      <w:r w:rsidRPr="000C26BA">
        <w:rPr>
          <w:rFonts w:cs="Segoe UI"/>
          <w:sz w:val="22"/>
        </w:rPr>
        <w:t>Änderungen an den Vergabeunterlagen (z.B. Bewerbungsbedingungen, Leistungsbeschrei</w:t>
      </w:r>
      <w:r w:rsidR="00166D03">
        <w:rPr>
          <w:rFonts w:cs="Segoe UI"/>
          <w:sz w:val="22"/>
        </w:rPr>
        <w:softHyphen/>
      </w:r>
      <w:r w:rsidRPr="000C26BA">
        <w:rPr>
          <w:rFonts w:cs="Segoe UI"/>
          <w:sz w:val="22"/>
        </w:rPr>
        <w:t>bung, Vertragsmuster) sind unzulässig und führen zum Ausschluss des Angebots, §</w:t>
      </w:r>
      <w:r w:rsidR="006F274E">
        <w:rPr>
          <w:rFonts w:cs="Segoe UI"/>
          <w:sz w:val="22"/>
        </w:rPr>
        <w:t> </w:t>
      </w:r>
      <w:r w:rsidRPr="000C26BA">
        <w:rPr>
          <w:rFonts w:cs="Segoe UI"/>
          <w:sz w:val="22"/>
        </w:rPr>
        <w:t>53 Abs.</w:t>
      </w:r>
      <w:r w:rsidR="006F274E">
        <w:rPr>
          <w:rFonts w:cs="Segoe UI"/>
          <w:sz w:val="22"/>
        </w:rPr>
        <w:t> </w:t>
      </w:r>
      <w:r w:rsidRPr="000C26BA">
        <w:rPr>
          <w:rFonts w:cs="Segoe UI"/>
          <w:sz w:val="22"/>
        </w:rPr>
        <w:t>7 Satz</w:t>
      </w:r>
      <w:r w:rsidR="006F274E">
        <w:rPr>
          <w:rFonts w:cs="Segoe UI"/>
          <w:sz w:val="22"/>
        </w:rPr>
        <w:t> </w:t>
      </w:r>
      <w:r w:rsidRPr="000C26BA">
        <w:rPr>
          <w:rFonts w:cs="Segoe UI"/>
          <w:sz w:val="22"/>
        </w:rPr>
        <w:t>1 VgV, §</w:t>
      </w:r>
      <w:r w:rsidR="006F274E">
        <w:rPr>
          <w:rFonts w:cs="Segoe UI"/>
          <w:sz w:val="22"/>
        </w:rPr>
        <w:t> </w:t>
      </w:r>
      <w:r w:rsidRPr="000C26BA">
        <w:rPr>
          <w:rFonts w:cs="Segoe UI"/>
          <w:sz w:val="22"/>
        </w:rPr>
        <w:t>57 Abs.</w:t>
      </w:r>
      <w:r w:rsidR="006F274E">
        <w:rPr>
          <w:rFonts w:cs="Segoe UI"/>
          <w:sz w:val="22"/>
        </w:rPr>
        <w:t> </w:t>
      </w:r>
      <w:r w:rsidRPr="000C26BA">
        <w:rPr>
          <w:rFonts w:cs="Segoe UI"/>
          <w:sz w:val="22"/>
        </w:rPr>
        <w:t>1 Nr.</w:t>
      </w:r>
      <w:r w:rsidR="006F274E">
        <w:rPr>
          <w:rFonts w:cs="Segoe UI"/>
          <w:sz w:val="22"/>
        </w:rPr>
        <w:t> </w:t>
      </w:r>
      <w:r w:rsidRPr="000C26BA">
        <w:rPr>
          <w:rFonts w:cs="Segoe UI"/>
          <w:sz w:val="22"/>
        </w:rPr>
        <w:t xml:space="preserve">4 VgV. </w:t>
      </w:r>
    </w:p>
    <w:p w14:paraId="36739765" w14:textId="77777777" w:rsidR="00CA61DB" w:rsidRPr="000C26BA" w:rsidRDefault="00CA61DB" w:rsidP="00422B30">
      <w:pPr>
        <w:pStyle w:val="berschrift2"/>
        <w:numPr>
          <w:ilvl w:val="1"/>
          <w:numId w:val="15"/>
        </w:numPr>
        <w:spacing w:before="0" w:after="285" w:line="0" w:lineRule="atLeast"/>
        <w:ind w:left="567" w:hanging="567"/>
        <w:rPr>
          <w:rFonts w:asciiTheme="majorHAnsi" w:hAnsiTheme="majorHAnsi" w:cstheme="minorHAnsi"/>
          <w:sz w:val="26"/>
        </w:rPr>
      </w:pPr>
      <w:bookmarkStart w:id="20" w:name="_Toc229382119"/>
      <w:r w:rsidRPr="000C26BA">
        <w:rPr>
          <w:rFonts w:asciiTheme="majorHAnsi" w:hAnsiTheme="majorHAnsi" w:cstheme="minorHAnsi"/>
          <w:sz w:val="26"/>
        </w:rPr>
        <w:t>Preisangaben</w:t>
      </w:r>
      <w:bookmarkEnd w:id="20"/>
    </w:p>
    <w:p w14:paraId="0B83D489" w14:textId="568BE182" w:rsidR="00A52A07" w:rsidRPr="000C26BA" w:rsidRDefault="00BB5BA4" w:rsidP="00541766">
      <w:pPr>
        <w:spacing w:before="0" w:after="285" w:line="0" w:lineRule="atLeast"/>
        <w:jc w:val="both"/>
        <w:rPr>
          <w:rFonts w:cs="Segoe UI"/>
          <w:sz w:val="22"/>
        </w:rPr>
      </w:pPr>
      <w:r w:rsidRPr="000C26BA">
        <w:rPr>
          <w:rFonts w:cs="Segoe UI"/>
          <w:sz w:val="22"/>
        </w:rPr>
        <w:t>Die angebotenen Preise sind unter Beachtung der Vorgaben in den Vertragsunterlagen zu kalkulieren. Alle Preise sind in Euro, Bruchteile in vollen Cent anzugeben. Die Preise sind grundsätzlich ohne Umsatzsteuer anzugeben. Der Umsatzsteuerbetrag ist lediglich unter Zu</w:t>
      </w:r>
      <w:r w:rsidR="00166D03">
        <w:rPr>
          <w:rFonts w:cs="Segoe UI"/>
          <w:sz w:val="22"/>
        </w:rPr>
        <w:softHyphen/>
      </w:r>
      <w:r w:rsidRPr="000C26BA">
        <w:rPr>
          <w:rFonts w:cs="Segoe UI"/>
          <w:sz w:val="22"/>
        </w:rPr>
        <w:t>grundelegung des geltenden Steuersatzes anzugeben, sofern dies im Vertrag verlangt wird.</w:t>
      </w:r>
      <w:r w:rsidR="00A52A07" w:rsidRPr="000C26BA">
        <w:rPr>
          <w:rFonts w:cs="Segoe UI"/>
          <w:sz w:val="22"/>
        </w:rPr>
        <w:t xml:space="preserve"> </w:t>
      </w:r>
    </w:p>
    <w:p w14:paraId="4CD68E61" w14:textId="1EC8CAAF" w:rsidR="00003ECD" w:rsidRPr="000C26BA" w:rsidRDefault="00BB5BA4" w:rsidP="00541766">
      <w:pPr>
        <w:spacing w:before="0" w:after="285" w:line="0" w:lineRule="atLeast"/>
        <w:jc w:val="both"/>
        <w:rPr>
          <w:rFonts w:cs="Segoe UI"/>
          <w:sz w:val="22"/>
        </w:rPr>
      </w:pPr>
      <w:r w:rsidRPr="000C26BA">
        <w:rPr>
          <w:rFonts w:cs="Segoe UI"/>
          <w:sz w:val="22"/>
        </w:rPr>
        <w:lastRenderedPageBreak/>
        <w:t xml:space="preserve">Die zum Zeitpunkt der jeweiligen Leistungserbringung gültige Umsatzsteuer ist in Rechnung zu stellen. </w:t>
      </w:r>
      <w:r w:rsidR="006F274E" w:rsidRPr="006F274E">
        <w:rPr>
          <w:rFonts w:cs="Segoe UI"/>
          <w:sz w:val="22"/>
        </w:rPr>
        <w:t>Dies gilt auch für ausländische Anbieter, die die Umsatzsteuer auszuweisen, zu er</w:t>
      </w:r>
      <w:r w:rsidR="00166D03">
        <w:rPr>
          <w:rFonts w:cs="Segoe UI"/>
          <w:sz w:val="22"/>
        </w:rPr>
        <w:softHyphen/>
      </w:r>
      <w:r w:rsidR="006F274E" w:rsidRPr="006F274E">
        <w:rPr>
          <w:rFonts w:cs="Segoe UI"/>
          <w:sz w:val="22"/>
        </w:rPr>
        <w:t xml:space="preserve">heben und an das zuständige Finanzamt abzuführen haben. </w:t>
      </w:r>
      <w:r w:rsidRPr="000C26BA">
        <w:rPr>
          <w:rFonts w:cs="Segoe UI"/>
          <w:sz w:val="22"/>
        </w:rPr>
        <w:t>In die Angebotswertung fließt der Preis inkl. Umsatzsteuer ein.</w:t>
      </w:r>
    </w:p>
    <w:p w14:paraId="3C5E4DD8" w14:textId="53C28FB3" w:rsidR="00CA61DB" w:rsidRPr="000C26BA" w:rsidRDefault="00CA61DB" w:rsidP="00422B30">
      <w:pPr>
        <w:pStyle w:val="berschrift2"/>
        <w:numPr>
          <w:ilvl w:val="1"/>
          <w:numId w:val="15"/>
        </w:numPr>
        <w:spacing w:before="0" w:after="285" w:line="0" w:lineRule="atLeast"/>
        <w:ind w:left="567" w:hanging="567"/>
        <w:rPr>
          <w:rFonts w:asciiTheme="majorHAnsi" w:hAnsiTheme="majorHAnsi" w:cstheme="minorHAnsi"/>
          <w:sz w:val="26"/>
        </w:rPr>
      </w:pPr>
      <w:bookmarkStart w:id="21" w:name="_Bieterpräsentationen_per_Videokonfe"/>
      <w:bookmarkStart w:id="22" w:name="_Toc229382120"/>
      <w:bookmarkEnd w:id="21"/>
      <w:r w:rsidRPr="000C26BA">
        <w:rPr>
          <w:rFonts w:asciiTheme="majorHAnsi" w:hAnsiTheme="majorHAnsi" w:cstheme="minorHAnsi"/>
          <w:sz w:val="26"/>
        </w:rPr>
        <w:t>Allgemeine Geschäftsbedingungen</w:t>
      </w:r>
      <w:bookmarkEnd w:id="22"/>
    </w:p>
    <w:p w14:paraId="2AFB25DA" w14:textId="77777777" w:rsidR="00BB5BA4" w:rsidRPr="000C26BA" w:rsidRDefault="002E56D3" w:rsidP="00541766">
      <w:pPr>
        <w:spacing w:before="0" w:after="285" w:line="0" w:lineRule="atLeast"/>
        <w:jc w:val="both"/>
        <w:rPr>
          <w:rFonts w:cs="Segoe UI"/>
          <w:sz w:val="22"/>
        </w:rPr>
      </w:pPr>
      <w:r w:rsidRPr="000C26BA">
        <w:rPr>
          <w:rFonts w:cs="Segoe UI"/>
          <w:sz w:val="22"/>
        </w:rPr>
        <w:t>Allgemeine Geschäftsbedingungen und sonstige vorformulierte Vertragsbedingungen des Bieters werden nicht Vertragsgegenstand.</w:t>
      </w:r>
    </w:p>
    <w:p w14:paraId="08DD22ED" w14:textId="73D8DC29" w:rsidR="002E56D3" w:rsidRPr="000C26BA" w:rsidRDefault="002E56D3" w:rsidP="00541766">
      <w:pPr>
        <w:spacing w:before="0" w:after="285" w:line="0" w:lineRule="atLeast"/>
        <w:jc w:val="both"/>
        <w:rPr>
          <w:rFonts w:cs="Segoe UI"/>
          <w:sz w:val="22"/>
        </w:rPr>
      </w:pPr>
      <w:r w:rsidRPr="000C26BA">
        <w:rPr>
          <w:rFonts w:cs="Segoe UI"/>
          <w:sz w:val="22"/>
        </w:rPr>
        <w:t>Werden dem Angebot bieterseitig Allgemeine Geschäftsbedingungen und/oder sonstige vor</w:t>
      </w:r>
      <w:r w:rsidR="00166D03">
        <w:rPr>
          <w:rFonts w:cs="Segoe UI"/>
          <w:sz w:val="22"/>
        </w:rPr>
        <w:softHyphen/>
      </w:r>
      <w:r w:rsidRPr="000C26BA">
        <w:rPr>
          <w:rFonts w:cs="Segoe UI"/>
          <w:sz w:val="22"/>
        </w:rPr>
        <w:t>formulierte Vertragsbedingungen beigefügt, kann dies ggf. zum Ausschluss des Angebots von der Wertung führen. Das Angebot kann nur dann in der Wertung verbleiben, wenn nach bloßer Streichung von bieterseitig beigefügten eigenen Vertragsbedingungen noch ein wer</w:t>
      </w:r>
      <w:r w:rsidR="00166D03">
        <w:rPr>
          <w:rFonts w:cs="Segoe UI"/>
          <w:sz w:val="22"/>
        </w:rPr>
        <w:softHyphen/>
      </w:r>
      <w:r w:rsidRPr="000C26BA">
        <w:rPr>
          <w:rFonts w:cs="Segoe UI"/>
          <w:sz w:val="22"/>
        </w:rPr>
        <w:t>tungsfähiges und vergleichbares Angebot vorliegt. Dies gilt auch bei bloßem Abdruck der All</w:t>
      </w:r>
      <w:r w:rsidR="00166D03">
        <w:rPr>
          <w:rFonts w:cs="Segoe UI"/>
          <w:sz w:val="22"/>
        </w:rPr>
        <w:softHyphen/>
      </w:r>
      <w:r w:rsidRPr="000C26BA">
        <w:rPr>
          <w:rFonts w:cs="Segoe UI"/>
          <w:sz w:val="22"/>
        </w:rPr>
        <w:t>gemeinen Geschäftsbedingungen des Bieters (z.B. Rückseite des Geschäftspapiers).</w:t>
      </w:r>
    </w:p>
    <w:p w14:paraId="26918E34" w14:textId="77777777" w:rsidR="00CC6AF4" w:rsidRPr="000C26BA" w:rsidRDefault="00CC6AF4" w:rsidP="00422B30">
      <w:pPr>
        <w:pStyle w:val="berschrift2"/>
        <w:numPr>
          <w:ilvl w:val="1"/>
          <w:numId w:val="15"/>
        </w:numPr>
        <w:spacing w:before="0" w:after="285" w:line="0" w:lineRule="atLeast"/>
        <w:ind w:left="567" w:hanging="567"/>
        <w:rPr>
          <w:rFonts w:asciiTheme="majorHAnsi" w:hAnsiTheme="majorHAnsi" w:cstheme="minorHAnsi"/>
          <w:sz w:val="26"/>
        </w:rPr>
      </w:pPr>
      <w:bookmarkStart w:id="23" w:name="_Toc229382121"/>
      <w:r w:rsidRPr="000C26BA">
        <w:rPr>
          <w:rFonts w:asciiTheme="majorHAnsi" w:hAnsiTheme="majorHAnsi" w:cstheme="minorHAnsi"/>
          <w:sz w:val="26"/>
        </w:rPr>
        <w:t>Kennzeichnung von Geschäftsgeheimnissen</w:t>
      </w:r>
      <w:bookmarkEnd w:id="23"/>
    </w:p>
    <w:p w14:paraId="39092BE5" w14:textId="2441371F" w:rsidR="00CC6AF4" w:rsidRPr="000C26BA" w:rsidRDefault="00CC6AF4" w:rsidP="00541766">
      <w:pPr>
        <w:spacing w:before="0" w:after="285" w:line="0" w:lineRule="atLeast"/>
        <w:jc w:val="both"/>
        <w:rPr>
          <w:rFonts w:cs="Segoe UI"/>
          <w:sz w:val="22"/>
        </w:rPr>
      </w:pPr>
      <w:r w:rsidRPr="000C26BA">
        <w:rPr>
          <w:rFonts w:cs="Segoe UI"/>
          <w:sz w:val="22"/>
        </w:rPr>
        <w:t>Die Bieter haben diejenigen Unterlagen/Stellen/Positionen ihres Angebots zu kennzeichnen, die dem Geheimschutz im Sinne von §</w:t>
      </w:r>
      <w:r w:rsidR="004C0753">
        <w:rPr>
          <w:rFonts w:cs="Segoe UI"/>
          <w:sz w:val="22"/>
        </w:rPr>
        <w:t> </w:t>
      </w:r>
      <w:r w:rsidRPr="000C26BA">
        <w:rPr>
          <w:rFonts w:cs="Segoe UI"/>
          <w:sz w:val="22"/>
        </w:rPr>
        <w:t>165 Abs.</w:t>
      </w:r>
      <w:r w:rsidR="004C0753">
        <w:rPr>
          <w:rFonts w:cs="Segoe UI"/>
          <w:sz w:val="22"/>
        </w:rPr>
        <w:t> </w:t>
      </w:r>
      <w:r w:rsidR="0079472C" w:rsidRPr="000C26BA">
        <w:rPr>
          <w:rFonts w:cs="Segoe UI"/>
          <w:sz w:val="22"/>
        </w:rPr>
        <w:t>2</w:t>
      </w:r>
      <w:r w:rsidRPr="000C26BA">
        <w:rPr>
          <w:rFonts w:cs="Segoe UI"/>
          <w:sz w:val="22"/>
        </w:rPr>
        <w:t xml:space="preserve"> GWB unterliegen.</w:t>
      </w:r>
    </w:p>
    <w:p w14:paraId="2FE5C337" w14:textId="77777777" w:rsidR="00CC6AF4" w:rsidRPr="000C26BA" w:rsidRDefault="00CC6AF4" w:rsidP="00422B30">
      <w:pPr>
        <w:pStyle w:val="berschrift2"/>
        <w:numPr>
          <w:ilvl w:val="1"/>
          <w:numId w:val="15"/>
        </w:numPr>
        <w:spacing w:before="0" w:after="285" w:line="0" w:lineRule="atLeast"/>
        <w:ind w:left="567" w:hanging="567"/>
        <w:rPr>
          <w:rFonts w:asciiTheme="majorHAnsi" w:hAnsiTheme="majorHAnsi" w:cstheme="minorHAnsi"/>
          <w:sz w:val="26"/>
        </w:rPr>
      </w:pPr>
      <w:bookmarkStart w:id="24" w:name="_Toc229382122"/>
      <w:r w:rsidRPr="000C26BA">
        <w:rPr>
          <w:rFonts w:asciiTheme="majorHAnsi" w:hAnsiTheme="majorHAnsi" w:cstheme="minorHAnsi"/>
          <w:sz w:val="26"/>
        </w:rPr>
        <w:t>Gewerbliche Schutzrechte</w:t>
      </w:r>
      <w:bookmarkEnd w:id="24"/>
    </w:p>
    <w:p w14:paraId="1C7ED259" w14:textId="6F8F2A9B" w:rsidR="00CC6AF4" w:rsidRPr="000C26BA" w:rsidRDefault="00CC6AF4" w:rsidP="00541766">
      <w:pPr>
        <w:spacing w:before="0" w:after="285" w:line="0" w:lineRule="atLeast"/>
        <w:jc w:val="both"/>
        <w:rPr>
          <w:rFonts w:cs="Segoe UI"/>
          <w:sz w:val="22"/>
        </w:rPr>
      </w:pPr>
      <w:r w:rsidRPr="000C26BA">
        <w:rPr>
          <w:rFonts w:cs="Segoe UI"/>
          <w:sz w:val="22"/>
        </w:rPr>
        <w:t>Im Angebotsschreiben ist anzugeben, ob für den Gegenstand des Angebots gewerbliche Schutzrechte bestehen, beantragt oder erwogen werden (§</w:t>
      </w:r>
      <w:r w:rsidR="004C0753">
        <w:rPr>
          <w:rFonts w:cs="Segoe UI"/>
          <w:sz w:val="22"/>
        </w:rPr>
        <w:t> </w:t>
      </w:r>
      <w:r w:rsidRPr="000C26BA">
        <w:rPr>
          <w:rFonts w:cs="Segoe UI"/>
          <w:sz w:val="22"/>
        </w:rPr>
        <w:t>53 Abs.</w:t>
      </w:r>
      <w:r w:rsidR="004C0753">
        <w:rPr>
          <w:rFonts w:cs="Segoe UI"/>
          <w:sz w:val="22"/>
        </w:rPr>
        <w:t> </w:t>
      </w:r>
      <w:r w:rsidRPr="000C26BA">
        <w:rPr>
          <w:rFonts w:cs="Segoe UI"/>
          <w:sz w:val="22"/>
        </w:rPr>
        <w:t>8 VgV).</w:t>
      </w:r>
    </w:p>
    <w:p w14:paraId="4858711B" w14:textId="77777777" w:rsidR="00CA61DB" w:rsidRPr="000C26BA" w:rsidRDefault="00CA61DB" w:rsidP="00422B30">
      <w:pPr>
        <w:pStyle w:val="berschrift2"/>
        <w:numPr>
          <w:ilvl w:val="1"/>
          <w:numId w:val="15"/>
        </w:numPr>
        <w:spacing w:before="0" w:after="285" w:line="0" w:lineRule="atLeast"/>
        <w:ind w:left="567" w:hanging="567"/>
        <w:rPr>
          <w:rFonts w:asciiTheme="majorHAnsi" w:hAnsiTheme="majorHAnsi" w:cstheme="minorHAnsi"/>
          <w:sz w:val="26"/>
        </w:rPr>
      </w:pPr>
      <w:bookmarkStart w:id="25" w:name="_Toc229382123"/>
      <w:r w:rsidRPr="000C26BA">
        <w:rPr>
          <w:rFonts w:asciiTheme="majorHAnsi" w:hAnsiTheme="majorHAnsi" w:cstheme="minorHAnsi"/>
          <w:sz w:val="26"/>
        </w:rPr>
        <w:t>Kostenerstattung für das Angebot</w:t>
      </w:r>
      <w:bookmarkEnd w:id="25"/>
    </w:p>
    <w:p w14:paraId="03F7EB4F" w14:textId="77777777" w:rsidR="00A52A07" w:rsidRPr="000C26BA" w:rsidRDefault="00A52A07" w:rsidP="00541766">
      <w:pPr>
        <w:spacing w:before="0" w:after="285" w:line="0" w:lineRule="atLeast"/>
        <w:jc w:val="both"/>
        <w:rPr>
          <w:rFonts w:cs="Segoe UI"/>
          <w:sz w:val="22"/>
        </w:rPr>
      </w:pPr>
      <w:r w:rsidRPr="000C26BA">
        <w:rPr>
          <w:rFonts w:cs="Segoe UI"/>
          <w:sz w:val="22"/>
        </w:rPr>
        <w:t xml:space="preserve">Für die Erstellung des Angebots gewährt die Auftraggeberin keine Vergütung. Das Angebot ist auf Kosten des Bieters zu übermitteln. </w:t>
      </w:r>
    </w:p>
    <w:p w14:paraId="4D15D697" w14:textId="058C6947" w:rsidR="00C0662A" w:rsidRPr="007E3853" w:rsidRDefault="007B0950" w:rsidP="0078469C">
      <w:pPr>
        <w:pStyle w:val="berschrift1"/>
        <w:numPr>
          <w:ilvl w:val="0"/>
          <w:numId w:val="15"/>
        </w:numPr>
        <w:spacing w:before="360" w:after="285" w:line="0" w:lineRule="atLeast"/>
        <w:ind w:left="851" w:hanging="851"/>
        <w:rPr>
          <w:sz w:val="36"/>
          <w:szCs w:val="36"/>
        </w:rPr>
      </w:pPr>
      <w:bookmarkStart w:id="26" w:name="_Anonymisierte_Bekanntmachung_der"/>
      <w:bookmarkStart w:id="27" w:name="_Toc229382124"/>
      <w:bookmarkEnd w:id="26"/>
      <w:r>
        <w:rPr>
          <w:sz w:val="36"/>
          <w:szCs w:val="36"/>
        </w:rPr>
        <w:t>Bekanntmachung de</w:t>
      </w:r>
      <w:r w:rsidR="007173BE">
        <w:rPr>
          <w:sz w:val="36"/>
          <w:szCs w:val="36"/>
        </w:rPr>
        <w:t>r</w:t>
      </w:r>
      <w:r w:rsidR="00C0662A" w:rsidRPr="007E3853">
        <w:rPr>
          <w:sz w:val="36"/>
          <w:szCs w:val="36"/>
        </w:rPr>
        <w:t xml:space="preserve"> </w:t>
      </w:r>
      <w:r w:rsidR="004A5D7C" w:rsidRPr="007E3853">
        <w:rPr>
          <w:sz w:val="36"/>
          <w:szCs w:val="36"/>
        </w:rPr>
        <w:t xml:space="preserve">zu prüfenden </w:t>
      </w:r>
      <w:r w:rsidR="007173BE">
        <w:rPr>
          <w:sz w:val="36"/>
          <w:szCs w:val="36"/>
        </w:rPr>
        <w:t>Verwahrstelle</w:t>
      </w:r>
      <w:bookmarkEnd w:id="27"/>
    </w:p>
    <w:p w14:paraId="6962F94F" w14:textId="4C1B9CA3" w:rsidR="00C0662A" w:rsidRPr="000C26BA" w:rsidRDefault="00C0662A" w:rsidP="00C60F5A">
      <w:pPr>
        <w:spacing w:before="0" w:after="285" w:line="0" w:lineRule="atLeast"/>
        <w:rPr>
          <w:rFonts w:cs="Segoe UI"/>
          <w:sz w:val="22"/>
        </w:rPr>
      </w:pPr>
      <w:r w:rsidRPr="00432BD3">
        <w:rPr>
          <w:rFonts w:cs="Segoe UI"/>
          <w:sz w:val="22"/>
        </w:rPr>
        <w:t>Die Veröffentlichung des Auftrags erfolgt anonymisiert.</w:t>
      </w:r>
    </w:p>
    <w:p w14:paraId="57548933" w14:textId="6C7BA91B" w:rsidR="00432BD3" w:rsidRPr="00541766" w:rsidRDefault="00432BD3" w:rsidP="00541766">
      <w:pPr>
        <w:spacing w:before="0" w:after="285" w:line="0" w:lineRule="atLeast"/>
        <w:jc w:val="both"/>
        <w:rPr>
          <w:rFonts w:cs="Segoe UI"/>
          <w:sz w:val="22"/>
        </w:rPr>
      </w:pPr>
      <w:r w:rsidRPr="00541766">
        <w:rPr>
          <w:rFonts w:cs="Segoe UI"/>
          <w:sz w:val="22"/>
        </w:rPr>
        <w:t xml:space="preserve">Sofern ein Bieter Interesse an dem Auftrag hat, hat er zunächst dieses Interesse gegenüber der Auftraggeberin ausschließlich über den Kommunikationskanal der </w:t>
      </w:r>
      <w:r w:rsidRPr="00541766">
        <w:rPr>
          <w:rFonts w:ascii="Segoe UI Semibold" w:hAnsi="Segoe UI Semibold" w:cs="Segoe UI Semibold"/>
          <w:sz w:val="22"/>
        </w:rPr>
        <w:t xml:space="preserve">Vergabeplattform </w:t>
      </w:r>
      <w:r w:rsidR="004A5D7C" w:rsidRPr="00541766">
        <w:rPr>
          <w:rFonts w:ascii="Segoe UI Semibold" w:hAnsi="Segoe UI Semibold" w:cs="Segoe UI Semibold"/>
          <w:sz w:val="22"/>
        </w:rPr>
        <w:t>DTVP</w:t>
      </w:r>
      <w:r w:rsidR="004A5D7C" w:rsidRPr="00541766">
        <w:rPr>
          <w:rFonts w:cs="Segoe UI"/>
          <w:sz w:val="22"/>
        </w:rPr>
        <w:t xml:space="preserve"> </w:t>
      </w:r>
      <w:r w:rsidRPr="00541766">
        <w:rPr>
          <w:rFonts w:cs="Segoe UI"/>
          <w:sz w:val="22"/>
        </w:rPr>
        <w:t xml:space="preserve">zu bekunden und die den Vergabeunterlagen beigefügte Vertraulichkeitserklärung ausgefüllt und </w:t>
      </w:r>
      <w:r w:rsidRPr="00936432">
        <w:rPr>
          <w:rFonts w:cs="Segoe UI"/>
          <w:sz w:val="22"/>
        </w:rPr>
        <w:t xml:space="preserve">unterzeichnet über den Kommunikationskanal der </w:t>
      </w:r>
      <w:r w:rsidRPr="00936432">
        <w:rPr>
          <w:rFonts w:asciiTheme="minorHAnsi" w:hAnsiTheme="minorHAnsi" w:cstheme="minorHAnsi"/>
          <w:sz w:val="22"/>
        </w:rPr>
        <w:t>Vergabeplattform</w:t>
      </w:r>
      <w:r w:rsidRPr="00936432">
        <w:rPr>
          <w:rFonts w:ascii="Segoe UI Semibold" w:hAnsi="Segoe UI Semibold" w:cs="Segoe UI Semibold"/>
          <w:sz w:val="22"/>
        </w:rPr>
        <w:t xml:space="preserve"> </w:t>
      </w:r>
      <w:r w:rsidRPr="00936432">
        <w:rPr>
          <w:rFonts w:cs="Segoe UI"/>
          <w:sz w:val="22"/>
        </w:rPr>
        <w:t>zu über</w:t>
      </w:r>
      <w:r w:rsidR="00166D03" w:rsidRPr="00936432">
        <w:rPr>
          <w:rFonts w:cs="Segoe UI"/>
          <w:sz w:val="22"/>
        </w:rPr>
        <w:softHyphen/>
      </w:r>
      <w:r w:rsidRPr="00936432">
        <w:rPr>
          <w:rFonts w:cs="Segoe UI"/>
          <w:sz w:val="22"/>
        </w:rPr>
        <w:t>senden.</w:t>
      </w:r>
    </w:p>
    <w:p w14:paraId="612045C3" w14:textId="63789F5E" w:rsidR="00432BD3" w:rsidRPr="007041FE" w:rsidRDefault="00432BD3" w:rsidP="00541766">
      <w:pPr>
        <w:spacing w:before="0" w:after="285" w:line="0" w:lineRule="atLeast"/>
        <w:jc w:val="both"/>
        <w:rPr>
          <w:rFonts w:cs="Segoe UI"/>
          <w:sz w:val="22"/>
        </w:rPr>
      </w:pPr>
      <w:r w:rsidRPr="008108EA">
        <w:rPr>
          <w:rFonts w:cs="Segoe UI"/>
          <w:sz w:val="22"/>
        </w:rPr>
        <w:lastRenderedPageBreak/>
        <w:t xml:space="preserve">Die Bieter sind gehalten, unter Berücksichtigung der Fristen in diesem Vergabeverfahren ihr </w:t>
      </w:r>
      <w:r w:rsidRPr="007041FE">
        <w:rPr>
          <w:rFonts w:cs="Segoe UI"/>
          <w:sz w:val="22"/>
        </w:rPr>
        <w:t>Interesse mittels Abgabe der unter</w:t>
      </w:r>
      <w:r w:rsidR="00166D03" w:rsidRPr="007041FE">
        <w:rPr>
          <w:rFonts w:cs="Segoe UI"/>
          <w:sz w:val="22"/>
        </w:rPr>
        <w:softHyphen/>
      </w:r>
      <w:r w:rsidRPr="007041FE">
        <w:rPr>
          <w:rFonts w:cs="Segoe UI"/>
          <w:sz w:val="22"/>
        </w:rPr>
        <w:t xml:space="preserve">schriebenen Vertraulichkeitserklärung </w:t>
      </w:r>
      <w:r w:rsidR="002514F0" w:rsidRPr="007041FE">
        <w:rPr>
          <w:rFonts w:cs="Segoe UI"/>
          <w:sz w:val="22"/>
        </w:rPr>
        <w:t>(</w:t>
      </w:r>
      <w:r w:rsidR="007173BE">
        <w:rPr>
          <w:rFonts w:cs="Segoe UI"/>
          <w:sz w:val="22"/>
        </w:rPr>
        <w:t>C</w:t>
      </w:r>
      <w:r w:rsidR="002514F0" w:rsidRPr="007041FE">
        <w:rPr>
          <w:rFonts w:cs="Segoe UI"/>
          <w:sz w:val="22"/>
        </w:rPr>
        <w:t>_0</w:t>
      </w:r>
      <w:r w:rsidR="00541766" w:rsidRPr="007041FE">
        <w:rPr>
          <w:rFonts w:cs="Segoe UI"/>
          <w:sz w:val="22"/>
        </w:rPr>
        <w:t>2</w:t>
      </w:r>
      <w:r w:rsidR="003C66F3">
        <w:rPr>
          <w:rFonts w:cs="Segoe UI"/>
          <w:sz w:val="22"/>
        </w:rPr>
        <w:t xml:space="preserve"> </w:t>
      </w:r>
      <w:r w:rsidR="00A86839" w:rsidRPr="007041FE">
        <w:rPr>
          <w:rFonts w:cs="Segoe UI"/>
          <w:sz w:val="22"/>
        </w:rPr>
        <w:t>A</w:t>
      </w:r>
      <w:r w:rsidR="002514F0" w:rsidRPr="007041FE">
        <w:rPr>
          <w:rFonts w:cs="Segoe UI"/>
          <w:sz w:val="22"/>
        </w:rPr>
        <w:t>nlage</w:t>
      </w:r>
      <w:r w:rsidR="00A86839" w:rsidRPr="007041FE">
        <w:rPr>
          <w:rFonts w:cs="Segoe UI"/>
          <w:sz w:val="22"/>
        </w:rPr>
        <w:t xml:space="preserve"> </w:t>
      </w:r>
      <w:r w:rsidR="007173BE">
        <w:rPr>
          <w:rFonts w:cs="Segoe UI"/>
          <w:sz w:val="22"/>
        </w:rPr>
        <w:t>8 Vertraulichkeitserklärung BKZ 2025_0248_00</w:t>
      </w:r>
      <w:r w:rsidR="00541C82">
        <w:rPr>
          <w:rFonts w:cs="Segoe UI"/>
          <w:sz w:val="22"/>
        </w:rPr>
        <w:t>2</w:t>
      </w:r>
      <w:r w:rsidR="004C0753" w:rsidRPr="007041FE">
        <w:rPr>
          <w:rFonts w:cs="Segoe UI"/>
          <w:sz w:val="22"/>
        </w:rPr>
        <w:t xml:space="preserve">) </w:t>
      </w:r>
      <w:r w:rsidRPr="007041FE">
        <w:rPr>
          <w:rFonts w:cs="Segoe UI"/>
          <w:sz w:val="22"/>
        </w:rPr>
        <w:t>der Auftraggeberin gegenüber zu bekunden.</w:t>
      </w:r>
    </w:p>
    <w:p w14:paraId="2E213AAF" w14:textId="4A036FDC" w:rsidR="00432BD3" w:rsidRPr="00432BD3" w:rsidRDefault="00432BD3" w:rsidP="00541766">
      <w:pPr>
        <w:spacing w:before="0" w:after="285" w:line="0" w:lineRule="atLeast"/>
        <w:jc w:val="both"/>
        <w:rPr>
          <w:rFonts w:cs="Segoe UI"/>
          <w:sz w:val="22"/>
        </w:rPr>
      </w:pPr>
      <w:r w:rsidRPr="00432BD3">
        <w:rPr>
          <w:rFonts w:cs="Segoe UI"/>
          <w:sz w:val="22"/>
        </w:rPr>
        <w:t>Den Bietern wird daraufhin über den Kommunikationskanal der Name de</w:t>
      </w:r>
      <w:r w:rsidR="00D56C8A">
        <w:rPr>
          <w:rFonts w:cs="Segoe UI"/>
          <w:sz w:val="22"/>
        </w:rPr>
        <w:t>r</w:t>
      </w:r>
      <w:r w:rsidRPr="00432BD3">
        <w:rPr>
          <w:rFonts w:cs="Segoe UI"/>
          <w:sz w:val="22"/>
        </w:rPr>
        <w:t xml:space="preserve"> zu prüfenden </w:t>
      </w:r>
      <w:r w:rsidR="00D56C8A">
        <w:rPr>
          <w:rFonts w:cs="Segoe UI"/>
          <w:sz w:val="22"/>
        </w:rPr>
        <w:t>Verwahrstelle</w:t>
      </w:r>
      <w:r w:rsidRPr="00432BD3">
        <w:rPr>
          <w:rFonts w:cs="Segoe UI"/>
          <w:sz w:val="22"/>
        </w:rPr>
        <w:t xml:space="preserve"> gemäß §</w:t>
      </w:r>
      <w:r w:rsidR="004C0753">
        <w:rPr>
          <w:rFonts w:cs="Segoe UI"/>
          <w:sz w:val="22"/>
        </w:rPr>
        <w:t> </w:t>
      </w:r>
      <w:r w:rsidRPr="00432BD3">
        <w:rPr>
          <w:rFonts w:cs="Segoe UI"/>
          <w:sz w:val="22"/>
        </w:rPr>
        <w:t>5 Abs.</w:t>
      </w:r>
      <w:r w:rsidR="004C0753">
        <w:rPr>
          <w:rFonts w:cs="Segoe UI"/>
          <w:sz w:val="22"/>
        </w:rPr>
        <w:t> </w:t>
      </w:r>
      <w:r w:rsidRPr="00432BD3">
        <w:rPr>
          <w:rFonts w:cs="Segoe UI"/>
          <w:sz w:val="22"/>
        </w:rPr>
        <w:t xml:space="preserve">3 VgV mitgeteilt. </w:t>
      </w:r>
    </w:p>
    <w:p w14:paraId="5A5504A9" w14:textId="4DBE4389" w:rsidR="00C0662A" w:rsidRPr="000C26BA" w:rsidRDefault="00432BD3" w:rsidP="00541766">
      <w:pPr>
        <w:spacing w:before="0" w:after="285" w:line="0" w:lineRule="atLeast"/>
        <w:jc w:val="both"/>
        <w:rPr>
          <w:rFonts w:cs="Segoe UI"/>
          <w:sz w:val="22"/>
        </w:rPr>
      </w:pPr>
      <w:r w:rsidRPr="00432BD3">
        <w:rPr>
          <w:rFonts w:cs="Segoe UI"/>
          <w:sz w:val="22"/>
        </w:rPr>
        <w:t>Anhand der mitgeteilten Informationen hat der Bieter das Vorliegen etwaiger Interessenkon</w:t>
      </w:r>
      <w:r w:rsidR="00166D03">
        <w:rPr>
          <w:rFonts w:cs="Segoe UI"/>
          <w:sz w:val="22"/>
        </w:rPr>
        <w:softHyphen/>
      </w:r>
      <w:r w:rsidRPr="00432BD3">
        <w:rPr>
          <w:rFonts w:cs="Segoe UI"/>
          <w:sz w:val="22"/>
        </w:rPr>
        <w:t>flikte zu prüfen und erst danach zu entscheiden, ob er in diesem Vergabeverfahren ein Ange</w:t>
      </w:r>
      <w:r w:rsidR="00166D03">
        <w:rPr>
          <w:rFonts w:cs="Segoe UI"/>
          <w:sz w:val="22"/>
        </w:rPr>
        <w:softHyphen/>
      </w:r>
      <w:r w:rsidRPr="00432BD3">
        <w:rPr>
          <w:rFonts w:cs="Segoe UI"/>
          <w:sz w:val="22"/>
        </w:rPr>
        <w:t xml:space="preserve">bot abgibt. </w:t>
      </w:r>
      <w:r w:rsidR="00C60F5A" w:rsidRPr="000C26BA">
        <w:rPr>
          <w:rFonts w:cs="Segoe UI"/>
          <w:sz w:val="22"/>
        </w:rPr>
        <w:t xml:space="preserve"> </w:t>
      </w:r>
    </w:p>
    <w:p w14:paraId="533E7F3D" w14:textId="77777777" w:rsidR="00541EBF" w:rsidRPr="007E3853" w:rsidRDefault="00541EBF" w:rsidP="0078469C">
      <w:pPr>
        <w:pStyle w:val="berschrift1"/>
        <w:numPr>
          <w:ilvl w:val="0"/>
          <w:numId w:val="15"/>
        </w:numPr>
        <w:spacing w:before="360" w:after="285" w:line="0" w:lineRule="atLeast"/>
        <w:ind w:left="851" w:hanging="851"/>
        <w:rPr>
          <w:sz w:val="36"/>
          <w:szCs w:val="36"/>
        </w:rPr>
      </w:pPr>
      <w:bookmarkStart w:id="28" w:name="_Toc39138979"/>
      <w:bookmarkStart w:id="29" w:name="_Toc229382125"/>
      <w:r w:rsidRPr="007E3853">
        <w:rPr>
          <w:sz w:val="36"/>
          <w:szCs w:val="36"/>
        </w:rPr>
        <w:t>Losaufteilung</w:t>
      </w:r>
      <w:bookmarkEnd w:id="28"/>
      <w:bookmarkEnd w:id="29"/>
    </w:p>
    <w:p w14:paraId="225967BB" w14:textId="444DC80D" w:rsidR="00541EBF" w:rsidRPr="00541EBF" w:rsidRDefault="00794FBE" w:rsidP="00794FBE">
      <w:pPr>
        <w:spacing w:before="0" w:after="285" w:line="0" w:lineRule="atLeast"/>
        <w:rPr>
          <w:rFonts w:cs="Segoe UI"/>
          <w:sz w:val="22"/>
        </w:rPr>
      </w:pPr>
      <w:r w:rsidRPr="00794FBE">
        <w:rPr>
          <w:rFonts w:cs="Segoe UI"/>
          <w:sz w:val="22"/>
        </w:rPr>
        <w:t>Die</w:t>
      </w:r>
      <w:r w:rsidR="007B0950">
        <w:rPr>
          <w:rFonts w:cs="Segoe UI"/>
          <w:sz w:val="22"/>
        </w:rPr>
        <w:t xml:space="preserve"> Leistung ist nicht in Lose aufgeteilt</w:t>
      </w:r>
      <w:r>
        <w:rPr>
          <w:rFonts w:cs="Segoe UI"/>
          <w:sz w:val="22"/>
        </w:rPr>
        <w:t>.</w:t>
      </w:r>
    </w:p>
    <w:p w14:paraId="4D0A2D9C" w14:textId="399F7F99" w:rsidR="00CA61DB" w:rsidRPr="007E3853" w:rsidRDefault="00CA61DB" w:rsidP="0078469C">
      <w:pPr>
        <w:pStyle w:val="berschrift1"/>
        <w:numPr>
          <w:ilvl w:val="0"/>
          <w:numId w:val="15"/>
        </w:numPr>
        <w:spacing w:before="360" w:after="285" w:line="0" w:lineRule="atLeast"/>
        <w:ind w:left="851" w:hanging="851"/>
        <w:rPr>
          <w:sz w:val="36"/>
          <w:szCs w:val="36"/>
        </w:rPr>
      </w:pPr>
      <w:bookmarkStart w:id="30" w:name="_Toc229382126"/>
      <w:r w:rsidRPr="007E3853">
        <w:rPr>
          <w:sz w:val="36"/>
          <w:szCs w:val="36"/>
        </w:rPr>
        <w:t>Nebenangebote</w:t>
      </w:r>
      <w:bookmarkEnd w:id="30"/>
    </w:p>
    <w:p w14:paraId="1A84A9C4" w14:textId="77777777" w:rsidR="00CA61DB" w:rsidRPr="000C26BA" w:rsidRDefault="00CA61DB" w:rsidP="00422B30">
      <w:pPr>
        <w:spacing w:before="0" w:after="285" w:line="0" w:lineRule="atLeast"/>
        <w:rPr>
          <w:rFonts w:cs="Segoe UI"/>
          <w:sz w:val="22"/>
        </w:rPr>
      </w:pPr>
      <w:r w:rsidRPr="000C26BA">
        <w:rPr>
          <w:rFonts w:cs="Segoe UI"/>
          <w:sz w:val="22"/>
        </w:rPr>
        <w:t>Nebenangebote sind im vorliegenden Vergabeverfahren ausgeschlossen.</w:t>
      </w:r>
    </w:p>
    <w:p w14:paraId="6E7193D9" w14:textId="77777777" w:rsidR="00CA61DB" w:rsidRPr="007E3853" w:rsidRDefault="00CA61DB" w:rsidP="0078469C">
      <w:pPr>
        <w:pStyle w:val="berschrift1"/>
        <w:numPr>
          <w:ilvl w:val="0"/>
          <w:numId w:val="15"/>
        </w:numPr>
        <w:spacing w:before="360" w:after="285" w:line="0" w:lineRule="atLeast"/>
        <w:ind w:left="851" w:hanging="851"/>
        <w:rPr>
          <w:sz w:val="36"/>
          <w:szCs w:val="36"/>
        </w:rPr>
      </w:pPr>
      <w:bookmarkStart w:id="31" w:name="_Toc229382127"/>
      <w:r w:rsidRPr="007E3853">
        <w:rPr>
          <w:sz w:val="36"/>
          <w:szCs w:val="36"/>
        </w:rPr>
        <w:t>Mehrere Hauptangebote</w:t>
      </w:r>
      <w:bookmarkEnd w:id="31"/>
    </w:p>
    <w:p w14:paraId="1641EF42" w14:textId="440104B1" w:rsidR="00A52A07" w:rsidRPr="000C26BA" w:rsidRDefault="00A52A07" w:rsidP="00541766">
      <w:pPr>
        <w:spacing w:before="0" w:after="285" w:line="0" w:lineRule="atLeast"/>
        <w:jc w:val="both"/>
        <w:rPr>
          <w:rFonts w:cs="Segoe UI"/>
          <w:sz w:val="22"/>
        </w:rPr>
      </w:pPr>
      <w:r w:rsidRPr="000C26BA">
        <w:rPr>
          <w:rFonts w:cs="Segoe UI"/>
          <w:sz w:val="22"/>
        </w:rPr>
        <w:t>Es ist nicht zulässig, mehrere Hauptangebote abzugeben. Sollte ein Bieter dennoch mehrere Hauptangebote einreichen, werden alle seine Angebote</w:t>
      </w:r>
      <w:r w:rsidR="003E5FD3" w:rsidRPr="000C26BA">
        <w:rPr>
          <w:rFonts w:cs="Segoe UI"/>
          <w:sz w:val="22"/>
        </w:rPr>
        <w:t xml:space="preserve"> </w:t>
      </w:r>
      <w:r w:rsidRPr="000C26BA">
        <w:rPr>
          <w:rFonts w:cs="Segoe UI"/>
          <w:sz w:val="22"/>
        </w:rPr>
        <w:t>von der Wertung ausge</w:t>
      </w:r>
      <w:r w:rsidR="00166D03">
        <w:rPr>
          <w:rFonts w:cs="Segoe UI"/>
          <w:sz w:val="22"/>
        </w:rPr>
        <w:softHyphen/>
      </w:r>
      <w:r w:rsidRPr="000C26BA">
        <w:rPr>
          <w:rFonts w:cs="Segoe UI"/>
          <w:sz w:val="22"/>
        </w:rPr>
        <w:t>schlossen.</w:t>
      </w:r>
    </w:p>
    <w:p w14:paraId="7A848187" w14:textId="77777777" w:rsidR="00CA61DB" w:rsidRPr="007E3853" w:rsidRDefault="00CA61DB" w:rsidP="0078469C">
      <w:pPr>
        <w:pStyle w:val="berschrift1"/>
        <w:numPr>
          <w:ilvl w:val="0"/>
          <w:numId w:val="15"/>
        </w:numPr>
        <w:spacing w:before="360" w:after="285" w:line="0" w:lineRule="atLeast"/>
        <w:ind w:left="851" w:hanging="851"/>
        <w:rPr>
          <w:sz w:val="36"/>
          <w:szCs w:val="36"/>
        </w:rPr>
      </w:pPr>
      <w:bookmarkStart w:id="32" w:name="_Toc229382128"/>
      <w:r w:rsidRPr="007E3853">
        <w:rPr>
          <w:sz w:val="36"/>
          <w:szCs w:val="36"/>
        </w:rPr>
        <w:t>Bietergemeinschaften</w:t>
      </w:r>
      <w:bookmarkEnd w:id="32"/>
    </w:p>
    <w:p w14:paraId="486A0DFB" w14:textId="17B477FB" w:rsidR="00A52A07" w:rsidRPr="00541766" w:rsidRDefault="00A52A07" w:rsidP="00541766">
      <w:pPr>
        <w:spacing w:before="0" w:after="285" w:line="0" w:lineRule="atLeast"/>
        <w:jc w:val="both"/>
        <w:rPr>
          <w:rFonts w:cs="Segoe UI"/>
          <w:sz w:val="22"/>
        </w:rPr>
      </w:pPr>
      <w:bookmarkStart w:id="33" w:name="_Ref522775953"/>
      <w:r w:rsidRPr="00541766">
        <w:rPr>
          <w:rFonts w:cs="Segoe UI"/>
          <w:sz w:val="22"/>
        </w:rPr>
        <w:t>Die Bietergemeinschaft ist ein Zusammenschluss mehrerer selbstständiger Unternehmen, die gemeinsam das Ziel verfolgen, den Auftrag zu erhalten und ihn nach erfolgreichem Vertrags</w:t>
      </w:r>
      <w:r w:rsidR="00166D03" w:rsidRPr="00541766">
        <w:rPr>
          <w:rFonts w:cs="Segoe UI"/>
          <w:sz w:val="22"/>
        </w:rPr>
        <w:softHyphen/>
      </w:r>
      <w:r w:rsidRPr="00541766">
        <w:rPr>
          <w:rFonts w:cs="Segoe UI"/>
          <w:sz w:val="22"/>
        </w:rPr>
        <w:t>abschluss als Arbeitsgemeinschaft durchzuführen.</w:t>
      </w:r>
    </w:p>
    <w:p w14:paraId="27A72C6E" w14:textId="3ADB0987" w:rsidR="00A52A07" w:rsidRPr="00541766" w:rsidRDefault="00A52A07" w:rsidP="00541766">
      <w:pPr>
        <w:spacing w:before="0" w:after="285" w:line="0" w:lineRule="atLeast"/>
        <w:jc w:val="both"/>
        <w:rPr>
          <w:rFonts w:cs="Segoe UI"/>
          <w:sz w:val="22"/>
        </w:rPr>
      </w:pPr>
      <w:r w:rsidRPr="00541766">
        <w:rPr>
          <w:rFonts w:cs="Segoe UI"/>
          <w:sz w:val="22"/>
        </w:rPr>
        <w:t>Bietergemeinschaften müssen mit Abgabe des Angebots alle Mitglieder der Bietergemein</w:t>
      </w:r>
      <w:r w:rsidR="00166D03" w:rsidRPr="00541766">
        <w:rPr>
          <w:rFonts w:cs="Segoe UI"/>
          <w:sz w:val="22"/>
        </w:rPr>
        <w:softHyphen/>
      </w:r>
      <w:r w:rsidRPr="00541766">
        <w:rPr>
          <w:rFonts w:cs="Segoe UI"/>
          <w:sz w:val="22"/>
        </w:rPr>
        <w:t>schaft benennen sowie Art und Umfang des jeweiligen Leistungsteils des einzelnen Mitglieds angeben. Sie müssen ein Mitglied als Vertreter für die Abgabe von Erklärungen im Vergabe</w:t>
      </w:r>
      <w:r w:rsidR="00166D03" w:rsidRPr="00541766">
        <w:rPr>
          <w:rFonts w:cs="Segoe UI"/>
          <w:sz w:val="22"/>
        </w:rPr>
        <w:softHyphen/>
      </w:r>
      <w:r w:rsidRPr="00541766">
        <w:rPr>
          <w:rFonts w:cs="Segoe UI"/>
          <w:sz w:val="22"/>
        </w:rPr>
        <w:t>verfahren sowie für den Abschluss und die Durchführung des Vertrages bevollmächtigen und müssen sich für alle im Zusammenhang mit dem Vertrag entstehenden Verbindlichkeiten zur gesamtschuldnerischen Haftung verpflichten.</w:t>
      </w:r>
    </w:p>
    <w:p w14:paraId="2BD3D4D6" w14:textId="70DEA328" w:rsidR="00A52A07" w:rsidRPr="00936432" w:rsidRDefault="00A52A07" w:rsidP="00541766">
      <w:pPr>
        <w:spacing w:before="0" w:after="285" w:line="0" w:lineRule="atLeast"/>
        <w:jc w:val="both"/>
        <w:rPr>
          <w:rFonts w:cs="Segoe UI"/>
          <w:sz w:val="22"/>
        </w:rPr>
      </w:pPr>
      <w:r w:rsidRPr="00936432">
        <w:rPr>
          <w:rFonts w:cs="Segoe UI"/>
          <w:sz w:val="22"/>
        </w:rPr>
        <w:t xml:space="preserve">Für die mitzuteilenden Angaben, die Bevollmächtigung und die Verpflichtung ist die in den Vergabeunterlagen </w:t>
      </w:r>
      <w:r w:rsidRPr="007173BE">
        <w:rPr>
          <w:rFonts w:cs="Segoe UI"/>
          <w:sz w:val="22"/>
        </w:rPr>
        <w:t>enthaltene Anlage „Erklärung</w:t>
      </w:r>
      <w:r w:rsidR="00936432" w:rsidRPr="007173BE">
        <w:rPr>
          <w:rFonts w:cs="Segoe UI"/>
          <w:sz w:val="22"/>
        </w:rPr>
        <w:t xml:space="preserve"> </w:t>
      </w:r>
      <w:r w:rsidR="007E6072" w:rsidRPr="007173BE">
        <w:rPr>
          <w:rFonts w:cs="Segoe UI"/>
          <w:sz w:val="22"/>
        </w:rPr>
        <w:t>B</w:t>
      </w:r>
      <w:r w:rsidRPr="007173BE">
        <w:rPr>
          <w:rFonts w:cs="Segoe UI"/>
          <w:sz w:val="22"/>
        </w:rPr>
        <w:t>ietergemeinschaft“ (</w:t>
      </w:r>
      <w:r w:rsidR="007D1AB8" w:rsidRPr="007173BE">
        <w:rPr>
          <w:rFonts w:cs="Segoe UI"/>
          <w:sz w:val="22"/>
        </w:rPr>
        <w:t>A_02</w:t>
      </w:r>
      <w:r w:rsidR="003C66F3" w:rsidRPr="007173BE">
        <w:rPr>
          <w:rFonts w:cs="Segoe UI"/>
          <w:sz w:val="22"/>
        </w:rPr>
        <w:t xml:space="preserve"> </w:t>
      </w:r>
      <w:r w:rsidR="00AB21E2" w:rsidRPr="007173BE">
        <w:rPr>
          <w:rFonts w:cs="Segoe UI"/>
          <w:sz w:val="22"/>
        </w:rPr>
        <w:t>Anlage</w:t>
      </w:r>
      <w:r w:rsidR="00936432" w:rsidRPr="007173BE">
        <w:rPr>
          <w:rFonts w:cs="Segoe UI"/>
          <w:sz w:val="22"/>
        </w:rPr>
        <w:t xml:space="preserve"> </w:t>
      </w:r>
      <w:r w:rsidR="00AB21E2" w:rsidRPr="007173BE">
        <w:rPr>
          <w:rFonts w:cs="Segoe UI"/>
          <w:sz w:val="22"/>
        </w:rPr>
        <w:t>Bewer</w:t>
      </w:r>
      <w:r w:rsidR="00936432" w:rsidRPr="007173BE">
        <w:rPr>
          <w:rFonts w:cs="Segoe UI"/>
          <w:sz w:val="22"/>
        </w:rPr>
        <w:t>-</w:t>
      </w:r>
      <w:r w:rsidR="00AB21E2" w:rsidRPr="007173BE">
        <w:rPr>
          <w:rFonts w:cs="Segoe UI"/>
          <w:sz w:val="22"/>
        </w:rPr>
        <w:t>bungsbedingungen 1.</w:t>
      </w:r>
      <w:r w:rsidR="007173BE" w:rsidRPr="007173BE">
        <w:rPr>
          <w:rFonts w:cs="Segoe UI"/>
          <w:sz w:val="22"/>
        </w:rPr>
        <w:t>9</w:t>
      </w:r>
      <w:r w:rsidR="007D1AB8" w:rsidRPr="007173BE">
        <w:rPr>
          <w:rFonts w:cs="Segoe UI"/>
          <w:sz w:val="22"/>
        </w:rPr>
        <w:t>.</w:t>
      </w:r>
      <w:r w:rsidRPr="007173BE">
        <w:rPr>
          <w:rFonts w:cs="Segoe UI"/>
          <w:sz w:val="22"/>
        </w:rPr>
        <w:t>) zu verwenden. Die Anlage ist vollständig auszufüllen und in Textform gem. §</w:t>
      </w:r>
      <w:r w:rsidR="007D1AB8" w:rsidRPr="007173BE">
        <w:rPr>
          <w:rFonts w:cs="Segoe UI"/>
          <w:sz w:val="22"/>
        </w:rPr>
        <w:t> </w:t>
      </w:r>
      <w:r w:rsidRPr="007173BE">
        <w:rPr>
          <w:rFonts w:cs="Segoe UI"/>
          <w:sz w:val="22"/>
        </w:rPr>
        <w:t>126b BGB dem Angebot beizufügen.</w:t>
      </w:r>
    </w:p>
    <w:p w14:paraId="7898D1FB" w14:textId="0D47BEA6" w:rsidR="00A52A07" w:rsidRPr="000C26BA" w:rsidRDefault="00A52A07" w:rsidP="00541766">
      <w:pPr>
        <w:spacing w:before="0" w:after="285" w:line="0" w:lineRule="atLeast"/>
        <w:jc w:val="both"/>
        <w:rPr>
          <w:rFonts w:cs="Segoe UI"/>
          <w:sz w:val="22"/>
        </w:rPr>
      </w:pPr>
      <w:r w:rsidRPr="000C26BA">
        <w:rPr>
          <w:rFonts w:cs="Segoe UI"/>
          <w:sz w:val="22"/>
        </w:rPr>
        <w:lastRenderedPageBreak/>
        <w:t>Die Bildung oder Änderung von Bietergemeinschaften ist nach Ablauf der Angebotsfrist bis zum Ablauf der Zuschlagsfrist unzulässig und führt zum Ausschluss des Gemeinschaftsange</w:t>
      </w:r>
      <w:r w:rsidR="00166D03">
        <w:rPr>
          <w:rFonts w:cs="Segoe UI"/>
          <w:sz w:val="22"/>
        </w:rPr>
        <w:softHyphen/>
      </w:r>
      <w:r w:rsidRPr="000C26BA">
        <w:rPr>
          <w:rFonts w:cs="Segoe UI"/>
          <w:sz w:val="22"/>
        </w:rPr>
        <w:t xml:space="preserve">bots. </w:t>
      </w:r>
    </w:p>
    <w:p w14:paraId="19BC8BE3" w14:textId="091644ED" w:rsidR="00A52A07" w:rsidRPr="000C26BA" w:rsidRDefault="00A52A07" w:rsidP="00541766">
      <w:pPr>
        <w:spacing w:before="0" w:after="285" w:line="0" w:lineRule="atLeast"/>
        <w:jc w:val="both"/>
        <w:rPr>
          <w:rFonts w:cs="Segoe UI"/>
          <w:sz w:val="22"/>
        </w:rPr>
      </w:pPr>
      <w:r w:rsidRPr="000C26BA">
        <w:rPr>
          <w:rFonts w:cs="Segoe UI"/>
          <w:sz w:val="22"/>
        </w:rPr>
        <w:t>Zum Nachweis der Eignung sind für jedes Mitglied zudem entsprechend seines Leistungsum</w:t>
      </w:r>
      <w:r w:rsidR="00166D03">
        <w:rPr>
          <w:rFonts w:cs="Segoe UI"/>
          <w:sz w:val="22"/>
        </w:rPr>
        <w:softHyphen/>
      </w:r>
      <w:r w:rsidRPr="000C26BA">
        <w:rPr>
          <w:rFonts w:cs="Segoe UI"/>
          <w:sz w:val="22"/>
        </w:rPr>
        <w:t>fangs die geforderten Nachweise zur Eignung einzureichen, denn bei Bildung von Bieterge</w:t>
      </w:r>
      <w:r w:rsidR="00166D03">
        <w:rPr>
          <w:rFonts w:cs="Segoe UI"/>
          <w:sz w:val="22"/>
        </w:rPr>
        <w:softHyphen/>
      </w:r>
      <w:r w:rsidRPr="000C26BA">
        <w:rPr>
          <w:rFonts w:cs="Segoe UI"/>
          <w:sz w:val="22"/>
        </w:rPr>
        <w:t>meinschaften kommt es hinsichtlich der Befähigung und Erlaubnis zur Berufsausübung, der wirtschaftlichen und finanziellen Leistungsfähigkeit sowie der technischen und beruflichen Leistungsfähigkeit auf die der Bietergemeinschaft insgesamt zur Verfügung stehenden Fähig</w:t>
      </w:r>
      <w:r w:rsidR="00166D03">
        <w:rPr>
          <w:rFonts w:cs="Segoe UI"/>
          <w:sz w:val="22"/>
        </w:rPr>
        <w:softHyphen/>
      </w:r>
      <w:r w:rsidRPr="000C26BA">
        <w:rPr>
          <w:rFonts w:cs="Segoe UI"/>
          <w:sz w:val="22"/>
        </w:rPr>
        <w:t xml:space="preserve">keiten an. </w:t>
      </w:r>
    </w:p>
    <w:p w14:paraId="0968714B" w14:textId="51FA1629" w:rsidR="001031DC" w:rsidRPr="000C26BA" w:rsidRDefault="001031DC" w:rsidP="00541766">
      <w:pPr>
        <w:spacing w:before="0" w:after="285" w:line="0" w:lineRule="atLeast"/>
        <w:jc w:val="both"/>
        <w:rPr>
          <w:rFonts w:cs="Segoe UI"/>
          <w:sz w:val="22"/>
        </w:rPr>
      </w:pPr>
      <w:r w:rsidRPr="000C26BA">
        <w:rPr>
          <w:rFonts w:cs="Segoe UI"/>
          <w:sz w:val="22"/>
        </w:rPr>
        <w:t>Ist die wirtschaftliche und finanzielle und/oder technische und berufliche Leistungsfähigkeit eines einzelnen Mitglieds der Bietergemeinschaft für die Eignung der gesamten Bieterge</w:t>
      </w:r>
      <w:r w:rsidR="00166D03">
        <w:rPr>
          <w:rFonts w:cs="Segoe UI"/>
          <w:sz w:val="22"/>
        </w:rPr>
        <w:softHyphen/>
      </w:r>
      <w:r w:rsidRPr="000C26BA">
        <w:rPr>
          <w:rFonts w:cs="Segoe UI"/>
          <w:sz w:val="22"/>
        </w:rPr>
        <w:t>meinschaft maßgeblich, so sind die entsprechenden Erklärungen und Belege zur Leistungsfä</w:t>
      </w:r>
      <w:r w:rsidR="00166D03">
        <w:rPr>
          <w:rFonts w:cs="Segoe UI"/>
          <w:sz w:val="22"/>
        </w:rPr>
        <w:softHyphen/>
      </w:r>
      <w:r w:rsidRPr="000C26BA">
        <w:rPr>
          <w:rFonts w:cs="Segoe UI"/>
          <w:sz w:val="22"/>
        </w:rPr>
        <w:t>higkeit von diesem Mitglied mit dem Angebot gemäß §</w:t>
      </w:r>
      <w:r w:rsidR="007D1AB8">
        <w:rPr>
          <w:rFonts w:cs="Segoe UI"/>
          <w:sz w:val="22"/>
        </w:rPr>
        <w:t> </w:t>
      </w:r>
      <w:r w:rsidRPr="000C26BA">
        <w:rPr>
          <w:rFonts w:cs="Segoe UI"/>
          <w:sz w:val="22"/>
        </w:rPr>
        <w:t>47 Abs.</w:t>
      </w:r>
      <w:r w:rsidR="007D1AB8">
        <w:rPr>
          <w:rFonts w:cs="Segoe UI"/>
          <w:sz w:val="22"/>
        </w:rPr>
        <w:t> </w:t>
      </w:r>
      <w:r w:rsidR="00A6290B" w:rsidRPr="000C26BA">
        <w:rPr>
          <w:rFonts w:cs="Segoe UI"/>
          <w:sz w:val="22"/>
        </w:rPr>
        <w:t>3</w:t>
      </w:r>
      <w:r w:rsidRPr="000C26BA">
        <w:rPr>
          <w:rFonts w:cs="Segoe UI"/>
          <w:sz w:val="22"/>
        </w:rPr>
        <w:t xml:space="preserve"> i.V.</w:t>
      </w:r>
      <w:r w:rsidR="001E2C9A">
        <w:rPr>
          <w:rFonts w:cs="Segoe UI"/>
          <w:sz w:val="22"/>
        </w:rPr>
        <w:t xml:space="preserve"> </w:t>
      </w:r>
      <w:r w:rsidRPr="000C26BA">
        <w:rPr>
          <w:rFonts w:cs="Segoe UI"/>
          <w:sz w:val="22"/>
        </w:rPr>
        <w:t>m</w:t>
      </w:r>
      <w:r w:rsidR="001E2C9A">
        <w:rPr>
          <w:rFonts w:cs="Segoe UI"/>
          <w:sz w:val="22"/>
        </w:rPr>
        <w:t>it</w:t>
      </w:r>
      <w:r w:rsidRPr="000C26BA">
        <w:rPr>
          <w:rFonts w:cs="Segoe UI"/>
          <w:sz w:val="22"/>
        </w:rPr>
        <w:t xml:space="preserve"> Abs.</w:t>
      </w:r>
      <w:r w:rsidR="00A6290B" w:rsidRPr="000C26BA">
        <w:rPr>
          <w:rFonts w:cs="Segoe UI"/>
          <w:sz w:val="22"/>
        </w:rPr>
        <w:t> </w:t>
      </w:r>
      <w:r w:rsidRPr="000C26BA">
        <w:rPr>
          <w:rFonts w:cs="Segoe UI"/>
          <w:sz w:val="22"/>
        </w:rPr>
        <w:t>4 VgV abzuge</w:t>
      </w:r>
      <w:r w:rsidR="00166D03">
        <w:rPr>
          <w:rFonts w:cs="Segoe UI"/>
          <w:sz w:val="22"/>
        </w:rPr>
        <w:softHyphen/>
      </w:r>
      <w:r w:rsidRPr="000C26BA">
        <w:rPr>
          <w:rFonts w:cs="Segoe UI"/>
          <w:sz w:val="22"/>
        </w:rPr>
        <w:t>ben. Mit dem Angebot ist daneben für jedes Mitglied das Formblatt „</w:t>
      </w:r>
      <w:r w:rsidR="00541C82">
        <w:rPr>
          <w:rFonts w:cs="Segoe UI"/>
          <w:sz w:val="22"/>
        </w:rPr>
        <w:t xml:space="preserve">Erklärung zum </w:t>
      </w:r>
      <w:r w:rsidRPr="000C26BA">
        <w:rPr>
          <w:rFonts w:cs="Segoe UI"/>
          <w:sz w:val="22"/>
        </w:rPr>
        <w:t>Nichtvorliegen von Aus</w:t>
      </w:r>
      <w:r w:rsidR="00166D03">
        <w:rPr>
          <w:rFonts w:cs="Segoe UI"/>
          <w:sz w:val="22"/>
        </w:rPr>
        <w:softHyphen/>
      </w:r>
      <w:r w:rsidRPr="000C26BA">
        <w:rPr>
          <w:rFonts w:cs="Segoe UI"/>
          <w:sz w:val="22"/>
        </w:rPr>
        <w:t>schlussgründen</w:t>
      </w:r>
      <w:r w:rsidR="00541C82" w:rsidRPr="00541C82">
        <w:rPr>
          <w:rFonts w:cs="Segoe UI"/>
          <w:sz w:val="22"/>
        </w:rPr>
        <w:t xml:space="preserve"> </w:t>
      </w:r>
      <w:r w:rsidR="00541C82">
        <w:rPr>
          <w:rFonts w:cs="Segoe UI"/>
          <w:sz w:val="22"/>
        </w:rPr>
        <w:t>nach</w:t>
      </w:r>
      <w:r w:rsidR="00541C82" w:rsidRPr="00936432">
        <w:rPr>
          <w:rFonts w:cs="Segoe UI"/>
          <w:sz w:val="22"/>
        </w:rPr>
        <w:t xml:space="preserve"> § 42 VgV i.V. mit §§ 123, 124 GWB</w:t>
      </w:r>
      <w:r w:rsidR="00541C82" w:rsidRPr="000C26BA">
        <w:rPr>
          <w:rFonts w:cs="Segoe UI"/>
          <w:sz w:val="22"/>
        </w:rPr>
        <w:t>“</w:t>
      </w:r>
      <w:r w:rsidR="00541C82">
        <w:rPr>
          <w:rFonts w:cs="Segoe UI"/>
          <w:sz w:val="22"/>
        </w:rPr>
        <w:t xml:space="preserve"> (</w:t>
      </w:r>
      <w:r w:rsidR="00541C82" w:rsidRPr="00F07951">
        <w:rPr>
          <w:rFonts w:cs="Segoe UI"/>
          <w:sz w:val="22"/>
        </w:rPr>
        <w:t>A_02 Anlage Bewerbungsbedingungen 1.1.)</w:t>
      </w:r>
      <w:r w:rsidRPr="000C26BA">
        <w:rPr>
          <w:rFonts w:cs="Segoe UI"/>
          <w:sz w:val="22"/>
        </w:rPr>
        <w:t>“ einzureichen.</w:t>
      </w:r>
    </w:p>
    <w:p w14:paraId="06CEF5A2" w14:textId="31A1E5B6" w:rsidR="001031DC" w:rsidRPr="000C26BA" w:rsidRDefault="001031DC" w:rsidP="00541766">
      <w:pPr>
        <w:spacing w:before="0" w:after="285" w:line="0" w:lineRule="atLeast"/>
        <w:jc w:val="both"/>
        <w:rPr>
          <w:rFonts w:cs="Segoe UI"/>
          <w:sz w:val="22"/>
        </w:rPr>
      </w:pPr>
      <w:r w:rsidRPr="000C26BA">
        <w:rPr>
          <w:rFonts w:cs="Segoe UI"/>
          <w:sz w:val="22"/>
        </w:rPr>
        <w:t>Eine Bietergemeinschaft kann im Hinblick auf die Nachweise für die erforderliche berufliche Leistungsfähigkeit, wie Ausbildungs- und Befähigungsnachweise nach §</w:t>
      </w:r>
      <w:r w:rsidR="007D1AB8">
        <w:rPr>
          <w:rFonts w:cs="Segoe UI"/>
          <w:sz w:val="22"/>
        </w:rPr>
        <w:t> </w:t>
      </w:r>
      <w:r w:rsidRPr="000C26BA">
        <w:rPr>
          <w:rFonts w:cs="Segoe UI"/>
          <w:sz w:val="22"/>
        </w:rPr>
        <w:t>46 Abs.</w:t>
      </w:r>
      <w:r w:rsidR="007D1AB8">
        <w:rPr>
          <w:rFonts w:cs="Segoe UI"/>
          <w:sz w:val="22"/>
        </w:rPr>
        <w:t> </w:t>
      </w:r>
      <w:r w:rsidRPr="000C26BA">
        <w:rPr>
          <w:rFonts w:cs="Segoe UI"/>
          <w:sz w:val="22"/>
        </w:rPr>
        <w:t>3 Nr.</w:t>
      </w:r>
      <w:r w:rsidR="007D1AB8">
        <w:rPr>
          <w:rFonts w:cs="Segoe UI"/>
          <w:sz w:val="22"/>
        </w:rPr>
        <w:t> </w:t>
      </w:r>
      <w:r w:rsidRPr="000C26BA">
        <w:rPr>
          <w:rFonts w:cs="Segoe UI"/>
          <w:sz w:val="22"/>
        </w:rPr>
        <w:t>6 VgV oder die einschlägige berufliche Erfahrung die Kapazitäten eines anderen Wirtschaftsteilneh</w:t>
      </w:r>
      <w:r w:rsidR="00166D03">
        <w:rPr>
          <w:rFonts w:cs="Segoe UI"/>
          <w:sz w:val="22"/>
        </w:rPr>
        <w:softHyphen/>
      </w:r>
      <w:r w:rsidRPr="000C26BA">
        <w:rPr>
          <w:rFonts w:cs="Segoe UI"/>
          <w:sz w:val="22"/>
        </w:rPr>
        <w:t>mers nur dann in Anspruch nehmen, wenn dieser die Leistung erbringt, für die diese Kapazi</w:t>
      </w:r>
      <w:r w:rsidR="00166D03">
        <w:rPr>
          <w:rFonts w:cs="Segoe UI"/>
          <w:sz w:val="22"/>
        </w:rPr>
        <w:softHyphen/>
      </w:r>
      <w:r w:rsidRPr="000C26BA">
        <w:rPr>
          <w:rFonts w:cs="Segoe UI"/>
          <w:sz w:val="22"/>
        </w:rPr>
        <w:t xml:space="preserve">täten benötigt werden. </w:t>
      </w:r>
    </w:p>
    <w:p w14:paraId="4CB201D8" w14:textId="7A7E7B58" w:rsidR="001031DC" w:rsidRPr="000C26BA" w:rsidRDefault="001031DC" w:rsidP="00541766">
      <w:pPr>
        <w:spacing w:before="0" w:after="285" w:line="0" w:lineRule="atLeast"/>
        <w:jc w:val="both"/>
        <w:rPr>
          <w:rFonts w:cs="Segoe UI"/>
          <w:sz w:val="22"/>
        </w:rPr>
      </w:pPr>
      <w:r w:rsidRPr="000C26BA">
        <w:rPr>
          <w:rFonts w:cs="Segoe UI"/>
          <w:sz w:val="22"/>
        </w:rPr>
        <w:t>Daher sind die Belege für die erforderliche berufliche Leistungsfähigkeit wie Ausbildungs- und Befähigungsnachweise nach §</w:t>
      </w:r>
      <w:r w:rsidR="007D1AB8">
        <w:rPr>
          <w:rFonts w:cs="Segoe UI"/>
          <w:sz w:val="22"/>
        </w:rPr>
        <w:t> </w:t>
      </w:r>
      <w:r w:rsidRPr="000C26BA">
        <w:rPr>
          <w:rFonts w:cs="Segoe UI"/>
          <w:sz w:val="22"/>
        </w:rPr>
        <w:t>46 Abs.</w:t>
      </w:r>
      <w:r w:rsidR="007D1AB8">
        <w:rPr>
          <w:rFonts w:cs="Segoe UI"/>
          <w:sz w:val="22"/>
        </w:rPr>
        <w:t> </w:t>
      </w:r>
      <w:r w:rsidRPr="000C26BA">
        <w:rPr>
          <w:rFonts w:cs="Segoe UI"/>
          <w:sz w:val="22"/>
        </w:rPr>
        <w:t>3 Nr.</w:t>
      </w:r>
      <w:r w:rsidR="007D1AB8">
        <w:rPr>
          <w:rFonts w:cs="Segoe UI"/>
          <w:sz w:val="22"/>
        </w:rPr>
        <w:t> </w:t>
      </w:r>
      <w:r w:rsidRPr="000C26BA">
        <w:rPr>
          <w:rFonts w:cs="Segoe UI"/>
          <w:sz w:val="22"/>
        </w:rPr>
        <w:t>6 VgV oder die einschlägige berufliche Erfah</w:t>
      </w:r>
      <w:r w:rsidR="00166D03">
        <w:rPr>
          <w:rFonts w:cs="Segoe UI"/>
          <w:sz w:val="22"/>
        </w:rPr>
        <w:softHyphen/>
      </w:r>
      <w:r w:rsidRPr="000C26BA">
        <w:rPr>
          <w:rFonts w:cs="Segoe UI"/>
          <w:sz w:val="22"/>
        </w:rPr>
        <w:t>rung von demjenigen Wirtschaftsteilnehmer vorzulegen, der im Auftragsfall die entsprechen</w:t>
      </w:r>
      <w:r w:rsidR="00166D03">
        <w:rPr>
          <w:rFonts w:cs="Segoe UI"/>
          <w:sz w:val="22"/>
        </w:rPr>
        <w:softHyphen/>
      </w:r>
      <w:r w:rsidRPr="000C26BA">
        <w:rPr>
          <w:rFonts w:cs="Segoe UI"/>
          <w:sz w:val="22"/>
        </w:rPr>
        <w:t>den Leistungen erbringen würde.</w:t>
      </w:r>
    </w:p>
    <w:p w14:paraId="63FDABEF" w14:textId="28C2C1AD" w:rsidR="001031DC" w:rsidRPr="000C26BA" w:rsidRDefault="001031DC" w:rsidP="00541766">
      <w:pPr>
        <w:spacing w:before="0" w:after="285" w:line="0" w:lineRule="atLeast"/>
        <w:jc w:val="both"/>
        <w:rPr>
          <w:rFonts w:cs="Segoe UI"/>
          <w:sz w:val="22"/>
        </w:rPr>
      </w:pPr>
      <w:r w:rsidRPr="000C26BA">
        <w:rPr>
          <w:rFonts w:cs="Segoe UI"/>
          <w:sz w:val="22"/>
        </w:rPr>
        <w:t>Die Bietergemeinschaft hat ein Mitglied zu ersetzen, wenn dieses das entsprechende Eig</w:t>
      </w:r>
      <w:r w:rsidR="00166D03">
        <w:rPr>
          <w:rFonts w:cs="Segoe UI"/>
          <w:sz w:val="22"/>
        </w:rPr>
        <w:softHyphen/>
      </w:r>
      <w:r w:rsidRPr="000C26BA">
        <w:rPr>
          <w:rFonts w:cs="Segoe UI"/>
          <w:sz w:val="22"/>
        </w:rPr>
        <w:t>nungskriterium nicht erfüllt und/oder bei diesem Mitglied Ausschlussgründe nach §</w:t>
      </w:r>
      <w:r w:rsidR="00EB36DD">
        <w:rPr>
          <w:rFonts w:cs="Segoe UI"/>
          <w:sz w:val="22"/>
        </w:rPr>
        <w:t> </w:t>
      </w:r>
      <w:r w:rsidRPr="000C26BA">
        <w:rPr>
          <w:rFonts w:cs="Segoe UI"/>
          <w:sz w:val="22"/>
        </w:rPr>
        <w:t>123 GWB oder §</w:t>
      </w:r>
      <w:r w:rsidR="007D1AB8">
        <w:rPr>
          <w:rFonts w:cs="Segoe UI"/>
          <w:sz w:val="22"/>
        </w:rPr>
        <w:t> </w:t>
      </w:r>
      <w:r w:rsidRPr="000C26BA">
        <w:rPr>
          <w:rFonts w:cs="Segoe UI"/>
          <w:sz w:val="22"/>
        </w:rPr>
        <w:t>124 GWB vorliegen und eine Selbstreinigung im Sinne des §</w:t>
      </w:r>
      <w:r w:rsidR="007D1AB8">
        <w:rPr>
          <w:rFonts w:cs="Segoe UI"/>
          <w:sz w:val="22"/>
        </w:rPr>
        <w:t> </w:t>
      </w:r>
      <w:r w:rsidRPr="000C26BA">
        <w:rPr>
          <w:rFonts w:cs="Segoe UI"/>
          <w:sz w:val="22"/>
        </w:rPr>
        <w:t>125 GBW der Auftragge</w:t>
      </w:r>
      <w:r w:rsidR="00166D03">
        <w:rPr>
          <w:rFonts w:cs="Segoe UI"/>
          <w:sz w:val="22"/>
        </w:rPr>
        <w:softHyphen/>
      </w:r>
      <w:r w:rsidRPr="000C26BA">
        <w:rPr>
          <w:rFonts w:cs="Segoe UI"/>
          <w:sz w:val="22"/>
        </w:rPr>
        <w:t>berin nicht nachgewiesen wurde.</w:t>
      </w:r>
    </w:p>
    <w:p w14:paraId="15B9E251" w14:textId="77777777" w:rsidR="00CA61DB" w:rsidRPr="007E3853" w:rsidRDefault="00CA61DB" w:rsidP="0078469C">
      <w:pPr>
        <w:pStyle w:val="berschrift1"/>
        <w:numPr>
          <w:ilvl w:val="0"/>
          <w:numId w:val="15"/>
        </w:numPr>
        <w:spacing w:before="360" w:after="285" w:line="0" w:lineRule="atLeast"/>
        <w:ind w:left="851" w:hanging="851"/>
        <w:rPr>
          <w:sz w:val="36"/>
          <w:szCs w:val="36"/>
        </w:rPr>
      </w:pPr>
      <w:bookmarkStart w:id="34" w:name="_Toc229382129"/>
      <w:r w:rsidRPr="007E3853">
        <w:rPr>
          <w:sz w:val="36"/>
          <w:szCs w:val="36"/>
        </w:rPr>
        <w:t>Eignungsleihe und Unterauftragnehmer</w:t>
      </w:r>
      <w:bookmarkEnd w:id="33"/>
      <w:bookmarkEnd w:id="34"/>
    </w:p>
    <w:p w14:paraId="172C05E2" w14:textId="77777777" w:rsidR="00CA61DB" w:rsidRPr="000C26BA" w:rsidRDefault="00CA61DB" w:rsidP="00422B30">
      <w:pPr>
        <w:pStyle w:val="berschrift2"/>
        <w:numPr>
          <w:ilvl w:val="1"/>
          <w:numId w:val="15"/>
        </w:numPr>
        <w:spacing w:before="0" w:after="285" w:line="0" w:lineRule="atLeast"/>
        <w:ind w:left="567" w:hanging="567"/>
        <w:rPr>
          <w:rFonts w:asciiTheme="majorHAnsi" w:hAnsiTheme="majorHAnsi" w:cstheme="minorHAnsi"/>
          <w:sz w:val="26"/>
        </w:rPr>
      </w:pPr>
      <w:bookmarkStart w:id="35" w:name="_Ref530739276"/>
      <w:bookmarkStart w:id="36" w:name="_Toc229382130"/>
      <w:r w:rsidRPr="000C26BA">
        <w:rPr>
          <w:rFonts w:asciiTheme="majorHAnsi" w:hAnsiTheme="majorHAnsi" w:cstheme="minorHAnsi"/>
          <w:sz w:val="26"/>
        </w:rPr>
        <w:t>Eignungsleihe</w:t>
      </w:r>
      <w:bookmarkEnd w:id="35"/>
      <w:bookmarkEnd w:id="36"/>
      <w:r w:rsidRPr="000C26BA">
        <w:rPr>
          <w:rFonts w:asciiTheme="majorHAnsi" w:hAnsiTheme="majorHAnsi" w:cstheme="minorHAnsi"/>
          <w:sz w:val="26"/>
        </w:rPr>
        <w:t xml:space="preserve"> </w:t>
      </w:r>
    </w:p>
    <w:p w14:paraId="0EEA7B62" w14:textId="71A23A17" w:rsidR="00A52A07" w:rsidRPr="000C26BA" w:rsidRDefault="00A52A07" w:rsidP="00541766">
      <w:pPr>
        <w:spacing w:before="0" w:after="285" w:line="0" w:lineRule="atLeast"/>
        <w:jc w:val="both"/>
        <w:rPr>
          <w:rFonts w:cs="Segoe UI"/>
          <w:sz w:val="22"/>
        </w:rPr>
      </w:pPr>
      <w:r w:rsidRPr="000C26BA">
        <w:rPr>
          <w:rFonts w:cs="Segoe UI"/>
          <w:sz w:val="22"/>
        </w:rPr>
        <w:t>Der Bieter kann im Hinblick auf die für den zu vergebenden Auftrag erforderliche wirtschaftli</w:t>
      </w:r>
      <w:r w:rsidR="00166D03">
        <w:rPr>
          <w:rFonts w:cs="Segoe UI"/>
          <w:sz w:val="22"/>
        </w:rPr>
        <w:softHyphen/>
      </w:r>
      <w:r w:rsidRPr="000C26BA">
        <w:rPr>
          <w:rFonts w:cs="Segoe UI"/>
          <w:sz w:val="22"/>
        </w:rPr>
        <w:t>che und finanzielle sowie die technische und berufliche Leistungsfähigkeit die Kapazitäten anderer Unternehmen in Anspruch nehmen, wenn er nachweist, dass ihm die für den Auftrag erforderlichen Mittel tatsächlich zur Verfügung stehen (§</w:t>
      </w:r>
      <w:r w:rsidR="007D1AB8">
        <w:rPr>
          <w:rFonts w:cs="Segoe UI"/>
          <w:sz w:val="22"/>
        </w:rPr>
        <w:t> </w:t>
      </w:r>
      <w:r w:rsidRPr="000C26BA">
        <w:rPr>
          <w:rFonts w:cs="Segoe UI"/>
          <w:sz w:val="22"/>
        </w:rPr>
        <w:t xml:space="preserve">47 VgV Eignungsleihe). Als andere </w:t>
      </w:r>
      <w:r w:rsidRPr="000C26BA">
        <w:rPr>
          <w:rFonts w:cs="Segoe UI"/>
          <w:sz w:val="22"/>
        </w:rPr>
        <w:lastRenderedPageBreak/>
        <w:t>Unternehmen im Sinne des Satzes</w:t>
      </w:r>
      <w:r w:rsidR="007D1AB8">
        <w:rPr>
          <w:rFonts w:cs="Segoe UI"/>
          <w:sz w:val="22"/>
        </w:rPr>
        <w:t> </w:t>
      </w:r>
      <w:r w:rsidRPr="000C26BA">
        <w:rPr>
          <w:rFonts w:cs="Segoe UI"/>
          <w:sz w:val="22"/>
        </w:rPr>
        <w:t xml:space="preserve">1 sind u.a. </w:t>
      </w:r>
      <w:r w:rsidR="00776291" w:rsidRPr="000C26BA">
        <w:rPr>
          <w:rFonts w:cs="Segoe UI"/>
          <w:sz w:val="22"/>
        </w:rPr>
        <w:t xml:space="preserve">auch </w:t>
      </w:r>
      <w:r w:rsidRPr="000C26BA">
        <w:rPr>
          <w:rFonts w:cs="Segoe UI"/>
          <w:sz w:val="22"/>
        </w:rPr>
        <w:t>konzernverbundene, aber rechtlich selb</w:t>
      </w:r>
      <w:r w:rsidR="00166D03">
        <w:rPr>
          <w:rFonts w:cs="Segoe UI"/>
          <w:sz w:val="22"/>
        </w:rPr>
        <w:softHyphen/>
      </w:r>
      <w:r w:rsidR="00EB36DD">
        <w:rPr>
          <w:rFonts w:cs="Segoe UI"/>
          <w:sz w:val="22"/>
        </w:rPr>
        <w:t>st</w:t>
      </w:r>
      <w:r w:rsidRPr="000C26BA">
        <w:rPr>
          <w:rFonts w:cs="Segoe UI"/>
          <w:sz w:val="22"/>
        </w:rPr>
        <w:t xml:space="preserve">ändige Unternehmen zu verstehen. </w:t>
      </w:r>
    </w:p>
    <w:p w14:paraId="548C0EA1" w14:textId="3B99BDF0" w:rsidR="00A52A07" w:rsidRPr="00541766" w:rsidRDefault="00A52A07" w:rsidP="00541766">
      <w:pPr>
        <w:spacing w:before="0" w:after="285" w:line="0" w:lineRule="atLeast"/>
        <w:jc w:val="both"/>
        <w:rPr>
          <w:rFonts w:cs="Segoe UI"/>
          <w:color w:val="FF0000"/>
          <w:sz w:val="22"/>
        </w:rPr>
      </w:pPr>
      <w:r w:rsidRPr="00936432">
        <w:rPr>
          <w:rFonts w:cs="Segoe UI"/>
          <w:sz w:val="22"/>
        </w:rPr>
        <w:t>Diese</w:t>
      </w:r>
      <w:r w:rsidRPr="00541766">
        <w:rPr>
          <w:rFonts w:cs="Segoe UI"/>
          <w:sz w:val="22"/>
        </w:rPr>
        <w:t xml:space="preserve"> Unternehmen müssen mit der Abgabe des Angebots benannt werden, zudem sind Art und Umfang der von ihnen in Anspruch genommenen Kapazitäten anzugeben. Jedes dieser </w:t>
      </w:r>
      <w:r w:rsidRPr="00936432">
        <w:rPr>
          <w:rFonts w:cs="Segoe UI"/>
          <w:sz w:val="22"/>
        </w:rPr>
        <w:t xml:space="preserve">Unternehmen hat sich zu verpflichten, für den Zuschlagsfall dem Bieter die entsprechenden Kapazitäten zur Verfügung zu stellen. Für die mitzuteilenden Angaben und die Verpflichtung ist die </w:t>
      </w:r>
      <w:r w:rsidR="00EB36DD" w:rsidRPr="00936432">
        <w:rPr>
          <w:rFonts w:cs="Segoe UI"/>
          <w:sz w:val="22"/>
        </w:rPr>
        <w:t>„</w:t>
      </w:r>
      <w:r w:rsidRPr="00936432">
        <w:rPr>
          <w:rFonts w:cs="Segoe UI"/>
          <w:sz w:val="22"/>
        </w:rPr>
        <w:t>E</w:t>
      </w:r>
      <w:r w:rsidR="00936432" w:rsidRPr="00936432">
        <w:rPr>
          <w:rFonts w:cs="Segoe UI"/>
          <w:sz w:val="22"/>
        </w:rPr>
        <w:t>igene</w:t>
      </w:r>
      <w:r w:rsidRPr="00936432">
        <w:rPr>
          <w:rFonts w:cs="Segoe UI"/>
          <w:sz w:val="22"/>
        </w:rPr>
        <w:t xml:space="preserve">rklärung </w:t>
      </w:r>
      <w:r w:rsidR="00EF7DEB" w:rsidRPr="00936432">
        <w:rPr>
          <w:rFonts w:cs="Segoe UI"/>
          <w:sz w:val="22"/>
        </w:rPr>
        <w:t>zur Eignungsleihe“ (</w:t>
      </w:r>
      <w:r w:rsidR="009E07FB" w:rsidRPr="00936432">
        <w:rPr>
          <w:rFonts w:cs="Segoe UI"/>
          <w:sz w:val="22"/>
        </w:rPr>
        <w:t>A_02</w:t>
      </w:r>
      <w:r w:rsidR="007173BE">
        <w:rPr>
          <w:rFonts w:cs="Segoe UI"/>
          <w:sz w:val="22"/>
        </w:rPr>
        <w:t xml:space="preserve"> </w:t>
      </w:r>
      <w:r w:rsidR="00AB21E2" w:rsidRPr="00936432">
        <w:rPr>
          <w:rFonts w:cs="Segoe UI"/>
          <w:sz w:val="22"/>
        </w:rPr>
        <w:t>Anlage</w:t>
      </w:r>
      <w:r w:rsidR="00936432" w:rsidRPr="00936432">
        <w:rPr>
          <w:rFonts w:cs="Segoe UI"/>
          <w:sz w:val="22"/>
        </w:rPr>
        <w:t xml:space="preserve"> </w:t>
      </w:r>
      <w:r w:rsidR="00AB21E2" w:rsidRPr="00936432">
        <w:rPr>
          <w:rFonts w:cs="Segoe UI"/>
          <w:sz w:val="22"/>
        </w:rPr>
        <w:t>Bewerbungsbedingungen 1.1</w:t>
      </w:r>
      <w:r w:rsidR="007173BE">
        <w:rPr>
          <w:rFonts w:cs="Segoe UI"/>
          <w:sz w:val="22"/>
        </w:rPr>
        <w:t>2</w:t>
      </w:r>
      <w:r w:rsidR="009E07FB" w:rsidRPr="00936432">
        <w:rPr>
          <w:rFonts w:cs="Segoe UI"/>
          <w:sz w:val="22"/>
        </w:rPr>
        <w:t>.</w:t>
      </w:r>
      <w:r w:rsidR="00EF7DEB" w:rsidRPr="00936432">
        <w:rPr>
          <w:rFonts w:cs="Segoe UI"/>
          <w:sz w:val="22"/>
        </w:rPr>
        <w:t>)</w:t>
      </w:r>
      <w:r w:rsidRPr="00936432">
        <w:rPr>
          <w:rFonts w:cs="Segoe UI"/>
          <w:sz w:val="22"/>
        </w:rPr>
        <w:t xml:space="preserve"> zu ver</w:t>
      </w:r>
      <w:r w:rsidR="00166D03" w:rsidRPr="00936432">
        <w:rPr>
          <w:rFonts w:cs="Segoe UI"/>
          <w:sz w:val="22"/>
        </w:rPr>
        <w:softHyphen/>
      </w:r>
      <w:r w:rsidRPr="00936432">
        <w:rPr>
          <w:rFonts w:cs="Segoe UI"/>
          <w:sz w:val="22"/>
        </w:rPr>
        <w:t>wenden. In diesem Fall ist der Vordruck vollständig auszufüllen und in Textform gem. §</w:t>
      </w:r>
      <w:r w:rsidR="00252B6F" w:rsidRPr="00936432">
        <w:rPr>
          <w:rFonts w:cs="Segoe UI"/>
          <w:sz w:val="22"/>
        </w:rPr>
        <w:t> </w:t>
      </w:r>
      <w:r w:rsidRPr="00936432">
        <w:rPr>
          <w:rFonts w:cs="Segoe UI"/>
          <w:sz w:val="22"/>
        </w:rPr>
        <w:t xml:space="preserve">126b BGB </w:t>
      </w:r>
      <w:r w:rsidR="009E07FB" w:rsidRPr="00936432">
        <w:rPr>
          <w:rFonts w:cs="Segoe UI"/>
          <w:sz w:val="22"/>
        </w:rPr>
        <w:t xml:space="preserve">unterzeichnet </w:t>
      </w:r>
      <w:r w:rsidRPr="00936432">
        <w:rPr>
          <w:rFonts w:cs="Segoe UI"/>
          <w:sz w:val="22"/>
        </w:rPr>
        <w:t>dem Angebot beizufügen.</w:t>
      </w:r>
    </w:p>
    <w:p w14:paraId="1C1A20E4" w14:textId="12DC2A50" w:rsidR="00A52A07" w:rsidRPr="000C26BA" w:rsidRDefault="00A52A07" w:rsidP="00541766">
      <w:pPr>
        <w:spacing w:before="0" w:after="285" w:line="0" w:lineRule="atLeast"/>
        <w:jc w:val="both"/>
        <w:rPr>
          <w:rFonts w:cs="Segoe UI"/>
          <w:sz w:val="22"/>
        </w:rPr>
      </w:pPr>
      <w:r w:rsidRPr="000C26BA">
        <w:rPr>
          <w:rFonts w:cs="Segoe UI"/>
          <w:sz w:val="22"/>
        </w:rPr>
        <w:t xml:space="preserve">Für das Unternehmen, auf dessen Eignung sich der Bieter beruft, sind die entsprechenden Eignungsnachweise vorzulegen. </w:t>
      </w:r>
    </w:p>
    <w:p w14:paraId="316C7B9C" w14:textId="656910ED" w:rsidR="00A52A07" w:rsidRPr="000C26BA" w:rsidRDefault="00A52A07" w:rsidP="00541766">
      <w:pPr>
        <w:spacing w:before="0" w:after="285" w:line="0" w:lineRule="atLeast"/>
        <w:jc w:val="both"/>
        <w:rPr>
          <w:rFonts w:cs="Segoe UI"/>
          <w:sz w:val="22"/>
        </w:rPr>
      </w:pPr>
      <w:r w:rsidRPr="000C26BA">
        <w:rPr>
          <w:rFonts w:cs="Segoe UI"/>
          <w:sz w:val="22"/>
        </w:rPr>
        <w:t>Eine Berufung auf die Kapazitäten eines Unternehmens im Hinblick auf Nachweise für die er</w:t>
      </w:r>
      <w:r w:rsidR="00166D03">
        <w:rPr>
          <w:rFonts w:cs="Segoe UI"/>
          <w:sz w:val="22"/>
        </w:rPr>
        <w:softHyphen/>
      </w:r>
      <w:r w:rsidRPr="000C26BA">
        <w:rPr>
          <w:rFonts w:cs="Segoe UI"/>
          <w:sz w:val="22"/>
        </w:rPr>
        <w:t>forderliche berufliche Leistungsfähigkeit wie Ausbildungs- und Befähigungsnachweise oder die einschlägige berufliche Erfahrung ist nur möglich, wenn das Unternehmen auch die Leis</w:t>
      </w:r>
      <w:r w:rsidR="00166D03">
        <w:rPr>
          <w:rFonts w:cs="Segoe UI"/>
          <w:sz w:val="22"/>
        </w:rPr>
        <w:softHyphen/>
      </w:r>
      <w:r w:rsidRPr="000C26BA">
        <w:rPr>
          <w:rFonts w:cs="Segoe UI"/>
          <w:sz w:val="22"/>
        </w:rPr>
        <w:t xml:space="preserve">tung erbringt, für die diese Kapazitäten benötigt werden. </w:t>
      </w:r>
    </w:p>
    <w:p w14:paraId="29CECCAA" w14:textId="11AA6796" w:rsidR="00A52A07" w:rsidRPr="000C26BA" w:rsidRDefault="00A52A07" w:rsidP="00541766">
      <w:pPr>
        <w:spacing w:before="0" w:after="285" w:line="0" w:lineRule="atLeast"/>
        <w:jc w:val="both"/>
        <w:rPr>
          <w:rFonts w:cs="Segoe UI"/>
          <w:sz w:val="22"/>
        </w:rPr>
      </w:pPr>
      <w:r w:rsidRPr="000C26BA">
        <w:rPr>
          <w:rFonts w:cs="Segoe UI"/>
          <w:sz w:val="22"/>
        </w:rPr>
        <w:t>Eine Berufung auf die Kapazitäten eines Unternehmens im Hinblick auf die erforderliche wirt</w:t>
      </w:r>
      <w:r w:rsidR="00166D03">
        <w:rPr>
          <w:rFonts w:cs="Segoe UI"/>
          <w:sz w:val="22"/>
        </w:rPr>
        <w:softHyphen/>
      </w:r>
      <w:r w:rsidRPr="000C26BA">
        <w:rPr>
          <w:rFonts w:cs="Segoe UI"/>
          <w:sz w:val="22"/>
        </w:rPr>
        <w:t xml:space="preserve">schaftliche und finanzielle Leistungsfähigkeit setzt eine gemeinsame Haftung des Bieters/der Bietergemeinschaft und des Unternehmens im Umfang der Eignungsleihe </w:t>
      </w:r>
      <w:r w:rsidR="006D2F9A" w:rsidRPr="000C26BA">
        <w:rPr>
          <w:rFonts w:cs="Segoe UI"/>
          <w:sz w:val="22"/>
        </w:rPr>
        <w:t>voraus</w:t>
      </w:r>
      <w:r w:rsidRPr="000C26BA">
        <w:rPr>
          <w:rFonts w:cs="Segoe UI"/>
          <w:sz w:val="22"/>
        </w:rPr>
        <w:t xml:space="preserve">. </w:t>
      </w:r>
    </w:p>
    <w:p w14:paraId="7D8E6A0C" w14:textId="38850C74" w:rsidR="00A52A07" w:rsidRPr="000C26BA" w:rsidRDefault="00A52A07" w:rsidP="00541766">
      <w:pPr>
        <w:spacing w:before="0" w:after="285" w:line="0" w:lineRule="atLeast"/>
        <w:jc w:val="both"/>
        <w:rPr>
          <w:rFonts w:cs="Segoe UI"/>
          <w:sz w:val="22"/>
        </w:rPr>
      </w:pPr>
      <w:r w:rsidRPr="000C26BA">
        <w:rPr>
          <w:rFonts w:cs="Segoe UI"/>
          <w:sz w:val="22"/>
        </w:rPr>
        <w:t>Der Austausch oder die Änderung der benannten Unternehmen ist nach Ablauf der Ange</w:t>
      </w:r>
      <w:r w:rsidR="00166D03">
        <w:rPr>
          <w:rFonts w:cs="Segoe UI"/>
          <w:sz w:val="22"/>
        </w:rPr>
        <w:softHyphen/>
      </w:r>
      <w:r w:rsidRPr="000C26BA">
        <w:rPr>
          <w:rFonts w:cs="Segoe UI"/>
          <w:sz w:val="22"/>
        </w:rPr>
        <w:t xml:space="preserve">botsfrist bis zum Ablauf der Bindefrist unzulässig und führt zum Ausschluss des Angebots. </w:t>
      </w:r>
    </w:p>
    <w:p w14:paraId="5B875BD3" w14:textId="77777777" w:rsidR="00BF015E" w:rsidRPr="00167513" w:rsidRDefault="00CA61DB" w:rsidP="00422B30">
      <w:pPr>
        <w:pStyle w:val="berschrift2"/>
        <w:numPr>
          <w:ilvl w:val="1"/>
          <w:numId w:val="15"/>
        </w:numPr>
        <w:spacing w:before="0" w:after="285" w:line="0" w:lineRule="atLeast"/>
        <w:ind w:left="567" w:hanging="567"/>
        <w:rPr>
          <w:rFonts w:asciiTheme="majorHAnsi" w:hAnsiTheme="majorHAnsi" w:cstheme="minorHAnsi"/>
          <w:sz w:val="26"/>
        </w:rPr>
      </w:pPr>
      <w:bookmarkStart w:id="37" w:name="_Toc229382131"/>
      <w:r w:rsidRPr="00167513">
        <w:rPr>
          <w:rFonts w:asciiTheme="majorHAnsi" w:hAnsiTheme="majorHAnsi" w:cstheme="minorHAnsi"/>
          <w:sz w:val="26"/>
        </w:rPr>
        <w:t>Unterauftragnehmer</w:t>
      </w:r>
      <w:bookmarkEnd w:id="37"/>
    </w:p>
    <w:p w14:paraId="72DA8517" w14:textId="20F400AB" w:rsidR="00A52A07" w:rsidRPr="000D137E" w:rsidRDefault="00A52A07" w:rsidP="00541766">
      <w:pPr>
        <w:spacing w:before="0" w:after="285" w:line="0" w:lineRule="atLeast"/>
        <w:jc w:val="both"/>
        <w:rPr>
          <w:rFonts w:cs="Segoe UI"/>
          <w:sz w:val="22"/>
        </w:rPr>
      </w:pPr>
      <w:r w:rsidRPr="00936432">
        <w:rPr>
          <w:rFonts w:cs="Segoe UI"/>
          <w:sz w:val="22"/>
        </w:rPr>
        <w:t>Beabsichtigt der Bieter, Teile der</w:t>
      </w:r>
      <w:r w:rsidRPr="000D137E">
        <w:rPr>
          <w:rFonts w:cs="Segoe UI"/>
          <w:sz w:val="22"/>
        </w:rPr>
        <w:t xml:space="preserve"> Leistung von Unterauftragnehmern ausführen zu lassen, sind die Art und der Umfang dieser Leistungen in der „Erklärung</w:t>
      </w:r>
      <w:r w:rsidR="000D137E" w:rsidRPr="000D137E">
        <w:rPr>
          <w:rFonts w:cs="Segoe UI"/>
          <w:sz w:val="22"/>
        </w:rPr>
        <w:t xml:space="preserve"> des Bieters zu/m</w:t>
      </w:r>
      <w:r w:rsidRPr="000D137E">
        <w:rPr>
          <w:rFonts w:cs="Segoe UI"/>
          <w:sz w:val="22"/>
        </w:rPr>
        <w:t xml:space="preserve"> </w:t>
      </w:r>
      <w:r w:rsidR="00EF7DEB" w:rsidRPr="000D137E">
        <w:rPr>
          <w:rFonts w:cs="Segoe UI"/>
          <w:sz w:val="22"/>
        </w:rPr>
        <w:t>Unterauftragnehmer</w:t>
      </w:r>
      <w:r w:rsidR="000D137E" w:rsidRPr="000D137E">
        <w:rPr>
          <w:rFonts w:cs="Segoe UI"/>
          <w:sz w:val="22"/>
        </w:rPr>
        <w:t>/n</w:t>
      </w:r>
      <w:r w:rsidR="00EF7DEB" w:rsidRPr="000D137E">
        <w:rPr>
          <w:rFonts w:cs="Segoe UI"/>
          <w:sz w:val="22"/>
        </w:rPr>
        <w:t>“ (</w:t>
      </w:r>
      <w:r w:rsidR="00167513" w:rsidRPr="000D137E">
        <w:rPr>
          <w:rFonts w:cs="Segoe UI"/>
          <w:sz w:val="22"/>
        </w:rPr>
        <w:t>A_02</w:t>
      </w:r>
      <w:r w:rsidR="003C66F3">
        <w:rPr>
          <w:rFonts w:cs="Segoe UI"/>
          <w:sz w:val="22"/>
        </w:rPr>
        <w:t xml:space="preserve"> </w:t>
      </w:r>
      <w:r w:rsidR="00AB21E2" w:rsidRPr="000D137E">
        <w:rPr>
          <w:rFonts w:cs="Segoe UI"/>
          <w:sz w:val="22"/>
        </w:rPr>
        <w:t>Anlage</w:t>
      </w:r>
      <w:r w:rsidR="000D137E">
        <w:rPr>
          <w:rFonts w:cs="Segoe UI"/>
          <w:sz w:val="22"/>
        </w:rPr>
        <w:t xml:space="preserve"> </w:t>
      </w:r>
      <w:r w:rsidR="00AB21E2" w:rsidRPr="000D137E">
        <w:rPr>
          <w:rFonts w:cs="Segoe UI"/>
          <w:sz w:val="22"/>
        </w:rPr>
        <w:t>Bewerbungsbedingungen 1.</w:t>
      </w:r>
      <w:r w:rsidR="005A6FE7">
        <w:rPr>
          <w:rFonts w:cs="Segoe UI"/>
          <w:sz w:val="22"/>
        </w:rPr>
        <w:t>10</w:t>
      </w:r>
      <w:r w:rsidR="00167513" w:rsidRPr="000D137E">
        <w:rPr>
          <w:rFonts w:cs="Segoe UI"/>
          <w:sz w:val="22"/>
        </w:rPr>
        <w:t>.</w:t>
      </w:r>
      <w:r w:rsidRPr="000D137E">
        <w:rPr>
          <w:rFonts w:cs="Segoe UI"/>
          <w:sz w:val="22"/>
        </w:rPr>
        <w:t>) vom Bieter anzugeben. Sofern es für den Bieter zumutbar ist, sind zudem die Unterauftragnehmer bereits mit der Angebotsabgabe in der „Erklärung</w:t>
      </w:r>
      <w:r w:rsidR="000D137E" w:rsidRPr="000D137E">
        <w:rPr>
          <w:rFonts w:cs="Segoe UI"/>
          <w:sz w:val="22"/>
        </w:rPr>
        <w:t xml:space="preserve"> des Bieters zu/m</w:t>
      </w:r>
      <w:r w:rsidRPr="000D137E">
        <w:rPr>
          <w:rFonts w:cs="Segoe UI"/>
          <w:sz w:val="22"/>
        </w:rPr>
        <w:t xml:space="preserve"> </w:t>
      </w:r>
      <w:r w:rsidR="00EF7DEB" w:rsidRPr="000D137E">
        <w:rPr>
          <w:rFonts w:cs="Segoe UI"/>
          <w:sz w:val="22"/>
        </w:rPr>
        <w:t>Unterauftragnehmer</w:t>
      </w:r>
      <w:r w:rsidR="000D137E" w:rsidRPr="000D137E">
        <w:rPr>
          <w:rFonts w:cs="Segoe UI"/>
          <w:sz w:val="22"/>
        </w:rPr>
        <w:t>/n</w:t>
      </w:r>
      <w:r w:rsidR="00EF7DEB" w:rsidRPr="000D137E">
        <w:rPr>
          <w:rFonts w:cs="Segoe UI"/>
          <w:sz w:val="22"/>
        </w:rPr>
        <w:t>“ (</w:t>
      </w:r>
      <w:r w:rsidR="00167513" w:rsidRPr="000D137E">
        <w:rPr>
          <w:rFonts w:cs="Segoe UI"/>
          <w:sz w:val="22"/>
        </w:rPr>
        <w:t>A_02</w:t>
      </w:r>
      <w:r w:rsidR="003C66F3">
        <w:rPr>
          <w:rFonts w:cs="Segoe UI"/>
          <w:sz w:val="22"/>
        </w:rPr>
        <w:t xml:space="preserve"> </w:t>
      </w:r>
      <w:r w:rsidR="00AB21E2" w:rsidRPr="000D137E">
        <w:rPr>
          <w:rFonts w:cs="Segoe UI"/>
          <w:sz w:val="22"/>
        </w:rPr>
        <w:t>Anlage</w:t>
      </w:r>
      <w:r w:rsidR="000D137E">
        <w:rPr>
          <w:rFonts w:cs="Segoe UI"/>
          <w:sz w:val="22"/>
        </w:rPr>
        <w:t xml:space="preserve"> </w:t>
      </w:r>
      <w:r w:rsidR="00AB21E2" w:rsidRPr="000D137E">
        <w:rPr>
          <w:rFonts w:cs="Segoe UI"/>
          <w:sz w:val="22"/>
        </w:rPr>
        <w:t>Bewerbungsbedingungen 1.</w:t>
      </w:r>
      <w:r w:rsidR="005A6FE7">
        <w:rPr>
          <w:rFonts w:cs="Segoe UI"/>
          <w:sz w:val="22"/>
        </w:rPr>
        <w:t>10</w:t>
      </w:r>
      <w:r w:rsidR="00167513" w:rsidRPr="000D137E">
        <w:rPr>
          <w:rFonts w:cs="Segoe UI"/>
          <w:sz w:val="22"/>
        </w:rPr>
        <w:t>.</w:t>
      </w:r>
      <w:r w:rsidRPr="000D137E">
        <w:rPr>
          <w:rFonts w:cs="Segoe UI"/>
          <w:sz w:val="22"/>
        </w:rPr>
        <w:t>) zu be</w:t>
      </w:r>
      <w:r w:rsidR="00166D03" w:rsidRPr="000D137E">
        <w:rPr>
          <w:rFonts w:cs="Segoe UI"/>
          <w:sz w:val="22"/>
        </w:rPr>
        <w:softHyphen/>
      </w:r>
      <w:r w:rsidRPr="000D137E">
        <w:rPr>
          <w:rFonts w:cs="Segoe UI"/>
          <w:sz w:val="22"/>
        </w:rPr>
        <w:t xml:space="preserve">nennen. </w:t>
      </w:r>
    </w:p>
    <w:p w14:paraId="1DA5B874" w14:textId="04A6AA46" w:rsidR="00A52A07" w:rsidRPr="000C26BA" w:rsidRDefault="00A52A07" w:rsidP="00541766">
      <w:pPr>
        <w:spacing w:before="0" w:after="285" w:line="0" w:lineRule="atLeast"/>
        <w:jc w:val="both"/>
        <w:rPr>
          <w:rFonts w:cs="Segoe UI"/>
          <w:sz w:val="22"/>
        </w:rPr>
      </w:pPr>
      <w:r w:rsidRPr="000C26BA">
        <w:rPr>
          <w:rFonts w:cs="Segoe UI"/>
          <w:sz w:val="22"/>
        </w:rPr>
        <w:t>Vor Zuschlagserteilung wird die Auftraggeberin von den Bietern, deren Angebot für den Zu</w:t>
      </w:r>
      <w:r w:rsidR="00166D03">
        <w:rPr>
          <w:rFonts w:cs="Segoe UI"/>
          <w:sz w:val="22"/>
        </w:rPr>
        <w:softHyphen/>
      </w:r>
      <w:r w:rsidRPr="000C26BA">
        <w:rPr>
          <w:rFonts w:cs="Segoe UI"/>
          <w:sz w:val="22"/>
        </w:rPr>
        <w:t>schlag in Betracht kommt, die Namen der Unterauftragnehmer und mittels Verpflichtungser</w:t>
      </w:r>
      <w:r w:rsidR="00166D03">
        <w:rPr>
          <w:rFonts w:cs="Segoe UI"/>
          <w:sz w:val="22"/>
        </w:rPr>
        <w:softHyphen/>
      </w:r>
      <w:r w:rsidRPr="000C26BA">
        <w:rPr>
          <w:rFonts w:cs="Segoe UI"/>
          <w:sz w:val="22"/>
        </w:rPr>
        <w:t>klärung den Nachweis verlangen, dass dem Bieter die erforderlichen Mittel dieser Unterauf</w:t>
      </w:r>
      <w:r w:rsidR="00166D03">
        <w:rPr>
          <w:rFonts w:cs="Segoe UI"/>
          <w:sz w:val="22"/>
        </w:rPr>
        <w:softHyphen/>
      </w:r>
      <w:r w:rsidRPr="000C26BA">
        <w:rPr>
          <w:rFonts w:cs="Segoe UI"/>
          <w:sz w:val="22"/>
        </w:rPr>
        <w:t>tragnehmer zur Verfügung stehen. Die in diesem Fall durch die Auftraggeberin geforderten Informationen sind innerhalb einer von der Auftraggeberin zu bestimmenden Frist, die gege</w:t>
      </w:r>
      <w:r w:rsidR="00166D03">
        <w:rPr>
          <w:rFonts w:cs="Segoe UI"/>
          <w:sz w:val="22"/>
        </w:rPr>
        <w:softHyphen/>
      </w:r>
      <w:r w:rsidRPr="000C26BA">
        <w:rPr>
          <w:rFonts w:cs="Segoe UI"/>
          <w:sz w:val="22"/>
        </w:rPr>
        <w:t xml:space="preserve">benenfalls nur wenige Tage betragen wird, einzureichen. </w:t>
      </w:r>
    </w:p>
    <w:p w14:paraId="5872868A" w14:textId="4BCA67AD" w:rsidR="00A52A07" w:rsidRPr="000C26BA" w:rsidRDefault="00A52A07" w:rsidP="00541766">
      <w:pPr>
        <w:spacing w:before="0" w:after="285" w:line="0" w:lineRule="atLeast"/>
        <w:jc w:val="both"/>
        <w:rPr>
          <w:rFonts w:cs="Segoe UI"/>
          <w:sz w:val="22"/>
        </w:rPr>
      </w:pPr>
      <w:r w:rsidRPr="00936432">
        <w:rPr>
          <w:rFonts w:cs="Segoe UI"/>
          <w:sz w:val="22"/>
        </w:rPr>
        <w:lastRenderedPageBreak/>
        <w:t>Der Bieter hat den Namen,</w:t>
      </w:r>
      <w:r w:rsidRPr="000D137E">
        <w:rPr>
          <w:rFonts w:cs="Segoe UI"/>
          <w:sz w:val="22"/>
        </w:rPr>
        <w:t xml:space="preserve"> den gesetzlichen Vertreter sowie die Kontaktdaten des Unterauf</w:t>
      </w:r>
      <w:r w:rsidR="00166D03" w:rsidRPr="000D137E">
        <w:rPr>
          <w:rFonts w:cs="Segoe UI"/>
          <w:sz w:val="22"/>
        </w:rPr>
        <w:softHyphen/>
      </w:r>
      <w:r w:rsidRPr="000D137E">
        <w:rPr>
          <w:rFonts w:cs="Segoe UI"/>
          <w:sz w:val="22"/>
        </w:rPr>
        <w:t>tragnehmers anzugeben und entsprechende Verpflichtungserklärungen dieses Unterauftrag</w:t>
      </w:r>
      <w:r w:rsidR="00166D03" w:rsidRPr="000D137E">
        <w:rPr>
          <w:rFonts w:cs="Segoe UI"/>
          <w:sz w:val="22"/>
        </w:rPr>
        <w:softHyphen/>
      </w:r>
      <w:r w:rsidRPr="000D137E">
        <w:rPr>
          <w:rFonts w:cs="Segoe UI"/>
          <w:sz w:val="22"/>
        </w:rPr>
        <w:t>nehmers (</w:t>
      </w:r>
      <w:r w:rsidR="00167513" w:rsidRPr="000D137E">
        <w:rPr>
          <w:rFonts w:cs="Segoe UI"/>
          <w:sz w:val="22"/>
        </w:rPr>
        <w:t>A_02</w:t>
      </w:r>
      <w:r w:rsidR="003C66F3">
        <w:rPr>
          <w:rFonts w:cs="Segoe UI"/>
          <w:sz w:val="22"/>
        </w:rPr>
        <w:t xml:space="preserve"> </w:t>
      </w:r>
      <w:r w:rsidR="00AB21E2" w:rsidRPr="000D137E">
        <w:rPr>
          <w:rFonts w:cs="Segoe UI"/>
          <w:sz w:val="22"/>
        </w:rPr>
        <w:t>Anlage</w:t>
      </w:r>
      <w:r w:rsidR="000D137E" w:rsidRPr="000D137E">
        <w:rPr>
          <w:rFonts w:cs="Segoe UI"/>
          <w:sz w:val="22"/>
        </w:rPr>
        <w:t xml:space="preserve"> </w:t>
      </w:r>
      <w:r w:rsidR="00AB21E2" w:rsidRPr="000D137E">
        <w:rPr>
          <w:rFonts w:cs="Segoe UI"/>
          <w:sz w:val="22"/>
        </w:rPr>
        <w:t>Bewerbungsbedingungen 1</w:t>
      </w:r>
      <w:r w:rsidR="00167513" w:rsidRPr="000D137E">
        <w:rPr>
          <w:rFonts w:cs="Segoe UI"/>
          <w:sz w:val="22"/>
        </w:rPr>
        <w:t>.1</w:t>
      </w:r>
      <w:r w:rsidR="005A6FE7">
        <w:rPr>
          <w:rFonts w:cs="Segoe UI"/>
          <w:sz w:val="22"/>
        </w:rPr>
        <w:t>1</w:t>
      </w:r>
      <w:r w:rsidR="00167513" w:rsidRPr="000D137E">
        <w:rPr>
          <w:rFonts w:cs="Segoe UI"/>
          <w:sz w:val="22"/>
        </w:rPr>
        <w:t>.</w:t>
      </w:r>
      <w:r w:rsidRPr="000D137E">
        <w:rPr>
          <w:rFonts w:cs="Segoe UI"/>
          <w:sz w:val="22"/>
        </w:rPr>
        <w:t>) vorzulegen. Die erforderliche</w:t>
      </w:r>
      <w:r w:rsidR="0044646A" w:rsidRPr="000D137E">
        <w:rPr>
          <w:rFonts w:cs="Segoe UI"/>
          <w:sz w:val="22"/>
        </w:rPr>
        <w:t>n</w:t>
      </w:r>
      <w:r w:rsidRPr="000D137E">
        <w:rPr>
          <w:rFonts w:cs="Segoe UI"/>
          <w:sz w:val="22"/>
        </w:rPr>
        <w:t xml:space="preserve"> Verpflichtungserklärung</w:t>
      </w:r>
      <w:r w:rsidR="0044646A" w:rsidRPr="000D137E">
        <w:rPr>
          <w:rFonts w:cs="Segoe UI"/>
          <w:sz w:val="22"/>
        </w:rPr>
        <w:t>en</w:t>
      </w:r>
      <w:r w:rsidRPr="000D137E">
        <w:rPr>
          <w:rFonts w:cs="Segoe UI"/>
          <w:sz w:val="22"/>
        </w:rPr>
        <w:t xml:space="preserve"> der vom Bieter benannten Unterauftragnehmer</w:t>
      </w:r>
      <w:r w:rsidRPr="000C26BA">
        <w:rPr>
          <w:rFonts w:cs="Segoe UI"/>
          <w:sz w:val="22"/>
        </w:rPr>
        <w:t xml:space="preserve"> können bereits mit Angebotsabgabe, müssen jedoch erst nach Aufforderung durch die Auftraggeberin spä</w:t>
      </w:r>
      <w:r w:rsidR="00166D03">
        <w:rPr>
          <w:rFonts w:cs="Segoe UI"/>
          <w:sz w:val="22"/>
        </w:rPr>
        <w:softHyphen/>
      </w:r>
      <w:r w:rsidRPr="000C26BA">
        <w:rPr>
          <w:rFonts w:cs="Segoe UI"/>
          <w:sz w:val="22"/>
        </w:rPr>
        <w:t>testens vor Zuschlagserteilung vorgelegt werden. In diesem Fall gilt die Zustimmung der Auf</w:t>
      </w:r>
      <w:r w:rsidR="00166D03">
        <w:rPr>
          <w:rFonts w:cs="Segoe UI"/>
          <w:sz w:val="22"/>
        </w:rPr>
        <w:softHyphen/>
      </w:r>
      <w:r w:rsidRPr="000C26BA">
        <w:rPr>
          <w:rFonts w:cs="Segoe UI"/>
          <w:sz w:val="22"/>
        </w:rPr>
        <w:t xml:space="preserve">traggeberin zum Einsatz der Unterauftragnehmer mit dem Zuschlag als erteilt. </w:t>
      </w:r>
    </w:p>
    <w:p w14:paraId="68632D37" w14:textId="6A92DDB2" w:rsidR="00A52A07" w:rsidRPr="000C26BA" w:rsidRDefault="00A52A07" w:rsidP="002A675D">
      <w:pPr>
        <w:spacing w:before="0" w:after="285" w:line="0" w:lineRule="atLeast"/>
        <w:jc w:val="both"/>
        <w:rPr>
          <w:rFonts w:cs="Segoe UI"/>
          <w:sz w:val="22"/>
        </w:rPr>
      </w:pPr>
      <w:r w:rsidRPr="000C26BA">
        <w:rPr>
          <w:rFonts w:cs="Segoe UI"/>
          <w:sz w:val="22"/>
        </w:rPr>
        <w:t>Vor Zuschlagserteilung wird die Auftraggeberin auch überprüfen, ob bei den für die Auf</w:t>
      </w:r>
      <w:r w:rsidR="00166D03">
        <w:rPr>
          <w:rFonts w:cs="Segoe UI"/>
          <w:sz w:val="22"/>
        </w:rPr>
        <w:softHyphen/>
      </w:r>
      <w:r w:rsidRPr="000C26BA">
        <w:rPr>
          <w:rFonts w:cs="Segoe UI"/>
          <w:sz w:val="22"/>
        </w:rPr>
        <w:t>tragsdurchführung vorgesehenen Unterauftragnehmer des für den Zuschlag in Betracht kom</w:t>
      </w:r>
      <w:r w:rsidR="00166D03">
        <w:rPr>
          <w:rFonts w:cs="Segoe UI"/>
          <w:sz w:val="22"/>
        </w:rPr>
        <w:softHyphen/>
      </w:r>
      <w:r w:rsidRPr="000C26BA">
        <w:rPr>
          <w:rFonts w:cs="Segoe UI"/>
          <w:sz w:val="22"/>
        </w:rPr>
        <w:t>menden Bieters Ausschlussgründe nach §</w:t>
      </w:r>
      <w:r w:rsidR="00CF2175">
        <w:rPr>
          <w:rFonts w:cs="Segoe UI"/>
          <w:sz w:val="22"/>
        </w:rPr>
        <w:t> </w:t>
      </w:r>
      <w:r w:rsidRPr="000C26BA">
        <w:rPr>
          <w:rFonts w:cs="Segoe UI"/>
          <w:sz w:val="22"/>
        </w:rPr>
        <w:t>42 VgV i.V.</w:t>
      </w:r>
      <w:r w:rsidR="00CF2175">
        <w:rPr>
          <w:rFonts w:cs="Segoe UI"/>
          <w:sz w:val="22"/>
        </w:rPr>
        <w:t xml:space="preserve"> mit</w:t>
      </w:r>
      <w:r w:rsidRPr="000C26BA">
        <w:rPr>
          <w:rFonts w:cs="Segoe UI"/>
          <w:sz w:val="22"/>
        </w:rPr>
        <w:t xml:space="preserve"> §</w:t>
      </w:r>
      <w:r w:rsidR="00CF2175">
        <w:rPr>
          <w:rFonts w:cs="Segoe UI"/>
          <w:sz w:val="22"/>
        </w:rPr>
        <w:t> </w:t>
      </w:r>
      <w:r w:rsidRPr="000C26BA">
        <w:rPr>
          <w:rFonts w:cs="Segoe UI"/>
          <w:sz w:val="22"/>
        </w:rPr>
        <w:t>123 und §</w:t>
      </w:r>
      <w:r w:rsidR="00CF2175">
        <w:rPr>
          <w:rFonts w:cs="Segoe UI"/>
          <w:sz w:val="22"/>
        </w:rPr>
        <w:t> </w:t>
      </w:r>
      <w:r w:rsidRPr="000C26BA">
        <w:rPr>
          <w:rFonts w:cs="Segoe UI"/>
          <w:sz w:val="22"/>
        </w:rPr>
        <w:t xml:space="preserve">124 GWB vorliegen. </w:t>
      </w:r>
      <w:r w:rsidR="002A675D">
        <w:rPr>
          <w:rFonts w:cs="Segoe UI"/>
          <w:sz w:val="22"/>
        </w:rPr>
        <w:t>Im Hinblick darauf müssen die Erklärungen „A</w:t>
      </w:r>
      <w:r w:rsidR="002A675D">
        <w:rPr>
          <w:rFonts w:cs="Segoe UI"/>
          <w:sz w:val="22"/>
        </w:rPr>
        <w:softHyphen/>
        <w:t xml:space="preserve">_02 Anlagen Bewerbungsbedingungen 1.1.“ der vom Bieter benannten Unterauftragnehmer nach Aufforderung durch die Auftraggeberin spätestens vor Zuschlagserteilung vorgelegt werden. Die Erklärungen können auch bereits mit Angebotsabgabe eingereicht werden. </w:t>
      </w:r>
      <w:r w:rsidRPr="000C26BA">
        <w:rPr>
          <w:rFonts w:cs="Segoe UI"/>
          <w:sz w:val="22"/>
        </w:rPr>
        <w:t>Auf die Regelungen des §</w:t>
      </w:r>
      <w:r w:rsidR="00CF2175">
        <w:rPr>
          <w:rFonts w:cs="Segoe UI"/>
          <w:sz w:val="22"/>
        </w:rPr>
        <w:t> </w:t>
      </w:r>
      <w:r w:rsidRPr="000C26BA">
        <w:rPr>
          <w:rFonts w:cs="Segoe UI"/>
          <w:sz w:val="22"/>
        </w:rPr>
        <w:t>36 Abs.</w:t>
      </w:r>
      <w:r w:rsidR="00CF2175">
        <w:rPr>
          <w:rFonts w:cs="Segoe UI"/>
          <w:sz w:val="22"/>
        </w:rPr>
        <w:t> </w:t>
      </w:r>
      <w:r w:rsidRPr="000C26BA">
        <w:rPr>
          <w:rFonts w:cs="Segoe UI"/>
          <w:sz w:val="22"/>
        </w:rPr>
        <w:t>5 VgV wird verwiesen.</w:t>
      </w:r>
    </w:p>
    <w:p w14:paraId="567361A6" w14:textId="69DFF62E" w:rsidR="00A52A07" w:rsidRPr="000C26BA" w:rsidRDefault="00A52A07" w:rsidP="00541766">
      <w:pPr>
        <w:spacing w:before="0" w:after="285" w:line="0" w:lineRule="atLeast"/>
        <w:jc w:val="both"/>
        <w:rPr>
          <w:rFonts w:cs="Segoe UI"/>
          <w:sz w:val="22"/>
        </w:rPr>
      </w:pPr>
      <w:r w:rsidRPr="000C26BA">
        <w:rPr>
          <w:rFonts w:cs="Segoe UI"/>
          <w:sz w:val="22"/>
        </w:rPr>
        <w:t xml:space="preserve">Beabsichtigt ein Bieter die Vergabe eines Teils des Auftrags an einen Dritten im Wege der Unterauftragsvergabe und beruft sich zugleich im Hinblick auf seine Leistungsfähigkeit auf die Kapazitäten dieses Dritten, sind zusätzlich auch die Regelungen zur Eignungsleihe (vgl. Nr. </w:t>
      </w:r>
      <w:r w:rsidRPr="00B82255">
        <w:rPr>
          <w:rFonts w:cs="Segoe UI"/>
          <w:sz w:val="22"/>
        </w:rPr>
        <w:fldChar w:fldCharType="begin"/>
      </w:r>
      <w:r w:rsidRPr="00B82255">
        <w:rPr>
          <w:rFonts w:cs="Segoe UI"/>
          <w:sz w:val="22"/>
        </w:rPr>
        <w:instrText xml:space="preserve"> REF _Ref530739276 \r \h </w:instrText>
      </w:r>
      <w:r w:rsidR="00A76122" w:rsidRPr="00B82255">
        <w:rPr>
          <w:rFonts w:cs="Segoe UI"/>
          <w:sz w:val="22"/>
        </w:rPr>
        <w:instrText xml:space="preserve"> \* MERGEFORMAT </w:instrText>
      </w:r>
      <w:r w:rsidRPr="00B82255">
        <w:rPr>
          <w:rFonts w:cs="Segoe UI"/>
          <w:sz w:val="22"/>
        </w:rPr>
      </w:r>
      <w:r w:rsidRPr="00B82255">
        <w:rPr>
          <w:rFonts w:cs="Segoe UI"/>
          <w:sz w:val="22"/>
        </w:rPr>
        <w:fldChar w:fldCharType="separate"/>
      </w:r>
      <w:r w:rsidR="00E65628">
        <w:rPr>
          <w:rFonts w:cs="Segoe UI"/>
          <w:sz w:val="22"/>
        </w:rPr>
        <w:t>12.1</w:t>
      </w:r>
      <w:r w:rsidRPr="00B82255">
        <w:rPr>
          <w:rFonts w:cs="Segoe UI"/>
          <w:sz w:val="22"/>
        </w:rPr>
        <w:fldChar w:fldCharType="end"/>
      </w:r>
      <w:r w:rsidR="00167513">
        <w:rPr>
          <w:rFonts w:cs="Segoe UI"/>
          <w:sz w:val="22"/>
        </w:rPr>
        <w:t>.</w:t>
      </w:r>
      <w:r w:rsidRPr="00B82255">
        <w:rPr>
          <w:rFonts w:cs="Segoe UI"/>
          <w:sz w:val="22"/>
        </w:rPr>
        <w:t>)</w:t>
      </w:r>
      <w:r w:rsidRPr="000C26BA">
        <w:rPr>
          <w:rFonts w:cs="Segoe UI"/>
          <w:sz w:val="22"/>
        </w:rPr>
        <w:t xml:space="preserve"> zu beachten.</w:t>
      </w:r>
    </w:p>
    <w:p w14:paraId="2375EF34" w14:textId="5EC755C1" w:rsidR="00CA61DB" w:rsidRPr="007E3853" w:rsidRDefault="00CA61DB" w:rsidP="0078469C">
      <w:pPr>
        <w:pStyle w:val="berschrift1"/>
        <w:numPr>
          <w:ilvl w:val="0"/>
          <w:numId w:val="15"/>
        </w:numPr>
        <w:spacing w:before="360" w:after="285" w:line="0" w:lineRule="atLeast"/>
        <w:ind w:left="851" w:hanging="851"/>
        <w:rPr>
          <w:sz w:val="36"/>
          <w:szCs w:val="36"/>
        </w:rPr>
      </w:pPr>
      <w:bookmarkStart w:id="38" w:name="_Toc229382132"/>
      <w:r w:rsidRPr="007E3853">
        <w:rPr>
          <w:sz w:val="36"/>
          <w:szCs w:val="36"/>
        </w:rPr>
        <w:t>Unzulässige Wettbewerbsbeschränkungen u</w:t>
      </w:r>
      <w:r w:rsidR="00A6290B" w:rsidRPr="007E3853">
        <w:rPr>
          <w:sz w:val="36"/>
          <w:szCs w:val="36"/>
        </w:rPr>
        <w:t>nd</w:t>
      </w:r>
      <w:r w:rsidRPr="007E3853">
        <w:rPr>
          <w:rFonts w:asciiTheme="majorHAnsi" w:hAnsiTheme="majorHAnsi" w:cs="Segoe UI"/>
          <w:b/>
          <w:sz w:val="36"/>
          <w:szCs w:val="36"/>
        </w:rPr>
        <w:t xml:space="preserve"> </w:t>
      </w:r>
      <w:r w:rsidRPr="007E3853">
        <w:rPr>
          <w:sz w:val="36"/>
          <w:szCs w:val="36"/>
        </w:rPr>
        <w:t>wett</w:t>
      </w:r>
      <w:r w:rsidR="00166D03">
        <w:rPr>
          <w:sz w:val="36"/>
          <w:szCs w:val="36"/>
        </w:rPr>
        <w:softHyphen/>
      </w:r>
      <w:r w:rsidRPr="007E3853">
        <w:rPr>
          <w:sz w:val="36"/>
          <w:szCs w:val="36"/>
        </w:rPr>
        <w:t>bewerbsbeschränkende Absprachen</w:t>
      </w:r>
      <w:bookmarkEnd w:id="38"/>
    </w:p>
    <w:p w14:paraId="7E6665D1" w14:textId="331F47DD" w:rsidR="00A52A07" w:rsidRPr="000C26BA" w:rsidRDefault="00A52A07" w:rsidP="00541766">
      <w:pPr>
        <w:spacing w:before="0" w:after="285" w:line="0" w:lineRule="atLeast"/>
        <w:jc w:val="both"/>
        <w:rPr>
          <w:rFonts w:cs="Segoe UI"/>
          <w:sz w:val="22"/>
        </w:rPr>
      </w:pPr>
      <w:r w:rsidRPr="000C26BA">
        <w:rPr>
          <w:rFonts w:cs="Segoe UI"/>
          <w:sz w:val="22"/>
        </w:rPr>
        <w:t>Angebote von Bietern, die sich im Zusammenhang mit diesem Vergabeverfahren an einer un</w:t>
      </w:r>
      <w:r w:rsidR="00166D03">
        <w:rPr>
          <w:rFonts w:cs="Segoe UI"/>
          <w:sz w:val="22"/>
        </w:rPr>
        <w:softHyphen/>
      </w:r>
      <w:r w:rsidRPr="000C26BA">
        <w:rPr>
          <w:rFonts w:cs="Segoe UI"/>
          <w:sz w:val="22"/>
        </w:rPr>
        <w:t>zulässigen Wettbewerbsbeschränkung beteiligen, werden ausgeschlossen.</w:t>
      </w:r>
    </w:p>
    <w:p w14:paraId="4275C1E8" w14:textId="5F0FB2D3" w:rsidR="00A52A07" w:rsidRPr="000C26BA" w:rsidRDefault="00A52A07" w:rsidP="00541766">
      <w:pPr>
        <w:spacing w:before="0" w:after="285" w:line="0" w:lineRule="atLeast"/>
        <w:jc w:val="both"/>
        <w:rPr>
          <w:rFonts w:cs="Segoe UI"/>
          <w:sz w:val="22"/>
        </w:rPr>
      </w:pPr>
      <w:r w:rsidRPr="000C26BA">
        <w:rPr>
          <w:rFonts w:cs="Segoe UI"/>
          <w:sz w:val="22"/>
        </w:rPr>
        <w:t xml:space="preserve">Zur Bekämpfung der Verhinderung, Einschränkung oder Verfälschung des Wettbewerbs hat der Bieter auf Verlangen Auskünfte darüber zu geben, ob und auf welche Art er wirtschaftlich oder rechtlich mit anderen Unternehmen verbunden </w:t>
      </w:r>
      <w:r w:rsidR="0044646A" w:rsidRPr="000C26BA">
        <w:rPr>
          <w:rFonts w:cs="Segoe UI"/>
          <w:sz w:val="22"/>
        </w:rPr>
        <w:t>ist</w:t>
      </w:r>
      <w:r w:rsidRPr="000C26BA">
        <w:rPr>
          <w:rFonts w:cs="Segoe UI"/>
          <w:sz w:val="22"/>
        </w:rPr>
        <w:t>. Dies gilt insbesondere für Bieterge</w:t>
      </w:r>
      <w:r w:rsidR="00166D03">
        <w:rPr>
          <w:rFonts w:cs="Segoe UI"/>
          <w:sz w:val="22"/>
        </w:rPr>
        <w:softHyphen/>
      </w:r>
      <w:r w:rsidRPr="000C26BA">
        <w:rPr>
          <w:rFonts w:cs="Segoe UI"/>
          <w:sz w:val="22"/>
        </w:rPr>
        <w:t xml:space="preserve">meinschaften. </w:t>
      </w:r>
    </w:p>
    <w:p w14:paraId="2725A411" w14:textId="7972D3D8" w:rsidR="00A52A07" w:rsidRPr="000C26BA" w:rsidRDefault="00A52A07" w:rsidP="00541766">
      <w:pPr>
        <w:spacing w:before="0" w:after="285" w:line="0" w:lineRule="atLeast"/>
        <w:jc w:val="both"/>
        <w:rPr>
          <w:rFonts w:cs="Segoe UI"/>
          <w:sz w:val="22"/>
        </w:rPr>
      </w:pPr>
      <w:r w:rsidRPr="000C26BA">
        <w:rPr>
          <w:rFonts w:cs="Segoe UI"/>
          <w:sz w:val="22"/>
        </w:rPr>
        <w:t>Wettbewerbsbeschränkende Absprachen sind unzulässig (§</w:t>
      </w:r>
      <w:r w:rsidR="001E2C9A">
        <w:rPr>
          <w:rFonts w:cs="Segoe UI"/>
          <w:sz w:val="22"/>
        </w:rPr>
        <w:t> </w:t>
      </w:r>
      <w:r w:rsidRPr="000C26BA">
        <w:rPr>
          <w:rFonts w:cs="Segoe UI"/>
          <w:sz w:val="22"/>
        </w:rPr>
        <w:t>1 GWB) und führen zum Aus</w:t>
      </w:r>
      <w:r w:rsidR="00166D03">
        <w:rPr>
          <w:rFonts w:cs="Segoe UI"/>
          <w:sz w:val="22"/>
        </w:rPr>
        <w:softHyphen/>
      </w:r>
      <w:r w:rsidRPr="000C26BA">
        <w:rPr>
          <w:rFonts w:cs="Segoe UI"/>
          <w:sz w:val="22"/>
        </w:rPr>
        <w:t>schluss des Angebots.</w:t>
      </w:r>
    </w:p>
    <w:p w14:paraId="6A13FAB0" w14:textId="77777777" w:rsidR="00CA61DB" w:rsidRPr="007E3853" w:rsidRDefault="00CA61DB" w:rsidP="0078469C">
      <w:pPr>
        <w:pStyle w:val="berschrift1"/>
        <w:numPr>
          <w:ilvl w:val="0"/>
          <w:numId w:val="15"/>
        </w:numPr>
        <w:spacing w:before="360" w:after="285" w:line="0" w:lineRule="atLeast"/>
        <w:ind w:left="851" w:hanging="851"/>
        <w:rPr>
          <w:sz w:val="36"/>
          <w:szCs w:val="36"/>
        </w:rPr>
      </w:pPr>
      <w:bookmarkStart w:id="39" w:name="_Toc229382133"/>
      <w:r w:rsidRPr="007E3853">
        <w:rPr>
          <w:sz w:val="36"/>
          <w:szCs w:val="36"/>
        </w:rPr>
        <w:t>Preisprüfung</w:t>
      </w:r>
      <w:bookmarkEnd w:id="39"/>
    </w:p>
    <w:p w14:paraId="1B851BF7" w14:textId="54489183" w:rsidR="00CA61DB" w:rsidRPr="000C26BA" w:rsidRDefault="00CA61DB" w:rsidP="00541766">
      <w:pPr>
        <w:spacing w:before="0" w:after="285" w:line="0" w:lineRule="atLeast"/>
        <w:jc w:val="both"/>
        <w:rPr>
          <w:rFonts w:cs="Segoe UI"/>
          <w:sz w:val="22"/>
        </w:rPr>
      </w:pPr>
      <w:r w:rsidRPr="000C26BA">
        <w:rPr>
          <w:rFonts w:cs="Segoe UI"/>
          <w:sz w:val="22"/>
        </w:rPr>
        <w:t>Es findet die Verordnung über Preise (VOPR) 30/53 in der jeweils gültigen Fassung Anwen</w:t>
      </w:r>
      <w:r w:rsidR="00166D03">
        <w:rPr>
          <w:rFonts w:cs="Segoe UI"/>
          <w:sz w:val="22"/>
        </w:rPr>
        <w:softHyphen/>
      </w:r>
      <w:r w:rsidRPr="000C26BA">
        <w:rPr>
          <w:rFonts w:cs="Segoe UI"/>
          <w:sz w:val="22"/>
        </w:rPr>
        <w:t>dung. Die Auftraggeberin behält sich vor, eine Preisprüfung durchführen zu lassen. Diese er</w:t>
      </w:r>
      <w:r w:rsidR="00166D03">
        <w:rPr>
          <w:rFonts w:cs="Segoe UI"/>
          <w:sz w:val="22"/>
        </w:rPr>
        <w:softHyphen/>
      </w:r>
      <w:r w:rsidRPr="000C26BA">
        <w:rPr>
          <w:rFonts w:cs="Segoe UI"/>
          <w:sz w:val="22"/>
        </w:rPr>
        <w:t>folgt durch die zuständige Preisprüfungsstelle.</w:t>
      </w:r>
    </w:p>
    <w:p w14:paraId="5C8E8707" w14:textId="77777777" w:rsidR="00CA61DB" w:rsidRPr="007E3853" w:rsidRDefault="00CA61DB" w:rsidP="0078469C">
      <w:pPr>
        <w:pStyle w:val="berschrift1"/>
        <w:numPr>
          <w:ilvl w:val="0"/>
          <w:numId w:val="15"/>
        </w:numPr>
        <w:spacing w:before="360" w:after="285" w:line="0" w:lineRule="atLeast"/>
        <w:ind w:left="851" w:hanging="851"/>
        <w:rPr>
          <w:sz w:val="36"/>
          <w:szCs w:val="36"/>
        </w:rPr>
      </w:pPr>
      <w:bookmarkStart w:id="40" w:name="_Toc229382134"/>
      <w:r w:rsidRPr="007E3853">
        <w:rPr>
          <w:sz w:val="36"/>
          <w:szCs w:val="36"/>
        </w:rPr>
        <w:lastRenderedPageBreak/>
        <w:t>Aufhebung</w:t>
      </w:r>
      <w:bookmarkEnd w:id="40"/>
    </w:p>
    <w:p w14:paraId="62DF0F80" w14:textId="62FAD727" w:rsidR="00A52A07" w:rsidRPr="000C26BA" w:rsidRDefault="00A52A07" w:rsidP="00541766">
      <w:pPr>
        <w:spacing w:before="0" w:after="285" w:line="0" w:lineRule="atLeast"/>
        <w:jc w:val="both"/>
        <w:rPr>
          <w:rFonts w:cs="Segoe UI"/>
          <w:sz w:val="22"/>
        </w:rPr>
      </w:pPr>
      <w:bookmarkStart w:id="41" w:name="_Toc461785034"/>
      <w:bookmarkStart w:id="42" w:name="_Toc523309531"/>
      <w:bookmarkStart w:id="43" w:name="_Toc493768319"/>
      <w:r w:rsidRPr="000C26BA">
        <w:rPr>
          <w:rFonts w:cs="Segoe UI"/>
          <w:sz w:val="22"/>
        </w:rPr>
        <w:t>Die Auftraggeberin behält sich unter den Voraussetzungen von §</w:t>
      </w:r>
      <w:r w:rsidR="001E2C9A">
        <w:rPr>
          <w:rFonts w:cs="Segoe UI"/>
          <w:sz w:val="22"/>
        </w:rPr>
        <w:t> </w:t>
      </w:r>
      <w:r w:rsidRPr="000C26BA">
        <w:rPr>
          <w:rFonts w:cs="Segoe UI"/>
          <w:sz w:val="22"/>
        </w:rPr>
        <w:t>63 VgV die Aufhebung des Vergabeverfahrens vor. Den Bietern werden in diesem Fall die Gründe für die Entscheidung mitgeteilt.</w:t>
      </w:r>
    </w:p>
    <w:p w14:paraId="22629A49" w14:textId="487E8683" w:rsidR="00EA5C92" w:rsidRPr="007E3853" w:rsidRDefault="00EA5C92" w:rsidP="0078469C">
      <w:pPr>
        <w:pStyle w:val="berschrift1"/>
        <w:numPr>
          <w:ilvl w:val="0"/>
          <w:numId w:val="15"/>
        </w:numPr>
        <w:spacing w:before="360" w:after="285" w:line="0" w:lineRule="atLeast"/>
        <w:ind w:left="851" w:hanging="851"/>
        <w:rPr>
          <w:sz w:val="36"/>
          <w:szCs w:val="36"/>
        </w:rPr>
      </w:pPr>
      <w:bookmarkStart w:id="44" w:name="_Toc229382135"/>
      <w:r w:rsidRPr="007E3853">
        <w:rPr>
          <w:sz w:val="36"/>
          <w:szCs w:val="36"/>
        </w:rPr>
        <w:t>Informations- und Wartepflicht</w:t>
      </w:r>
      <w:bookmarkEnd w:id="41"/>
      <w:r w:rsidRPr="007E3853">
        <w:rPr>
          <w:sz w:val="36"/>
          <w:szCs w:val="36"/>
        </w:rPr>
        <w:t xml:space="preserve"> nach §</w:t>
      </w:r>
      <w:r w:rsidR="001E2C9A">
        <w:rPr>
          <w:sz w:val="36"/>
          <w:szCs w:val="36"/>
        </w:rPr>
        <w:t> </w:t>
      </w:r>
      <w:r w:rsidRPr="007E3853">
        <w:rPr>
          <w:sz w:val="36"/>
          <w:szCs w:val="36"/>
        </w:rPr>
        <w:t>134 GWB</w:t>
      </w:r>
      <w:bookmarkEnd w:id="42"/>
      <w:bookmarkEnd w:id="44"/>
      <w:r w:rsidRPr="007E3853">
        <w:rPr>
          <w:sz w:val="36"/>
          <w:szCs w:val="36"/>
        </w:rPr>
        <w:t xml:space="preserve"> </w:t>
      </w:r>
      <w:bookmarkEnd w:id="43"/>
    </w:p>
    <w:p w14:paraId="3BC5B4DE" w14:textId="5A7515A8" w:rsidR="00A52A07" w:rsidRPr="000C26BA" w:rsidRDefault="00A52A07" w:rsidP="00541766">
      <w:pPr>
        <w:spacing w:before="0" w:after="285" w:line="0" w:lineRule="atLeast"/>
        <w:jc w:val="both"/>
        <w:rPr>
          <w:rFonts w:cs="Segoe UI"/>
          <w:sz w:val="22"/>
        </w:rPr>
      </w:pPr>
      <w:r w:rsidRPr="000C26BA">
        <w:rPr>
          <w:rFonts w:cs="Segoe UI"/>
          <w:sz w:val="22"/>
        </w:rPr>
        <w:t>Die Bieter, deren Angebote nicht berücksichtigt werden sollen, werden über den Namen des Unternehmens, dessen Angebot angenommen werden soll, über die Gründe der vorgesehe</w:t>
      </w:r>
      <w:r w:rsidR="00166D03">
        <w:rPr>
          <w:rFonts w:cs="Segoe UI"/>
          <w:sz w:val="22"/>
        </w:rPr>
        <w:softHyphen/>
      </w:r>
      <w:r w:rsidRPr="000C26BA">
        <w:rPr>
          <w:rFonts w:cs="Segoe UI"/>
          <w:sz w:val="22"/>
        </w:rPr>
        <w:t>nen Nichtberücksichtigung ihres Angebots und über den frühesten Zeitpunkt des Vertrags</w:t>
      </w:r>
      <w:r w:rsidR="00166D03">
        <w:rPr>
          <w:rFonts w:cs="Segoe UI"/>
          <w:sz w:val="22"/>
        </w:rPr>
        <w:softHyphen/>
      </w:r>
      <w:r w:rsidRPr="000C26BA">
        <w:rPr>
          <w:rFonts w:cs="Segoe UI"/>
          <w:sz w:val="22"/>
        </w:rPr>
        <w:t xml:space="preserve">schlusses unverzüglich in Textform informiert. </w:t>
      </w:r>
      <w:r w:rsidR="001E2C9A" w:rsidRPr="001E2C9A">
        <w:rPr>
          <w:rFonts w:cs="Segoe UI"/>
          <w:sz w:val="22"/>
        </w:rPr>
        <w:t>Dies gilt auch für Bewerber, denen keine Infor</w:t>
      </w:r>
      <w:r w:rsidR="00166D03">
        <w:rPr>
          <w:rFonts w:cs="Segoe UI"/>
          <w:sz w:val="22"/>
        </w:rPr>
        <w:softHyphen/>
      </w:r>
      <w:r w:rsidR="001E2C9A" w:rsidRPr="001E2C9A">
        <w:rPr>
          <w:rFonts w:cs="Segoe UI"/>
          <w:sz w:val="22"/>
        </w:rPr>
        <w:t>mation über die Ablehnung ihrer Bewerbung zur Verfügung gestellt wurde, bevor die Mittei</w:t>
      </w:r>
      <w:r w:rsidR="00166D03">
        <w:rPr>
          <w:rFonts w:cs="Segoe UI"/>
          <w:sz w:val="22"/>
        </w:rPr>
        <w:softHyphen/>
      </w:r>
      <w:r w:rsidR="001E2C9A" w:rsidRPr="001E2C9A">
        <w:rPr>
          <w:rFonts w:cs="Segoe UI"/>
          <w:sz w:val="22"/>
        </w:rPr>
        <w:t>lung über die Zuschlagsentscheidung an die betroffenen Bieter ergangen ist (vgl. §</w:t>
      </w:r>
      <w:r w:rsidR="001E2C9A">
        <w:rPr>
          <w:rFonts w:cs="Segoe UI"/>
          <w:sz w:val="22"/>
        </w:rPr>
        <w:t> </w:t>
      </w:r>
      <w:r w:rsidR="001E2C9A" w:rsidRPr="001E2C9A">
        <w:rPr>
          <w:rFonts w:cs="Segoe UI"/>
          <w:sz w:val="22"/>
        </w:rPr>
        <w:t>134 GWB).</w:t>
      </w:r>
    </w:p>
    <w:p w14:paraId="0148000C" w14:textId="77299225" w:rsidR="00A52A07" w:rsidRPr="000C26BA" w:rsidRDefault="00A52A07" w:rsidP="00541766">
      <w:pPr>
        <w:spacing w:before="0" w:after="285" w:line="0" w:lineRule="atLeast"/>
        <w:jc w:val="both"/>
        <w:rPr>
          <w:rFonts w:cs="Segoe UI"/>
          <w:sz w:val="22"/>
        </w:rPr>
      </w:pPr>
      <w:r w:rsidRPr="000C26BA">
        <w:rPr>
          <w:rFonts w:cs="Segoe UI"/>
          <w:sz w:val="22"/>
        </w:rPr>
        <w:t xml:space="preserve">Diese Information wird auf </w:t>
      </w:r>
      <w:r w:rsidRPr="00EF3F54">
        <w:rPr>
          <w:rFonts w:cs="Segoe UI"/>
          <w:sz w:val="22"/>
        </w:rPr>
        <w:t>elektronischem Weg oder per Fax</w:t>
      </w:r>
      <w:r w:rsidRPr="000C26BA">
        <w:rPr>
          <w:rFonts w:cs="Segoe UI"/>
          <w:sz w:val="22"/>
        </w:rPr>
        <w:t xml:space="preserve"> zehn Kalendertage vor Ver</w:t>
      </w:r>
      <w:r w:rsidR="00166D03">
        <w:rPr>
          <w:rFonts w:cs="Segoe UI"/>
          <w:sz w:val="22"/>
        </w:rPr>
        <w:softHyphen/>
      </w:r>
      <w:r w:rsidRPr="000C26BA">
        <w:rPr>
          <w:rFonts w:cs="Segoe UI"/>
          <w:sz w:val="22"/>
        </w:rPr>
        <w:t xml:space="preserve">tragsschluss versandt. </w:t>
      </w:r>
    </w:p>
    <w:p w14:paraId="4236751F" w14:textId="11D910B3" w:rsidR="00A52A07" w:rsidRPr="000C26BA" w:rsidRDefault="00A52A07" w:rsidP="00541766">
      <w:pPr>
        <w:spacing w:before="0" w:after="285" w:line="0" w:lineRule="atLeast"/>
        <w:jc w:val="both"/>
        <w:rPr>
          <w:rFonts w:cs="Segoe UI"/>
          <w:sz w:val="22"/>
        </w:rPr>
      </w:pPr>
      <w:r w:rsidRPr="000C26BA">
        <w:rPr>
          <w:rFonts w:cs="Segoe UI"/>
          <w:sz w:val="22"/>
        </w:rPr>
        <w:t>Die Frist beginnt am Tag nach der Absendung der Information durch die Auftraggeberin; auf den Tag des Zugangs beim betroffenen Bieter und Bewerber kommt es nicht an.</w:t>
      </w:r>
    </w:p>
    <w:p w14:paraId="3E37F8E9" w14:textId="73D854CC" w:rsidR="00CA61DB" w:rsidRPr="007E3853" w:rsidRDefault="00CA61DB" w:rsidP="0078469C">
      <w:pPr>
        <w:pStyle w:val="berschrift1"/>
        <w:numPr>
          <w:ilvl w:val="0"/>
          <w:numId w:val="15"/>
        </w:numPr>
        <w:spacing w:before="360" w:after="285" w:line="0" w:lineRule="atLeast"/>
        <w:ind w:left="851" w:hanging="851"/>
        <w:rPr>
          <w:sz w:val="36"/>
          <w:szCs w:val="36"/>
        </w:rPr>
      </w:pPr>
      <w:bookmarkStart w:id="45" w:name="_Toc229382136"/>
      <w:r w:rsidRPr="007E3853">
        <w:rPr>
          <w:sz w:val="36"/>
          <w:szCs w:val="36"/>
        </w:rPr>
        <w:t>Zuschlagserteilung/Vertragsschluss</w:t>
      </w:r>
      <w:bookmarkEnd w:id="45"/>
    </w:p>
    <w:p w14:paraId="0454CF00" w14:textId="3BDF510A" w:rsidR="00A52A07" w:rsidRPr="000C26BA" w:rsidRDefault="00A52A07" w:rsidP="00541766">
      <w:pPr>
        <w:spacing w:before="0" w:after="285" w:line="0" w:lineRule="atLeast"/>
        <w:jc w:val="both"/>
        <w:rPr>
          <w:rFonts w:cs="Segoe UI"/>
          <w:sz w:val="22"/>
        </w:rPr>
      </w:pPr>
      <w:r w:rsidRPr="000C26BA">
        <w:rPr>
          <w:rFonts w:cs="Segoe UI"/>
          <w:sz w:val="22"/>
        </w:rPr>
        <w:t>Der Vertragsschluss erfolgt durch Zuschlagserteilung durch die Auftraggeberin. Dem Unter</w:t>
      </w:r>
      <w:r w:rsidR="00166D03">
        <w:rPr>
          <w:rFonts w:cs="Segoe UI"/>
          <w:sz w:val="22"/>
        </w:rPr>
        <w:softHyphen/>
      </w:r>
      <w:r w:rsidRPr="000C26BA">
        <w:rPr>
          <w:rFonts w:cs="Segoe UI"/>
          <w:sz w:val="22"/>
        </w:rPr>
        <w:t>nehmen, dessen Angebot bezuschlagt wurde, werden das Zuschlagserteilungsschreiben so</w:t>
      </w:r>
      <w:r w:rsidR="00166D03">
        <w:rPr>
          <w:rFonts w:cs="Segoe UI"/>
          <w:sz w:val="22"/>
        </w:rPr>
        <w:softHyphen/>
      </w:r>
      <w:r w:rsidRPr="000C26BA">
        <w:rPr>
          <w:rFonts w:cs="Segoe UI"/>
          <w:sz w:val="22"/>
        </w:rPr>
        <w:t xml:space="preserve">wie ein durch die Auftraggeberin unterschriebenes Vertragsexemplar </w:t>
      </w:r>
      <w:r w:rsidRPr="00EF3F54">
        <w:rPr>
          <w:rFonts w:cs="Segoe UI"/>
          <w:sz w:val="22"/>
        </w:rPr>
        <w:t>auf elektronischem Wege</w:t>
      </w:r>
      <w:r w:rsidRPr="000C26BA">
        <w:rPr>
          <w:rFonts w:cs="Segoe UI"/>
          <w:sz w:val="22"/>
        </w:rPr>
        <w:t xml:space="preserve"> zugesandt. </w:t>
      </w:r>
    </w:p>
    <w:p w14:paraId="4495E9FF" w14:textId="31F95A47" w:rsidR="00CA61DB" w:rsidRPr="007E3853" w:rsidRDefault="007B0950" w:rsidP="0078469C">
      <w:pPr>
        <w:pStyle w:val="berschrift1"/>
        <w:numPr>
          <w:ilvl w:val="0"/>
          <w:numId w:val="15"/>
        </w:numPr>
        <w:spacing w:before="360" w:after="285" w:line="0" w:lineRule="atLeast"/>
        <w:ind w:left="851" w:hanging="851"/>
        <w:rPr>
          <w:sz w:val="36"/>
          <w:szCs w:val="36"/>
        </w:rPr>
      </w:pPr>
      <w:r>
        <w:rPr>
          <w:sz w:val="36"/>
          <w:szCs w:val="36"/>
        </w:rPr>
        <w:t xml:space="preserve"> </w:t>
      </w:r>
      <w:bookmarkStart w:id="46" w:name="_Toc229382137"/>
      <w:r w:rsidR="009D6BC5" w:rsidRPr="007E3853">
        <w:rPr>
          <w:sz w:val="36"/>
          <w:szCs w:val="36"/>
        </w:rPr>
        <w:t>Mitteilung zu nicht berücksichtigten Angeboten</w:t>
      </w:r>
      <w:bookmarkEnd w:id="46"/>
    </w:p>
    <w:p w14:paraId="463EC1EA" w14:textId="28E19B9B" w:rsidR="00A52A07" w:rsidRPr="000C26BA" w:rsidRDefault="00A52A07" w:rsidP="00541766">
      <w:pPr>
        <w:spacing w:before="0" w:after="285" w:line="0" w:lineRule="atLeast"/>
        <w:jc w:val="both"/>
        <w:rPr>
          <w:rFonts w:cs="Segoe UI"/>
          <w:sz w:val="22"/>
        </w:rPr>
      </w:pPr>
      <w:r w:rsidRPr="000C26BA">
        <w:rPr>
          <w:rFonts w:cs="Segoe UI"/>
          <w:sz w:val="22"/>
        </w:rPr>
        <w:t xml:space="preserve">Die Auftraggeberin informiert über die Ablehnung eines Angebots und über die Ergebnisse des Verfahrens gem. § 62 VgV. </w:t>
      </w:r>
    </w:p>
    <w:p w14:paraId="1D3D5202" w14:textId="68B13921" w:rsidR="009D6BC5" w:rsidRPr="007E3853" w:rsidRDefault="009D6BC5" w:rsidP="0078469C">
      <w:pPr>
        <w:pStyle w:val="berschrift1"/>
        <w:numPr>
          <w:ilvl w:val="0"/>
          <w:numId w:val="15"/>
        </w:numPr>
        <w:spacing w:before="360" w:after="285" w:line="0" w:lineRule="atLeast"/>
        <w:ind w:left="851" w:hanging="851"/>
        <w:rPr>
          <w:sz w:val="36"/>
          <w:szCs w:val="36"/>
        </w:rPr>
      </w:pPr>
      <w:bookmarkStart w:id="47" w:name="_Toc229382138"/>
      <w:r w:rsidRPr="007E3853">
        <w:rPr>
          <w:sz w:val="36"/>
          <w:szCs w:val="36"/>
        </w:rPr>
        <w:t>Datenschutz/personenbezogene Daten</w:t>
      </w:r>
      <w:bookmarkEnd w:id="47"/>
    </w:p>
    <w:p w14:paraId="290876A5" w14:textId="77777777" w:rsidR="00764253" w:rsidRDefault="00764253" w:rsidP="00764253">
      <w:pPr>
        <w:spacing w:before="0" w:line="0" w:lineRule="atLeast"/>
        <w:jc w:val="both"/>
        <w:rPr>
          <w:rFonts w:cs="Segoe UI"/>
          <w:sz w:val="22"/>
        </w:rPr>
      </w:pPr>
      <w:r w:rsidRPr="00764253">
        <w:rPr>
          <w:rFonts w:cs="Segoe UI"/>
          <w:sz w:val="22"/>
        </w:rPr>
        <w:t>Informationen zum Datenschutz und zu der Verarbeitung Ihrer personenbezogenen Daten finden Sie auf der Internetpräsenz der Bafin unter:</w:t>
      </w:r>
    </w:p>
    <w:p w14:paraId="19CC36BA" w14:textId="75311020" w:rsidR="00541C82" w:rsidRPr="00541C82" w:rsidRDefault="00577B4C" w:rsidP="00764253">
      <w:pPr>
        <w:spacing w:before="0" w:line="0" w:lineRule="atLeast"/>
        <w:jc w:val="both"/>
        <w:rPr>
          <w:rFonts w:cs="Segoe UI"/>
          <w:sz w:val="22"/>
        </w:rPr>
      </w:pPr>
      <w:hyperlink r:id="rId10" w:history="1">
        <w:r w:rsidR="00541C82" w:rsidRPr="00541C82">
          <w:rPr>
            <w:rStyle w:val="Hyperlink"/>
            <w:color w:val="0000FF"/>
            <w:sz w:val="22"/>
          </w:rPr>
          <w:t>https://www.bafin.de/SharedDocs/Veroeffentlichungen/DE/Anlage/Datenschutz/anlage_datenschutz_zentrale_beschaffung.html?nn=19641282</w:t>
        </w:r>
      </w:hyperlink>
      <w:r w:rsidR="00541C82">
        <w:rPr>
          <w:sz w:val="22"/>
        </w:rPr>
        <w:t>.</w:t>
      </w:r>
    </w:p>
    <w:p w14:paraId="70A20585" w14:textId="051F01E4" w:rsidR="00CA61DB" w:rsidRPr="007E3853" w:rsidRDefault="00CA61DB" w:rsidP="0078469C">
      <w:pPr>
        <w:pStyle w:val="berschrift1"/>
        <w:numPr>
          <w:ilvl w:val="0"/>
          <w:numId w:val="15"/>
        </w:numPr>
        <w:spacing w:before="360" w:after="285" w:line="0" w:lineRule="atLeast"/>
        <w:ind w:left="851" w:hanging="851"/>
        <w:rPr>
          <w:sz w:val="36"/>
          <w:szCs w:val="36"/>
        </w:rPr>
      </w:pPr>
      <w:bookmarkStart w:id="48" w:name="_Toc229382139"/>
      <w:r w:rsidRPr="007E3853">
        <w:rPr>
          <w:sz w:val="36"/>
          <w:szCs w:val="36"/>
        </w:rPr>
        <w:lastRenderedPageBreak/>
        <w:t>Hinweise auf vergaberechtliche und sonstige Vor</w:t>
      </w:r>
      <w:r w:rsidR="00166D03">
        <w:rPr>
          <w:sz w:val="36"/>
          <w:szCs w:val="36"/>
        </w:rPr>
        <w:softHyphen/>
      </w:r>
      <w:r w:rsidRPr="007E3853">
        <w:rPr>
          <w:sz w:val="36"/>
          <w:szCs w:val="36"/>
        </w:rPr>
        <w:t>schriften</w:t>
      </w:r>
      <w:bookmarkEnd w:id="48"/>
    </w:p>
    <w:p w14:paraId="12BAC584" w14:textId="6BC19C4E" w:rsidR="00CA61DB" w:rsidRPr="000C26BA" w:rsidRDefault="00CA61DB" w:rsidP="00D671D1">
      <w:pPr>
        <w:pStyle w:val="Listenabsatz"/>
        <w:numPr>
          <w:ilvl w:val="0"/>
          <w:numId w:val="19"/>
        </w:numPr>
        <w:spacing w:before="0" w:after="60" w:line="0" w:lineRule="atLeast"/>
        <w:ind w:left="850" w:hanging="425"/>
        <w:contextualSpacing w:val="0"/>
        <w:rPr>
          <w:rFonts w:cs="Segoe UI"/>
          <w:sz w:val="22"/>
        </w:rPr>
      </w:pPr>
      <w:r w:rsidRPr="000C26BA">
        <w:rPr>
          <w:rFonts w:cs="Segoe UI"/>
          <w:sz w:val="22"/>
        </w:rPr>
        <w:t>Gesetz gegen Wettbewerbsbeschränkungen (GWB</w:t>
      </w:r>
      <w:r w:rsidR="00E60F84" w:rsidRPr="000C26BA">
        <w:rPr>
          <w:rFonts w:cs="Segoe UI"/>
          <w:sz w:val="22"/>
        </w:rPr>
        <w:t>)</w:t>
      </w:r>
    </w:p>
    <w:p w14:paraId="223818B8" w14:textId="7CE523EF" w:rsidR="00CA61DB" w:rsidRPr="000C26BA" w:rsidRDefault="00CA61DB" w:rsidP="00D671D1">
      <w:pPr>
        <w:pStyle w:val="Listenabsatz"/>
        <w:numPr>
          <w:ilvl w:val="0"/>
          <w:numId w:val="19"/>
        </w:numPr>
        <w:spacing w:before="0" w:after="60" w:line="0" w:lineRule="atLeast"/>
        <w:ind w:left="850" w:hanging="425"/>
        <w:contextualSpacing w:val="0"/>
        <w:rPr>
          <w:rFonts w:cs="Segoe UI"/>
          <w:sz w:val="22"/>
        </w:rPr>
      </w:pPr>
      <w:r w:rsidRPr="000C26BA">
        <w:rPr>
          <w:rFonts w:cs="Segoe UI"/>
          <w:sz w:val="22"/>
        </w:rPr>
        <w:t>Verordnung über die Vergabe öffentliche Aufträge (VgV</w:t>
      </w:r>
      <w:r w:rsidR="00E60F84" w:rsidRPr="000C26BA">
        <w:rPr>
          <w:rFonts w:cs="Segoe UI"/>
          <w:sz w:val="22"/>
        </w:rPr>
        <w:t>)</w:t>
      </w:r>
      <w:r w:rsidRPr="000C26BA">
        <w:rPr>
          <w:rFonts w:cs="Segoe UI"/>
          <w:sz w:val="22"/>
        </w:rPr>
        <w:t xml:space="preserve"> </w:t>
      </w:r>
    </w:p>
    <w:p w14:paraId="5D19146C" w14:textId="77777777" w:rsidR="00CA61DB" w:rsidRPr="000C26BA" w:rsidRDefault="00CA61DB" w:rsidP="00D671D1">
      <w:pPr>
        <w:pStyle w:val="Listenabsatz"/>
        <w:numPr>
          <w:ilvl w:val="0"/>
          <w:numId w:val="19"/>
        </w:numPr>
        <w:spacing w:before="0" w:after="60" w:line="0" w:lineRule="atLeast"/>
        <w:ind w:left="850" w:hanging="425"/>
        <w:contextualSpacing w:val="0"/>
        <w:rPr>
          <w:rFonts w:cs="Segoe UI"/>
          <w:sz w:val="22"/>
        </w:rPr>
      </w:pPr>
      <w:r w:rsidRPr="000C26BA">
        <w:rPr>
          <w:rFonts w:cs="Segoe UI"/>
          <w:sz w:val="22"/>
        </w:rPr>
        <w:t>Verordnung über Preise, VOPR 30/53</w:t>
      </w:r>
    </w:p>
    <w:p w14:paraId="26315B50" w14:textId="266A805A" w:rsidR="00CA61DB" w:rsidRPr="000C26BA" w:rsidRDefault="00CA61DB" w:rsidP="00422B30">
      <w:pPr>
        <w:pStyle w:val="Listenabsatz"/>
        <w:numPr>
          <w:ilvl w:val="0"/>
          <w:numId w:val="19"/>
        </w:numPr>
        <w:spacing w:before="0" w:after="285" w:line="0" w:lineRule="atLeast"/>
        <w:ind w:left="851" w:hanging="425"/>
        <w:contextualSpacing w:val="0"/>
        <w:rPr>
          <w:rFonts w:cs="Segoe UI"/>
          <w:sz w:val="22"/>
        </w:rPr>
      </w:pPr>
      <w:r w:rsidRPr="000C26BA">
        <w:rPr>
          <w:rFonts w:cs="Segoe UI"/>
          <w:sz w:val="22"/>
        </w:rPr>
        <w:t>§</w:t>
      </w:r>
      <w:r w:rsidR="00AE0C30">
        <w:rPr>
          <w:rFonts w:cs="Segoe UI"/>
          <w:sz w:val="22"/>
        </w:rPr>
        <w:t> </w:t>
      </w:r>
      <w:r w:rsidRPr="000C26BA">
        <w:rPr>
          <w:rFonts w:cs="Segoe UI"/>
          <w:sz w:val="22"/>
        </w:rPr>
        <w:t xml:space="preserve">55 Bundeshaushaltsordnung (BHO) </w:t>
      </w:r>
    </w:p>
    <w:p w14:paraId="4E88CB00" w14:textId="77777777" w:rsidR="00CA61DB" w:rsidRPr="007E3853" w:rsidRDefault="00CA61DB" w:rsidP="0078469C">
      <w:pPr>
        <w:pStyle w:val="berschrift1"/>
        <w:numPr>
          <w:ilvl w:val="0"/>
          <w:numId w:val="15"/>
        </w:numPr>
        <w:spacing w:before="360" w:after="285" w:line="0" w:lineRule="atLeast"/>
        <w:ind w:left="851" w:hanging="851"/>
        <w:rPr>
          <w:sz w:val="36"/>
          <w:szCs w:val="36"/>
        </w:rPr>
      </w:pPr>
      <w:bookmarkStart w:id="49" w:name="_Toc229382140"/>
      <w:r w:rsidRPr="007E3853">
        <w:rPr>
          <w:sz w:val="36"/>
          <w:szCs w:val="36"/>
        </w:rPr>
        <w:t>Weitere Hinweise</w:t>
      </w:r>
      <w:bookmarkEnd w:id="49"/>
    </w:p>
    <w:p w14:paraId="70E0AF04" w14:textId="77777777" w:rsidR="00A52A07" w:rsidRPr="000C26BA" w:rsidRDefault="00A52A07" w:rsidP="00541766">
      <w:pPr>
        <w:spacing w:before="0" w:after="285" w:line="0" w:lineRule="atLeast"/>
        <w:jc w:val="both"/>
        <w:rPr>
          <w:rFonts w:cs="Segoe UI"/>
          <w:sz w:val="22"/>
        </w:rPr>
      </w:pPr>
      <w:r w:rsidRPr="000C26BA">
        <w:rPr>
          <w:rFonts w:cs="Segoe UI"/>
          <w:sz w:val="22"/>
        </w:rPr>
        <w:t>Mit „Bieter“ sind sowohl einzelne Unternehmen als auch Bietergemeinschaften gemeint; mit Auftragnehmer sind Bieter oder Bietergemeinschaften gemeint, die den Zuschlag erhalten haben.</w:t>
      </w:r>
    </w:p>
    <w:p w14:paraId="76A71B7E" w14:textId="50625B04" w:rsidR="00A52A07" w:rsidRPr="000C26BA" w:rsidRDefault="00A52A07" w:rsidP="00541766">
      <w:pPr>
        <w:spacing w:before="0" w:after="285" w:line="0" w:lineRule="atLeast"/>
        <w:jc w:val="both"/>
        <w:rPr>
          <w:rFonts w:cs="Segoe UI"/>
          <w:color w:val="000000" w:themeColor="text1"/>
          <w:sz w:val="22"/>
        </w:rPr>
      </w:pPr>
      <w:r w:rsidRPr="000C26BA">
        <w:rPr>
          <w:rFonts w:cs="Segoe UI"/>
          <w:sz w:val="22"/>
        </w:rPr>
        <w:t>Wann immer in den Unterlagen der Auftraggeberin eine Bezeichnung mit grammatikalisch männlichem Geschlecht verwendet wird, z.B. Bewerber oder Bieter</w:t>
      </w:r>
      <w:r w:rsidRPr="000C26BA">
        <w:rPr>
          <w:rFonts w:cs="Segoe UI"/>
          <w:color w:val="000000" w:themeColor="text1"/>
          <w:sz w:val="22"/>
        </w:rPr>
        <w:t>, umfasst diese Bezeich</w:t>
      </w:r>
      <w:r w:rsidR="00166D03">
        <w:rPr>
          <w:rFonts w:cs="Segoe UI"/>
          <w:color w:val="000000" w:themeColor="text1"/>
          <w:sz w:val="22"/>
        </w:rPr>
        <w:softHyphen/>
      </w:r>
      <w:r w:rsidRPr="000C26BA">
        <w:rPr>
          <w:rFonts w:cs="Segoe UI"/>
          <w:color w:val="000000" w:themeColor="text1"/>
          <w:sz w:val="22"/>
        </w:rPr>
        <w:t>nung Personen aller Geschlechter.</w:t>
      </w:r>
    </w:p>
    <w:p w14:paraId="03D6B879" w14:textId="77777777" w:rsidR="00CA61DB" w:rsidRPr="007E3853" w:rsidRDefault="00CA61DB" w:rsidP="0078469C">
      <w:pPr>
        <w:pStyle w:val="berschrift1"/>
        <w:numPr>
          <w:ilvl w:val="0"/>
          <w:numId w:val="15"/>
        </w:numPr>
        <w:spacing w:before="360" w:after="285" w:line="0" w:lineRule="atLeast"/>
        <w:ind w:left="851" w:hanging="851"/>
        <w:rPr>
          <w:sz w:val="36"/>
          <w:szCs w:val="36"/>
        </w:rPr>
      </w:pPr>
      <w:bookmarkStart w:id="50" w:name="_Toc229382141"/>
      <w:r w:rsidRPr="007E3853">
        <w:rPr>
          <w:sz w:val="36"/>
          <w:szCs w:val="36"/>
        </w:rPr>
        <w:t>Leistungsbeschreibung</w:t>
      </w:r>
      <w:bookmarkEnd w:id="50"/>
    </w:p>
    <w:p w14:paraId="598870E0" w14:textId="605A884B" w:rsidR="000B3F6F" w:rsidRDefault="00F6055B" w:rsidP="000B3F6F">
      <w:pPr>
        <w:spacing w:before="0" w:after="285" w:line="0" w:lineRule="atLeast"/>
        <w:rPr>
          <w:rFonts w:cs="Segoe UI"/>
          <w:sz w:val="22"/>
        </w:rPr>
      </w:pPr>
      <w:r w:rsidRPr="00F6055B">
        <w:rPr>
          <w:rFonts w:cs="Segoe UI"/>
          <w:sz w:val="22"/>
        </w:rPr>
        <w:t>Die Leistungsbeschreibung is</w:t>
      </w:r>
      <w:r w:rsidR="00B94322">
        <w:rPr>
          <w:rFonts w:cs="Segoe UI"/>
          <w:sz w:val="22"/>
        </w:rPr>
        <w:t>t dem</w:t>
      </w:r>
      <w:r w:rsidRPr="00F6055B">
        <w:rPr>
          <w:rFonts w:cs="Segoe UI"/>
          <w:sz w:val="22"/>
        </w:rPr>
        <w:t xml:space="preserve"> Vert</w:t>
      </w:r>
      <w:r w:rsidR="00B94322">
        <w:rPr>
          <w:rFonts w:cs="Segoe UI"/>
          <w:sz w:val="22"/>
        </w:rPr>
        <w:t>rag nebst dessen Anlagen</w:t>
      </w:r>
      <w:r w:rsidRPr="00787415">
        <w:rPr>
          <w:rFonts w:cs="Segoe UI"/>
          <w:sz w:val="22"/>
        </w:rPr>
        <w:t xml:space="preserve"> zu entnehmen</w:t>
      </w:r>
      <w:r w:rsidRPr="00F6055B">
        <w:rPr>
          <w:rFonts w:cs="Segoe UI"/>
          <w:sz w:val="22"/>
        </w:rPr>
        <w:t xml:space="preserve">. </w:t>
      </w:r>
    </w:p>
    <w:p w14:paraId="71C5BEA6" w14:textId="0689744F" w:rsidR="00CA61DB" w:rsidRPr="007E3853" w:rsidRDefault="00B94322" w:rsidP="0078469C">
      <w:pPr>
        <w:pStyle w:val="berschrift1"/>
        <w:numPr>
          <w:ilvl w:val="0"/>
          <w:numId w:val="15"/>
        </w:numPr>
        <w:spacing w:before="360" w:after="285" w:line="0" w:lineRule="atLeast"/>
        <w:ind w:left="851" w:hanging="851"/>
        <w:rPr>
          <w:sz w:val="36"/>
          <w:szCs w:val="36"/>
        </w:rPr>
      </w:pPr>
      <w:r>
        <w:rPr>
          <w:sz w:val="36"/>
          <w:szCs w:val="36"/>
        </w:rPr>
        <w:t xml:space="preserve"> </w:t>
      </w:r>
      <w:bookmarkStart w:id="51" w:name="_Toc229382142"/>
      <w:r w:rsidR="00CA61DB" w:rsidRPr="007E3853">
        <w:rPr>
          <w:sz w:val="36"/>
          <w:szCs w:val="36"/>
        </w:rPr>
        <w:t>Angebotswertung</w:t>
      </w:r>
      <w:bookmarkEnd w:id="51"/>
    </w:p>
    <w:p w14:paraId="4A2FD1E7" w14:textId="77777777" w:rsidR="00CA61DB" w:rsidRPr="00936432" w:rsidRDefault="00CA61DB" w:rsidP="00422B30">
      <w:pPr>
        <w:pStyle w:val="berschrift2"/>
        <w:numPr>
          <w:ilvl w:val="1"/>
          <w:numId w:val="15"/>
        </w:numPr>
        <w:spacing w:before="0" w:after="285" w:line="0" w:lineRule="atLeast"/>
        <w:ind w:left="567" w:hanging="567"/>
        <w:rPr>
          <w:rFonts w:asciiTheme="majorHAnsi" w:hAnsiTheme="majorHAnsi" w:cstheme="minorHAnsi"/>
          <w:sz w:val="26"/>
        </w:rPr>
      </w:pPr>
      <w:bookmarkStart w:id="52" w:name="_Toc229382143"/>
      <w:r w:rsidRPr="00936432">
        <w:rPr>
          <w:rFonts w:asciiTheme="majorHAnsi" w:hAnsiTheme="majorHAnsi" w:cstheme="minorHAnsi"/>
          <w:sz w:val="26"/>
        </w:rPr>
        <w:t>Eignung</w:t>
      </w:r>
      <w:bookmarkEnd w:id="52"/>
    </w:p>
    <w:p w14:paraId="27945E77" w14:textId="46C45E97" w:rsidR="00A52A07" w:rsidRPr="00936432" w:rsidRDefault="00A52A07" w:rsidP="00541766">
      <w:pPr>
        <w:spacing w:before="0" w:after="285" w:line="0" w:lineRule="atLeast"/>
        <w:jc w:val="both"/>
        <w:rPr>
          <w:rFonts w:cs="Segoe UI"/>
          <w:sz w:val="22"/>
        </w:rPr>
      </w:pPr>
      <w:bookmarkStart w:id="53" w:name="_Ref530985488"/>
      <w:r w:rsidRPr="00936432">
        <w:rPr>
          <w:rFonts w:cs="Segoe UI"/>
          <w:sz w:val="22"/>
        </w:rPr>
        <w:t>Öffentliche Aufträge werden an fachkundige und leistungsfähige (geeignete) Unternehmen vergeben, die nicht in entsprechender Anwendung der §§</w:t>
      </w:r>
      <w:r w:rsidR="00967327" w:rsidRPr="00936432">
        <w:rPr>
          <w:rFonts w:cs="Segoe UI"/>
          <w:sz w:val="22"/>
        </w:rPr>
        <w:t> </w:t>
      </w:r>
      <w:r w:rsidRPr="00936432">
        <w:rPr>
          <w:rFonts w:cs="Segoe UI"/>
          <w:sz w:val="22"/>
        </w:rPr>
        <w:t>123 oder 124 des G</w:t>
      </w:r>
      <w:r w:rsidR="004F59C3" w:rsidRPr="00936432">
        <w:rPr>
          <w:rFonts w:cs="Segoe UI"/>
          <w:sz w:val="22"/>
        </w:rPr>
        <w:t>WB ausge</w:t>
      </w:r>
      <w:r w:rsidR="00166D03" w:rsidRPr="00936432">
        <w:rPr>
          <w:rFonts w:cs="Segoe UI"/>
          <w:sz w:val="22"/>
        </w:rPr>
        <w:softHyphen/>
      </w:r>
      <w:r w:rsidR="004F59C3" w:rsidRPr="00936432">
        <w:rPr>
          <w:rFonts w:cs="Segoe UI"/>
          <w:sz w:val="22"/>
        </w:rPr>
        <w:t xml:space="preserve">schlossen worden sind, </w:t>
      </w:r>
      <w:r w:rsidRPr="00936432">
        <w:rPr>
          <w:rFonts w:cs="Segoe UI"/>
          <w:sz w:val="22"/>
        </w:rPr>
        <w:t>§</w:t>
      </w:r>
      <w:r w:rsidR="001E2C9A" w:rsidRPr="00936432">
        <w:rPr>
          <w:rFonts w:cs="Segoe UI"/>
          <w:sz w:val="22"/>
        </w:rPr>
        <w:t> </w:t>
      </w:r>
      <w:r w:rsidRPr="00936432">
        <w:rPr>
          <w:rFonts w:cs="Segoe UI"/>
          <w:sz w:val="22"/>
        </w:rPr>
        <w:t>42 VgV</w:t>
      </w:r>
      <w:r w:rsidR="00317E20" w:rsidRPr="00936432">
        <w:rPr>
          <w:rFonts w:cs="Segoe UI"/>
          <w:sz w:val="22"/>
        </w:rPr>
        <w:t xml:space="preserve"> i.V.</w:t>
      </w:r>
      <w:r w:rsidR="00167513" w:rsidRPr="00936432">
        <w:rPr>
          <w:rFonts w:cs="Segoe UI"/>
          <w:sz w:val="22"/>
        </w:rPr>
        <w:t xml:space="preserve"> </w:t>
      </w:r>
      <w:r w:rsidR="00317E20" w:rsidRPr="00936432">
        <w:rPr>
          <w:rFonts w:cs="Segoe UI"/>
          <w:sz w:val="22"/>
        </w:rPr>
        <w:t>m</w:t>
      </w:r>
      <w:r w:rsidR="00167513" w:rsidRPr="00936432">
        <w:rPr>
          <w:rFonts w:cs="Segoe UI"/>
          <w:sz w:val="22"/>
        </w:rPr>
        <w:t>it</w:t>
      </w:r>
      <w:r w:rsidR="00317E20" w:rsidRPr="00936432">
        <w:rPr>
          <w:rFonts w:cs="Segoe UI"/>
          <w:sz w:val="22"/>
        </w:rPr>
        <w:t xml:space="preserve"> § 122 GWB</w:t>
      </w:r>
      <w:r w:rsidRPr="00936432">
        <w:rPr>
          <w:rFonts w:cs="Segoe UI"/>
          <w:sz w:val="22"/>
        </w:rPr>
        <w:t xml:space="preserve">. </w:t>
      </w:r>
    </w:p>
    <w:p w14:paraId="01F8C304" w14:textId="35E959C0" w:rsidR="00A52A07" w:rsidRPr="00936432" w:rsidRDefault="00A52A07" w:rsidP="00541766">
      <w:pPr>
        <w:spacing w:before="0" w:after="285" w:line="0" w:lineRule="atLeast"/>
        <w:jc w:val="both"/>
        <w:rPr>
          <w:rFonts w:cs="Segoe UI"/>
          <w:sz w:val="22"/>
        </w:rPr>
      </w:pPr>
      <w:r w:rsidRPr="00936432">
        <w:rPr>
          <w:rFonts w:ascii="Segoe UI Semibold" w:hAnsi="Segoe UI Semibold" w:cs="Segoe UI Semibold"/>
          <w:sz w:val="22"/>
        </w:rPr>
        <w:t>Der Bieter</w:t>
      </w:r>
      <w:r w:rsidR="00967327" w:rsidRPr="00936432">
        <w:rPr>
          <w:rFonts w:ascii="Segoe UI Semibold" w:hAnsi="Segoe UI Semibold" w:cs="Segoe UI Semibold"/>
          <w:sz w:val="22"/>
        </w:rPr>
        <w:t>/jedes Mitglied einer Bietergemeinschaft</w:t>
      </w:r>
      <w:r w:rsidRPr="00936432">
        <w:rPr>
          <w:rFonts w:ascii="Segoe UI Semibold" w:hAnsi="Segoe UI Semibold" w:cs="Segoe UI Semibold"/>
          <w:sz w:val="22"/>
        </w:rPr>
        <w:t xml:space="preserve"> hat das Nichtvorliegen von Ausschluss</w:t>
      </w:r>
      <w:r w:rsidR="00166D03" w:rsidRPr="00936432">
        <w:rPr>
          <w:rFonts w:ascii="Segoe UI Semibold" w:hAnsi="Segoe UI Semibold" w:cs="Segoe UI Semibold"/>
          <w:sz w:val="22"/>
        </w:rPr>
        <w:softHyphen/>
      </w:r>
      <w:r w:rsidRPr="00936432">
        <w:rPr>
          <w:rFonts w:ascii="Segoe UI Semibold" w:hAnsi="Segoe UI Semibold" w:cs="Segoe UI Semibold"/>
          <w:sz w:val="22"/>
        </w:rPr>
        <w:t>gründen, seine Fachkunde und Leistungsfähigkeit (Eignung) nachzuweisen.</w:t>
      </w:r>
      <w:r w:rsidRPr="00936432">
        <w:rPr>
          <w:rFonts w:cs="Segoe UI"/>
          <w:sz w:val="22"/>
        </w:rPr>
        <w:t xml:space="preserve"> Die Eignungs</w:t>
      </w:r>
      <w:r w:rsidR="00166D03" w:rsidRPr="00936432">
        <w:rPr>
          <w:rFonts w:cs="Segoe UI"/>
          <w:sz w:val="22"/>
        </w:rPr>
        <w:softHyphen/>
      </w:r>
      <w:r w:rsidRPr="00936432">
        <w:rPr>
          <w:rFonts w:cs="Segoe UI"/>
          <w:sz w:val="22"/>
        </w:rPr>
        <w:t>prüfung endet mit der Feststellung der Eignung oder Nichteignung eines Bieters. Die Prüfung erfolgt auf Grundlage der in diesem Abschnitt verlangten Erklärungen und Nachweise.</w:t>
      </w:r>
    </w:p>
    <w:p w14:paraId="1C402EDF" w14:textId="77777777" w:rsidR="00317E20" w:rsidRPr="00936432" w:rsidRDefault="00A52A07" w:rsidP="00541766">
      <w:pPr>
        <w:spacing w:before="0" w:after="285" w:line="0" w:lineRule="atLeast"/>
        <w:jc w:val="both"/>
        <w:rPr>
          <w:rFonts w:cs="Segoe UI"/>
          <w:sz w:val="22"/>
        </w:rPr>
      </w:pPr>
      <w:r w:rsidRPr="00936432">
        <w:rPr>
          <w:rFonts w:cs="Segoe UI"/>
          <w:sz w:val="22"/>
        </w:rPr>
        <w:t xml:space="preserve">Werden die Erklärungen und Nachweise zum vorgeschriebenen Zeitpunkt nicht vorgelegt, kann die Auftraggeberin den Bieter auffordern, diese unter Fristsetzung nachzureichen. </w:t>
      </w:r>
    </w:p>
    <w:p w14:paraId="3F5E2461" w14:textId="66016324" w:rsidR="00A52A07" w:rsidRPr="00936432" w:rsidRDefault="00A52A07" w:rsidP="00541766">
      <w:pPr>
        <w:spacing w:before="0" w:after="285" w:line="0" w:lineRule="atLeast"/>
        <w:jc w:val="both"/>
        <w:rPr>
          <w:rFonts w:cs="Segoe UI"/>
          <w:sz w:val="22"/>
        </w:rPr>
      </w:pPr>
      <w:r w:rsidRPr="00936432">
        <w:rPr>
          <w:rFonts w:cs="Segoe UI"/>
          <w:sz w:val="22"/>
        </w:rPr>
        <w:t>Werden die Unterlagen innerhalb dieser Frist nicht vorgelegt, wird das Angebot ausgeschlos</w:t>
      </w:r>
      <w:r w:rsidR="00166D03" w:rsidRPr="00936432">
        <w:rPr>
          <w:rFonts w:cs="Segoe UI"/>
          <w:sz w:val="22"/>
        </w:rPr>
        <w:softHyphen/>
      </w:r>
      <w:r w:rsidRPr="00936432">
        <w:rPr>
          <w:rFonts w:cs="Segoe UI"/>
          <w:sz w:val="22"/>
        </w:rPr>
        <w:t xml:space="preserve">sen. </w:t>
      </w:r>
    </w:p>
    <w:p w14:paraId="7B7C38C2" w14:textId="4076B449" w:rsidR="00CA61DB" w:rsidRPr="00F07951" w:rsidRDefault="00031253" w:rsidP="00031253">
      <w:pPr>
        <w:pStyle w:val="berschrift2"/>
        <w:spacing w:before="0" w:after="285" w:line="0" w:lineRule="atLeast"/>
        <w:rPr>
          <w:rFonts w:asciiTheme="majorHAnsi" w:hAnsiTheme="majorHAnsi" w:cstheme="minorHAnsi"/>
          <w:sz w:val="26"/>
        </w:rPr>
      </w:pPr>
      <w:bookmarkStart w:id="54" w:name="_Toc229382144"/>
      <w:r>
        <w:rPr>
          <w:rFonts w:asciiTheme="majorHAnsi" w:hAnsiTheme="majorHAnsi" w:cstheme="minorHAnsi"/>
          <w:sz w:val="26"/>
        </w:rPr>
        <w:lastRenderedPageBreak/>
        <w:t xml:space="preserve">23.1.1. </w:t>
      </w:r>
      <w:r w:rsidR="00CA61DB" w:rsidRPr="00F07951">
        <w:rPr>
          <w:rFonts w:asciiTheme="majorHAnsi" w:hAnsiTheme="majorHAnsi" w:cstheme="minorHAnsi"/>
          <w:sz w:val="26"/>
        </w:rPr>
        <w:t>Nichtvorliegen von Ausschlussgründen</w:t>
      </w:r>
      <w:bookmarkEnd w:id="53"/>
      <w:bookmarkEnd w:id="54"/>
      <w:r w:rsidR="00313B90" w:rsidRPr="00F07951">
        <w:rPr>
          <w:rFonts w:asciiTheme="majorHAnsi" w:hAnsiTheme="majorHAnsi" w:cstheme="minorHAnsi"/>
          <w:sz w:val="26"/>
        </w:rPr>
        <w:t xml:space="preserve"> </w:t>
      </w:r>
    </w:p>
    <w:p w14:paraId="679A6EA6" w14:textId="620796B4" w:rsidR="00CA61DB" w:rsidRPr="00F07951" w:rsidRDefault="00CA61DB" w:rsidP="00541766">
      <w:pPr>
        <w:spacing w:before="0" w:after="285" w:line="0" w:lineRule="atLeast"/>
        <w:jc w:val="both"/>
        <w:rPr>
          <w:rFonts w:cs="Segoe UI"/>
          <w:sz w:val="22"/>
        </w:rPr>
      </w:pPr>
      <w:r w:rsidRPr="00F07951">
        <w:rPr>
          <w:rFonts w:cs="Segoe UI"/>
          <w:sz w:val="22"/>
        </w:rPr>
        <w:t>In der Erklärung über das Nichtvorliegen von Ausschlussgründen nach §</w:t>
      </w:r>
      <w:r w:rsidR="00967327" w:rsidRPr="00F07951">
        <w:rPr>
          <w:rFonts w:cs="Segoe UI"/>
          <w:sz w:val="22"/>
        </w:rPr>
        <w:t> </w:t>
      </w:r>
      <w:r w:rsidR="00EA5C92" w:rsidRPr="00F07951">
        <w:rPr>
          <w:rFonts w:cs="Segoe UI"/>
          <w:sz w:val="22"/>
        </w:rPr>
        <w:t>42</w:t>
      </w:r>
      <w:r w:rsidRPr="00F07951">
        <w:rPr>
          <w:rFonts w:cs="Segoe UI"/>
          <w:sz w:val="22"/>
        </w:rPr>
        <w:t xml:space="preserve"> Vg</w:t>
      </w:r>
      <w:r w:rsidR="00EA5C92" w:rsidRPr="00F07951">
        <w:rPr>
          <w:rFonts w:cs="Segoe UI"/>
          <w:sz w:val="22"/>
        </w:rPr>
        <w:t>V</w:t>
      </w:r>
      <w:r w:rsidRPr="00F07951">
        <w:rPr>
          <w:rFonts w:cs="Segoe UI"/>
          <w:sz w:val="22"/>
        </w:rPr>
        <w:t xml:space="preserve"> i.V.</w:t>
      </w:r>
      <w:r w:rsidR="001E2C9A" w:rsidRPr="00F07951">
        <w:rPr>
          <w:rFonts w:cs="Segoe UI"/>
          <w:sz w:val="22"/>
        </w:rPr>
        <w:t xml:space="preserve"> </w:t>
      </w:r>
      <w:r w:rsidRPr="00F07951">
        <w:rPr>
          <w:rFonts w:cs="Segoe UI"/>
          <w:sz w:val="22"/>
        </w:rPr>
        <w:t>m</w:t>
      </w:r>
      <w:r w:rsidR="001E2C9A" w:rsidRPr="00F07951">
        <w:rPr>
          <w:rFonts w:cs="Segoe UI"/>
          <w:sz w:val="22"/>
        </w:rPr>
        <w:t>it</w:t>
      </w:r>
      <w:r w:rsidRPr="00F07951">
        <w:rPr>
          <w:rFonts w:cs="Segoe UI"/>
          <w:sz w:val="22"/>
        </w:rPr>
        <w:t xml:space="preserve"> §§</w:t>
      </w:r>
      <w:r w:rsidR="001E2C9A" w:rsidRPr="00F07951">
        <w:rPr>
          <w:rFonts w:cs="Segoe UI"/>
          <w:sz w:val="22"/>
        </w:rPr>
        <w:t> </w:t>
      </w:r>
      <w:r w:rsidRPr="00F07951">
        <w:rPr>
          <w:rFonts w:cs="Segoe UI"/>
          <w:sz w:val="22"/>
        </w:rPr>
        <w:t>123, 124 GWB</w:t>
      </w:r>
      <w:r w:rsidR="00F00D37" w:rsidRPr="00F07951">
        <w:rPr>
          <w:rFonts w:cs="Segoe UI"/>
          <w:sz w:val="22"/>
        </w:rPr>
        <w:t xml:space="preserve"> (</w:t>
      </w:r>
      <w:r w:rsidR="00967327" w:rsidRPr="00F07951">
        <w:rPr>
          <w:rFonts w:cs="Segoe UI"/>
          <w:sz w:val="22"/>
        </w:rPr>
        <w:t>A_02</w:t>
      </w:r>
      <w:r w:rsidR="003C66F3" w:rsidRPr="00F07951">
        <w:rPr>
          <w:rFonts w:cs="Segoe UI"/>
          <w:sz w:val="22"/>
        </w:rPr>
        <w:t xml:space="preserve"> </w:t>
      </w:r>
      <w:r w:rsidR="00B00AE4" w:rsidRPr="00F07951">
        <w:rPr>
          <w:rFonts w:cs="Segoe UI"/>
          <w:sz w:val="22"/>
        </w:rPr>
        <w:t>Anlage</w:t>
      </w:r>
      <w:r w:rsidR="00936432" w:rsidRPr="00F07951">
        <w:rPr>
          <w:rFonts w:cs="Segoe UI"/>
          <w:sz w:val="22"/>
        </w:rPr>
        <w:t xml:space="preserve"> </w:t>
      </w:r>
      <w:r w:rsidR="0074467C" w:rsidRPr="00F07951">
        <w:rPr>
          <w:rFonts w:cs="Segoe UI"/>
          <w:sz w:val="22"/>
        </w:rPr>
        <w:t>Bewerbungsbedingungen</w:t>
      </w:r>
      <w:r w:rsidR="00B00AE4" w:rsidRPr="00F07951">
        <w:rPr>
          <w:rFonts w:cs="Segoe UI"/>
          <w:sz w:val="22"/>
        </w:rPr>
        <w:t xml:space="preserve"> 1</w:t>
      </w:r>
      <w:r w:rsidR="00071690" w:rsidRPr="00F07951">
        <w:rPr>
          <w:rFonts w:cs="Segoe UI"/>
          <w:sz w:val="22"/>
        </w:rPr>
        <w:t>.1.</w:t>
      </w:r>
      <w:r w:rsidR="00F00D37" w:rsidRPr="00F07951">
        <w:rPr>
          <w:rFonts w:cs="Segoe UI"/>
          <w:sz w:val="22"/>
        </w:rPr>
        <w:t>)</w:t>
      </w:r>
      <w:r w:rsidRPr="00F07951">
        <w:rPr>
          <w:rFonts w:cs="Segoe UI"/>
          <w:sz w:val="22"/>
        </w:rPr>
        <w:t xml:space="preserve"> erklärt der Bieter, </w:t>
      </w:r>
      <w:r w:rsidR="00541C82">
        <w:rPr>
          <w:rFonts w:cs="Segoe UI"/>
          <w:sz w:val="22"/>
        </w:rPr>
        <w:t xml:space="preserve">das Mitglied der Bietergemeinschaft, auf Anforderung der Auftraggeberin der Unterauftragnehmer, </w:t>
      </w:r>
    </w:p>
    <w:p w14:paraId="2A93C008" w14:textId="70718C5A" w:rsidR="00A52A07" w:rsidRPr="00F07951" w:rsidRDefault="00A52A07" w:rsidP="00541766">
      <w:pPr>
        <w:pStyle w:val="Listenabsatz"/>
        <w:numPr>
          <w:ilvl w:val="0"/>
          <w:numId w:val="16"/>
        </w:numPr>
        <w:spacing w:before="0" w:after="60" w:line="0" w:lineRule="atLeast"/>
        <w:ind w:left="714" w:hanging="357"/>
        <w:contextualSpacing w:val="0"/>
        <w:jc w:val="both"/>
        <w:rPr>
          <w:rFonts w:cs="Segoe UI"/>
          <w:sz w:val="22"/>
        </w:rPr>
      </w:pPr>
      <w:r w:rsidRPr="00F07951">
        <w:rPr>
          <w:rFonts w:cs="Segoe UI"/>
          <w:sz w:val="22"/>
        </w:rPr>
        <w:t>dass wegen einer der in §</w:t>
      </w:r>
      <w:r w:rsidR="00967327" w:rsidRPr="00F07951">
        <w:rPr>
          <w:rFonts w:cs="Segoe UI"/>
          <w:sz w:val="22"/>
        </w:rPr>
        <w:t> </w:t>
      </w:r>
      <w:r w:rsidRPr="00F07951">
        <w:rPr>
          <w:rFonts w:cs="Segoe UI"/>
          <w:sz w:val="22"/>
        </w:rPr>
        <w:t>123 Abs.</w:t>
      </w:r>
      <w:r w:rsidR="00967327" w:rsidRPr="00F07951">
        <w:rPr>
          <w:rFonts w:cs="Segoe UI"/>
          <w:sz w:val="22"/>
        </w:rPr>
        <w:t> </w:t>
      </w:r>
      <w:r w:rsidRPr="00F07951">
        <w:rPr>
          <w:rFonts w:cs="Segoe UI"/>
          <w:sz w:val="22"/>
        </w:rPr>
        <w:t>1 Nr</w:t>
      </w:r>
      <w:r w:rsidR="00967327" w:rsidRPr="00F07951">
        <w:rPr>
          <w:rFonts w:cs="Segoe UI"/>
          <w:sz w:val="22"/>
        </w:rPr>
        <w:t>n</w:t>
      </w:r>
      <w:r w:rsidRPr="00F07951">
        <w:rPr>
          <w:rFonts w:cs="Segoe UI"/>
          <w:sz w:val="22"/>
        </w:rPr>
        <w:t>.</w:t>
      </w:r>
      <w:r w:rsidR="00967327" w:rsidRPr="00F07951">
        <w:rPr>
          <w:rFonts w:cs="Segoe UI"/>
          <w:sz w:val="22"/>
        </w:rPr>
        <w:t> </w:t>
      </w:r>
      <w:r w:rsidRPr="00F07951">
        <w:rPr>
          <w:rFonts w:cs="Segoe UI"/>
          <w:sz w:val="22"/>
        </w:rPr>
        <w:t>1 bis 10 GWB aufgeführten Straftaten keine Person, deren Verhalten gem. §</w:t>
      </w:r>
      <w:r w:rsidR="00967327" w:rsidRPr="00F07951">
        <w:rPr>
          <w:rFonts w:cs="Segoe UI"/>
          <w:sz w:val="22"/>
        </w:rPr>
        <w:t> </w:t>
      </w:r>
      <w:r w:rsidRPr="00F07951">
        <w:rPr>
          <w:rFonts w:cs="Segoe UI"/>
          <w:sz w:val="22"/>
        </w:rPr>
        <w:t>123 Abs.</w:t>
      </w:r>
      <w:r w:rsidR="00967327" w:rsidRPr="00F07951">
        <w:rPr>
          <w:rFonts w:cs="Segoe UI"/>
          <w:sz w:val="22"/>
        </w:rPr>
        <w:t> </w:t>
      </w:r>
      <w:r w:rsidRPr="00F07951">
        <w:rPr>
          <w:rFonts w:cs="Segoe UI"/>
          <w:sz w:val="22"/>
        </w:rPr>
        <w:t>3 GWB dem bietenden Unternehmen</w:t>
      </w:r>
      <w:r w:rsidR="00541C82">
        <w:rPr>
          <w:rFonts w:cs="Segoe UI"/>
          <w:sz w:val="22"/>
        </w:rPr>
        <w:t>/dem Mitglied der Bietergemeinschaft/dem Unterauftragnehmer</w:t>
      </w:r>
      <w:r w:rsidRPr="00F07951">
        <w:rPr>
          <w:rFonts w:cs="Segoe UI"/>
          <w:sz w:val="22"/>
        </w:rPr>
        <w:t xml:space="preserve"> zuzu</w:t>
      </w:r>
      <w:r w:rsidR="00166D03" w:rsidRPr="00F07951">
        <w:rPr>
          <w:rFonts w:cs="Segoe UI"/>
          <w:sz w:val="22"/>
        </w:rPr>
        <w:softHyphen/>
      </w:r>
      <w:r w:rsidRPr="00F07951">
        <w:rPr>
          <w:rFonts w:cs="Segoe UI"/>
          <w:sz w:val="22"/>
        </w:rPr>
        <w:t>rechnen ist, rechtskräftig verurteilt und gegen das bietende Unternehmen</w:t>
      </w:r>
      <w:r w:rsidR="00541C82">
        <w:rPr>
          <w:rFonts w:cs="Segoe UI"/>
          <w:sz w:val="22"/>
        </w:rPr>
        <w:t>/das Mitglied der Bietergemeinschaft/den Unterauftragnehmer</w:t>
      </w:r>
      <w:r w:rsidRPr="00F07951">
        <w:rPr>
          <w:rFonts w:cs="Segoe UI"/>
          <w:sz w:val="22"/>
        </w:rPr>
        <w:t xml:space="preserve"> keine Geld</w:t>
      </w:r>
      <w:r w:rsidR="00166D03" w:rsidRPr="00F07951">
        <w:rPr>
          <w:rFonts w:cs="Segoe UI"/>
          <w:sz w:val="22"/>
        </w:rPr>
        <w:softHyphen/>
      </w:r>
      <w:r w:rsidRPr="00F07951">
        <w:rPr>
          <w:rFonts w:cs="Segoe UI"/>
          <w:sz w:val="22"/>
        </w:rPr>
        <w:t>buße gem. §</w:t>
      </w:r>
      <w:r w:rsidR="00967327" w:rsidRPr="00F07951">
        <w:rPr>
          <w:rFonts w:cs="Segoe UI"/>
          <w:sz w:val="22"/>
        </w:rPr>
        <w:t> </w:t>
      </w:r>
      <w:r w:rsidRPr="00F07951">
        <w:rPr>
          <w:rFonts w:cs="Segoe UI"/>
          <w:sz w:val="22"/>
        </w:rPr>
        <w:t xml:space="preserve">30 des Gesetzes über Ordnungswidrigkeiten rechtskräftig festgesetzt worden ist, </w:t>
      </w:r>
    </w:p>
    <w:p w14:paraId="013AB1B3" w14:textId="094B8CC3" w:rsidR="00A52A07" w:rsidRPr="00F07951" w:rsidRDefault="00A52A07" w:rsidP="00541766">
      <w:pPr>
        <w:pStyle w:val="Listenabsatz"/>
        <w:numPr>
          <w:ilvl w:val="0"/>
          <w:numId w:val="16"/>
        </w:numPr>
        <w:spacing w:before="0" w:after="60" w:line="0" w:lineRule="atLeast"/>
        <w:ind w:left="714" w:hanging="357"/>
        <w:contextualSpacing w:val="0"/>
        <w:jc w:val="both"/>
        <w:rPr>
          <w:rFonts w:cs="Segoe UI"/>
          <w:sz w:val="22"/>
        </w:rPr>
      </w:pPr>
      <w:r w:rsidRPr="00F07951">
        <w:rPr>
          <w:rFonts w:cs="Segoe UI"/>
          <w:sz w:val="22"/>
        </w:rPr>
        <w:t>dass das bietende Unternehmen</w:t>
      </w:r>
      <w:r w:rsidR="00541C82">
        <w:rPr>
          <w:rFonts w:cs="Segoe UI"/>
          <w:sz w:val="22"/>
        </w:rPr>
        <w:t>/das Mitglied der Bietergemeinschaft/der Unterauftragnehmer</w:t>
      </w:r>
      <w:r w:rsidRPr="00F07951">
        <w:rPr>
          <w:rFonts w:cs="Segoe UI"/>
          <w:sz w:val="22"/>
        </w:rPr>
        <w:t xml:space="preserve"> seinen Verpflichtungen zur Zahlung von Steuern, Ab</w:t>
      </w:r>
      <w:r w:rsidR="00166D03" w:rsidRPr="00F07951">
        <w:rPr>
          <w:rFonts w:cs="Segoe UI"/>
          <w:sz w:val="22"/>
        </w:rPr>
        <w:softHyphen/>
      </w:r>
      <w:r w:rsidRPr="00F07951">
        <w:rPr>
          <w:rFonts w:cs="Segoe UI"/>
          <w:sz w:val="22"/>
        </w:rPr>
        <w:t>gaben oder Beiträgen zur Sozialversicherung nachgekommen ist und dass es demzu</w:t>
      </w:r>
      <w:r w:rsidR="00166D03" w:rsidRPr="00F07951">
        <w:rPr>
          <w:rFonts w:cs="Segoe UI"/>
          <w:sz w:val="22"/>
        </w:rPr>
        <w:softHyphen/>
      </w:r>
      <w:r w:rsidRPr="00F07951">
        <w:rPr>
          <w:rFonts w:cs="Segoe UI"/>
          <w:sz w:val="22"/>
        </w:rPr>
        <w:t xml:space="preserve">folge keine diesbezügliche rechtskräftige </w:t>
      </w:r>
      <w:r w:rsidR="00541C82">
        <w:rPr>
          <w:rFonts w:cs="Segoe UI"/>
          <w:sz w:val="22"/>
        </w:rPr>
        <w:t xml:space="preserve">Gerichts- oder bestandskräftige </w:t>
      </w:r>
      <w:proofErr w:type="spellStart"/>
      <w:r w:rsidRPr="00F07951">
        <w:rPr>
          <w:rFonts w:cs="Segoe UI"/>
          <w:sz w:val="22"/>
        </w:rPr>
        <w:t>Verwaltungsentschei</w:t>
      </w:r>
      <w:proofErr w:type="spellEnd"/>
      <w:r w:rsidR="00541C82">
        <w:rPr>
          <w:rFonts w:cs="Segoe UI"/>
          <w:sz w:val="22"/>
        </w:rPr>
        <w:t>-</w:t>
      </w:r>
      <w:r w:rsidRPr="00F07951">
        <w:rPr>
          <w:rFonts w:cs="Segoe UI"/>
          <w:sz w:val="22"/>
        </w:rPr>
        <w:t>dung gibt,</w:t>
      </w:r>
    </w:p>
    <w:p w14:paraId="43BFDBBF" w14:textId="61302751" w:rsidR="00A52A07" w:rsidRPr="00F07951" w:rsidRDefault="00A52A07" w:rsidP="00541766">
      <w:pPr>
        <w:pStyle w:val="Listenabsatz"/>
        <w:numPr>
          <w:ilvl w:val="0"/>
          <w:numId w:val="16"/>
        </w:numPr>
        <w:spacing w:before="0" w:after="285" w:line="0" w:lineRule="atLeast"/>
        <w:contextualSpacing w:val="0"/>
        <w:jc w:val="both"/>
        <w:rPr>
          <w:rFonts w:cs="Segoe UI"/>
          <w:sz w:val="22"/>
        </w:rPr>
      </w:pPr>
      <w:r w:rsidRPr="00F07951">
        <w:rPr>
          <w:rFonts w:cs="Segoe UI"/>
          <w:sz w:val="22"/>
        </w:rPr>
        <w:t>dass im Hinblick auf das bietende Unternehmen</w:t>
      </w:r>
      <w:r w:rsidR="00541C82">
        <w:rPr>
          <w:rFonts w:cs="Segoe UI"/>
          <w:sz w:val="22"/>
        </w:rPr>
        <w:t xml:space="preserve">/das Mitglied der </w:t>
      </w:r>
      <w:proofErr w:type="spellStart"/>
      <w:r w:rsidR="00541C82">
        <w:rPr>
          <w:rFonts w:cs="Segoe UI"/>
          <w:sz w:val="22"/>
        </w:rPr>
        <w:t>Bieterge-meinschaft</w:t>
      </w:r>
      <w:proofErr w:type="spellEnd"/>
      <w:r w:rsidR="00541C82">
        <w:rPr>
          <w:rFonts w:cs="Segoe UI"/>
          <w:sz w:val="22"/>
        </w:rPr>
        <w:t>/den Unterauftragnehmer</w:t>
      </w:r>
      <w:r w:rsidRPr="00F07951">
        <w:rPr>
          <w:rFonts w:cs="Segoe UI"/>
          <w:sz w:val="22"/>
        </w:rPr>
        <w:t xml:space="preserve"> keiner der in §</w:t>
      </w:r>
      <w:r w:rsidR="00967327" w:rsidRPr="00F07951">
        <w:rPr>
          <w:rFonts w:cs="Segoe UI"/>
          <w:sz w:val="22"/>
        </w:rPr>
        <w:t> </w:t>
      </w:r>
      <w:r w:rsidRPr="00F07951">
        <w:rPr>
          <w:rFonts w:cs="Segoe UI"/>
          <w:sz w:val="22"/>
        </w:rPr>
        <w:t>124 Abs. 1 Nr</w:t>
      </w:r>
      <w:r w:rsidR="00967327" w:rsidRPr="00F07951">
        <w:rPr>
          <w:rFonts w:cs="Segoe UI"/>
          <w:sz w:val="22"/>
        </w:rPr>
        <w:t>n</w:t>
      </w:r>
      <w:r w:rsidRPr="00F07951">
        <w:rPr>
          <w:rFonts w:cs="Segoe UI"/>
          <w:sz w:val="22"/>
        </w:rPr>
        <w:t>.</w:t>
      </w:r>
      <w:r w:rsidR="00317E20" w:rsidRPr="00F07951">
        <w:rPr>
          <w:rFonts w:cs="Segoe UI"/>
          <w:sz w:val="22"/>
        </w:rPr>
        <w:t> </w:t>
      </w:r>
      <w:r w:rsidRPr="00F07951">
        <w:rPr>
          <w:rFonts w:cs="Segoe UI"/>
          <w:sz w:val="22"/>
        </w:rPr>
        <w:t>1 bis 3 GWB aufgeführten Ausschlussgründe vorliegt.</w:t>
      </w:r>
    </w:p>
    <w:p w14:paraId="728DAC3B" w14:textId="61830D1D" w:rsidR="00967327" w:rsidRPr="000C1BC2" w:rsidRDefault="00031253" w:rsidP="00031253">
      <w:pPr>
        <w:pStyle w:val="berschrift2"/>
        <w:spacing w:before="0" w:after="285" w:line="0" w:lineRule="atLeast"/>
        <w:rPr>
          <w:rFonts w:asciiTheme="majorHAnsi" w:hAnsiTheme="majorHAnsi" w:cstheme="minorHAnsi"/>
          <w:sz w:val="26"/>
        </w:rPr>
      </w:pPr>
      <w:bookmarkStart w:id="55" w:name="_Toc229382145"/>
      <w:r w:rsidRPr="000C1BC2">
        <w:rPr>
          <w:rFonts w:asciiTheme="majorHAnsi" w:hAnsiTheme="majorHAnsi" w:cstheme="minorHAnsi"/>
          <w:sz w:val="26"/>
        </w:rPr>
        <w:t xml:space="preserve">23.1.2. </w:t>
      </w:r>
      <w:r w:rsidR="00967327" w:rsidRPr="000C1BC2">
        <w:rPr>
          <w:rFonts w:asciiTheme="majorHAnsi" w:hAnsiTheme="majorHAnsi" w:cstheme="minorHAnsi"/>
          <w:sz w:val="26"/>
        </w:rPr>
        <w:t>Erklärung wegen Art. 5k EU-VO Nr. 833/2014 Sanktionen</w:t>
      </w:r>
      <w:bookmarkEnd w:id="55"/>
    </w:p>
    <w:p w14:paraId="40153763" w14:textId="1A5EBC94" w:rsidR="00967327" w:rsidRPr="000C1BC2" w:rsidRDefault="00967327" w:rsidP="00541766">
      <w:pPr>
        <w:spacing w:before="0" w:after="285" w:line="0" w:lineRule="atLeast"/>
        <w:jc w:val="both"/>
        <w:rPr>
          <w:rFonts w:cs="Segoe UI"/>
          <w:sz w:val="22"/>
        </w:rPr>
      </w:pPr>
      <w:r w:rsidRPr="000C1BC2">
        <w:rPr>
          <w:rFonts w:cs="Segoe UI"/>
          <w:sz w:val="22"/>
        </w:rPr>
        <w:t>Nach Artikel 5k der Verordnung (EU) 202</w:t>
      </w:r>
      <w:r w:rsidR="0046159E">
        <w:rPr>
          <w:rFonts w:cs="Segoe UI"/>
          <w:sz w:val="22"/>
        </w:rPr>
        <w:t>2</w:t>
      </w:r>
      <w:r w:rsidRPr="000C1BC2">
        <w:rPr>
          <w:rFonts w:cs="Segoe UI"/>
          <w:sz w:val="22"/>
        </w:rPr>
        <w:t>/</w:t>
      </w:r>
      <w:r w:rsidR="0046159E">
        <w:rPr>
          <w:rFonts w:cs="Segoe UI"/>
          <w:sz w:val="22"/>
        </w:rPr>
        <w:t>576</w:t>
      </w:r>
      <w:r w:rsidRPr="000C1BC2">
        <w:rPr>
          <w:rFonts w:cs="Segoe UI"/>
          <w:sz w:val="22"/>
        </w:rPr>
        <w:t xml:space="preserve"> des Rates vom </w:t>
      </w:r>
      <w:r w:rsidR="0046159E">
        <w:rPr>
          <w:rFonts w:cs="Segoe UI"/>
          <w:sz w:val="22"/>
        </w:rPr>
        <w:t>08</w:t>
      </w:r>
      <w:r w:rsidRPr="000C1BC2">
        <w:rPr>
          <w:rFonts w:cs="Segoe UI"/>
          <w:sz w:val="22"/>
        </w:rPr>
        <w:t>. </w:t>
      </w:r>
      <w:r w:rsidR="0046159E">
        <w:rPr>
          <w:rFonts w:cs="Segoe UI"/>
          <w:sz w:val="22"/>
        </w:rPr>
        <w:t>April</w:t>
      </w:r>
      <w:r w:rsidRPr="000C1BC2">
        <w:rPr>
          <w:rFonts w:cs="Segoe UI"/>
          <w:sz w:val="22"/>
        </w:rPr>
        <w:t xml:space="preserve"> 202</w:t>
      </w:r>
      <w:r w:rsidR="0046159E">
        <w:rPr>
          <w:rFonts w:cs="Segoe UI"/>
          <w:sz w:val="22"/>
        </w:rPr>
        <w:t>2</w:t>
      </w:r>
      <w:r w:rsidRPr="000C1BC2">
        <w:rPr>
          <w:rFonts w:cs="Segoe UI"/>
          <w:sz w:val="22"/>
        </w:rPr>
        <w:t xml:space="preserve"> zur Änderung der Verordnung (EU) Nr. 833/2014 </w:t>
      </w:r>
      <w:r w:rsidR="0046159E">
        <w:rPr>
          <w:rFonts w:cs="Segoe UI"/>
          <w:sz w:val="22"/>
        </w:rPr>
        <w:t>in der aktuelle</w:t>
      </w:r>
      <w:r w:rsidR="008108EA">
        <w:rPr>
          <w:rFonts w:cs="Segoe UI"/>
          <w:sz w:val="22"/>
        </w:rPr>
        <w:t>n</w:t>
      </w:r>
      <w:r w:rsidR="0046159E">
        <w:rPr>
          <w:rFonts w:cs="Segoe UI"/>
          <w:sz w:val="22"/>
        </w:rPr>
        <w:t xml:space="preserve"> Fassung </w:t>
      </w:r>
      <w:r w:rsidRPr="000C1BC2">
        <w:rPr>
          <w:rFonts w:cs="Segoe UI"/>
          <w:sz w:val="22"/>
        </w:rPr>
        <w:t>sind Auftragsvergaben an die in Art. 5k Abs. 1 der Verordnung genannten Personen, Organisationen oder Einrichtungen („RUS-Unternehmen“) verboten. Des Weiteren sind auch die Beteiligung solcher Unternehmen am Auftrag als Unterauftrag</w:t>
      </w:r>
      <w:r w:rsidR="00166D03" w:rsidRPr="000C1BC2">
        <w:rPr>
          <w:rFonts w:cs="Segoe UI"/>
          <w:sz w:val="22"/>
        </w:rPr>
        <w:softHyphen/>
      </w:r>
      <w:r w:rsidRPr="000C1BC2">
        <w:rPr>
          <w:rFonts w:cs="Segoe UI"/>
          <w:sz w:val="22"/>
        </w:rPr>
        <w:t xml:space="preserve">nehmer, Lieferanten oder im Zusammenhang mit der Erbringung des Eignungsnachweises verboten (soweit mehr als 10% des Auftragswertes auf betroffene Unternehmen entfallen). </w:t>
      </w:r>
    </w:p>
    <w:p w14:paraId="4370D542" w14:textId="5F9ECBE2" w:rsidR="00660D33" w:rsidRPr="000C1BC2" w:rsidRDefault="00660D33" w:rsidP="00541766">
      <w:pPr>
        <w:spacing w:before="0" w:after="285" w:line="0" w:lineRule="atLeast"/>
        <w:jc w:val="both"/>
        <w:rPr>
          <w:rFonts w:cs="Segoe UI"/>
          <w:sz w:val="22"/>
        </w:rPr>
      </w:pPr>
      <w:r w:rsidRPr="000C1BC2">
        <w:rPr>
          <w:rFonts w:cs="Segoe UI"/>
          <w:sz w:val="22"/>
        </w:rPr>
        <w:t xml:space="preserve">Jeder Bieter/Bevollmächtigte der Bietergemeinschaft hat daher mit seinem/deren Angebot eine </w:t>
      </w:r>
      <w:r w:rsidR="00541C82">
        <w:rPr>
          <w:rFonts w:cs="Segoe UI"/>
          <w:sz w:val="22"/>
        </w:rPr>
        <w:t xml:space="preserve">entsprechende </w:t>
      </w:r>
      <w:r w:rsidRPr="000C1BC2">
        <w:rPr>
          <w:rFonts w:cs="Segoe UI"/>
          <w:sz w:val="22"/>
        </w:rPr>
        <w:t>Erklärung abzugeben</w:t>
      </w:r>
      <w:r w:rsidR="00541C82">
        <w:rPr>
          <w:rFonts w:cs="Segoe UI"/>
          <w:sz w:val="22"/>
        </w:rPr>
        <w:t xml:space="preserve"> </w:t>
      </w:r>
      <w:r w:rsidRPr="000C1BC2">
        <w:rPr>
          <w:rFonts w:cs="Segoe UI"/>
          <w:sz w:val="22"/>
        </w:rPr>
        <w:t>(A_02</w:t>
      </w:r>
      <w:r w:rsidR="003C66F3" w:rsidRPr="000C1BC2">
        <w:rPr>
          <w:rFonts w:cs="Segoe UI"/>
          <w:sz w:val="22"/>
        </w:rPr>
        <w:t xml:space="preserve"> </w:t>
      </w:r>
      <w:r w:rsidRPr="000C1BC2">
        <w:rPr>
          <w:rFonts w:cs="Segoe UI"/>
          <w:sz w:val="22"/>
        </w:rPr>
        <w:t>Anlage</w:t>
      </w:r>
      <w:r w:rsidR="00936432" w:rsidRPr="000C1BC2">
        <w:rPr>
          <w:rFonts w:cs="Segoe UI"/>
          <w:sz w:val="22"/>
        </w:rPr>
        <w:t xml:space="preserve"> </w:t>
      </w:r>
      <w:r w:rsidRPr="000C1BC2">
        <w:rPr>
          <w:rFonts w:cs="Segoe UI"/>
          <w:sz w:val="22"/>
        </w:rPr>
        <w:t>Bewerbungsbedingungen 1.2.).</w:t>
      </w:r>
    </w:p>
    <w:p w14:paraId="54F28DA2" w14:textId="1A471F7B" w:rsidR="00333A11" w:rsidRPr="006A7381" w:rsidRDefault="00031253" w:rsidP="00031253">
      <w:pPr>
        <w:pStyle w:val="berschrift2"/>
        <w:spacing w:before="0" w:after="285" w:line="0" w:lineRule="atLeast"/>
        <w:rPr>
          <w:rFonts w:asciiTheme="majorHAnsi" w:hAnsiTheme="majorHAnsi" w:cstheme="minorHAnsi"/>
          <w:sz w:val="26"/>
        </w:rPr>
      </w:pPr>
      <w:bookmarkStart w:id="56" w:name="_Toc229382146"/>
      <w:r>
        <w:rPr>
          <w:rFonts w:asciiTheme="majorHAnsi" w:hAnsiTheme="majorHAnsi" w:cstheme="minorHAnsi"/>
          <w:sz w:val="26"/>
        </w:rPr>
        <w:t xml:space="preserve">23.1.3. </w:t>
      </w:r>
      <w:r w:rsidR="00CA61DB" w:rsidRPr="006A7381">
        <w:rPr>
          <w:rFonts w:asciiTheme="majorHAnsi" w:hAnsiTheme="majorHAnsi" w:cstheme="minorHAnsi"/>
          <w:sz w:val="26"/>
        </w:rPr>
        <w:t xml:space="preserve">Angaben zum </w:t>
      </w:r>
      <w:r w:rsidR="00A52A07" w:rsidRPr="006A7381">
        <w:rPr>
          <w:rFonts w:asciiTheme="majorHAnsi" w:hAnsiTheme="majorHAnsi" w:cstheme="minorHAnsi"/>
          <w:sz w:val="26"/>
        </w:rPr>
        <w:t>Bieter</w:t>
      </w:r>
      <w:bookmarkEnd w:id="56"/>
      <w:r w:rsidR="00313B90" w:rsidRPr="006A7381">
        <w:rPr>
          <w:rFonts w:asciiTheme="majorHAnsi" w:hAnsiTheme="majorHAnsi" w:cstheme="minorHAnsi"/>
          <w:sz w:val="26"/>
        </w:rPr>
        <w:t xml:space="preserve"> </w:t>
      </w:r>
    </w:p>
    <w:p w14:paraId="783056FD" w14:textId="231CAF15" w:rsidR="00CF05D6" w:rsidRPr="006A7381" w:rsidRDefault="00CA61DB" w:rsidP="00541766">
      <w:pPr>
        <w:spacing w:before="0" w:after="285" w:line="0" w:lineRule="atLeast"/>
        <w:jc w:val="both"/>
        <w:rPr>
          <w:rFonts w:cs="Segoe UI"/>
          <w:sz w:val="22"/>
        </w:rPr>
      </w:pPr>
      <w:r w:rsidRPr="006A7381">
        <w:rPr>
          <w:rFonts w:ascii="Segoe UI Semibold" w:hAnsi="Segoe UI Semibold" w:cs="Segoe UI Semibold"/>
          <w:sz w:val="22"/>
        </w:rPr>
        <w:t>Es sind vollstän</w:t>
      </w:r>
      <w:r w:rsidR="00C027E5" w:rsidRPr="006A7381">
        <w:rPr>
          <w:rFonts w:ascii="Segoe UI Semibold" w:hAnsi="Segoe UI Semibold" w:cs="Segoe UI Semibold"/>
          <w:sz w:val="22"/>
        </w:rPr>
        <w:t xml:space="preserve">dige „Angaben zum </w:t>
      </w:r>
      <w:r w:rsidR="00A52A07" w:rsidRPr="006A7381">
        <w:rPr>
          <w:rFonts w:ascii="Segoe UI Semibold" w:hAnsi="Segoe UI Semibold" w:cs="Segoe UI Semibold"/>
          <w:sz w:val="22"/>
        </w:rPr>
        <w:t>Bieter</w:t>
      </w:r>
      <w:r w:rsidR="00C027E5" w:rsidRPr="006A7381">
        <w:rPr>
          <w:rFonts w:ascii="Segoe UI Semibold" w:hAnsi="Segoe UI Semibold" w:cs="Segoe UI Semibold"/>
          <w:sz w:val="22"/>
        </w:rPr>
        <w:t xml:space="preserve">“ </w:t>
      </w:r>
      <w:r w:rsidR="00660D33" w:rsidRPr="006A7381">
        <w:rPr>
          <w:rFonts w:ascii="Segoe UI Semibold" w:hAnsi="Segoe UI Semibold" w:cs="Segoe UI Semibold"/>
          <w:sz w:val="22"/>
        </w:rPr>
        <w:t>bzw. Angaben zu jedem Mitglied der Bieterge</w:t>
      </w:r>
      <w:r w:rsidR="00166D03" w:rsidRPr="006A7381">
        <w:rPr>
          <w:rFonts w:ascii="Segoe UI Semibold" w:hAnsi="Segoe UI Semibold" w:cs="Segoe UI Semibold"/>
          <w:sz w:val="22"/>
        </w:rPr>
        <w:softHyphen/>
      </w:r>
      <w:r w:rsidR="00660D33" w:rsidRPr="006A7381">
        <w:rPr>
          <w:rFonts w:ascii="Segoe UI Semibold" w:hAnsi="Segoe UI Semibold" w:cs="Segoe UI Semibold"/>
          <w:sz w:val="22"/>
        </w:rPr>
        <w:t xml:space="preserve">meinschaft </w:t>
      </w:r>
      <w:r w:rsidR="00541C82">
        <w:rPr>
          <w:rFonts w:ascii="Segoe UI Semibold" w:hAnsi="Segoe UI Semibold" w:cs="Segoe UI Semibold"/>
          <w:sz w:val="22"/>
        </w:rPr>
        <w:t xml:space="preserve">bzw. zu jedem Eignungsleihgeber </w:t>
      </w:r>
      <w:r w:rsidRPr="006A7381">
        <w:rPr>
          <w:rFonts w:ascii="Segoe UI Semibold" w:hAnsi="Segoe UI Semibold" w:cs="Segoe UI Semibold"/>
          <w:sz w:val="22"/>
        </w:rPr>
        <w:t>zu machen</w:t>
      </w:r>
      <w:r w:rsidRPr="006A7381">
        <w:rPr>
          <w:rFonts w:cs="Segoe UI"/>
          <w:sz w:val="22"/>
        </w:rPr>
        <w:t xml:space="preserve">, die Sie Ihrem Angebot </w:t>
      </w:r>
      <w:r w:rsidR="00F00D37" w:rsidRPr="006A7381">
        <w:rPr>
          <w:rFonts w:cs="Segoe UI"/>
          <w:sz w:val="22"/>
        </w:rPr>
        <w:t>(</w:t>
      </w:r>
      <w:r w:rsidR="00660D33" w:rsidRPr="006A7381">
        <w:rPr>
          <w:rFonts w:cs="Segoe UI"/>
          <w:sz w:val="22"/>
        </w:rPr>
        <w:t>A_02</w:t>
      </w:r>
      <w:r w:rsidR="003C66F3" w:rsidRPr="006A7381">
        <w:rPr>
          <w:rFonts w:cs="Segoe UI"/>
          <w:sz w:val="22"/>
        </w:rPr>
        <w:t xml:space="preserve"> </w:t>
      </w:r>
      <w:r w:rsidR="00F53F3F" w:rsidRPr="006A7381">
        <w:rPr>
          <w:rFonts w:cs="Segoe UI"/>
          <w:sz w:val="22"/>
        </w:rPr>
        <w:t>Anlage</w:t>
      </w:r>
      <w:r w:rsidR="003C66F3" w:rsidRPr="006A7381">
        <w:rPr>
          <w:rFonts w:cs="Segoe UI"/>
          <w:sz w:val="22"/>
        </w:rPr>
        <w:t xml:space="preserve"> </w:t>
      </w:r>
      <w:r w:rsidR="00F53F3F" w:rsidRPr="006A7381">
        <w:rPr>
          <w:rFonts w:cs="Segoe UI"/>
          <w:sz w:val="22"/>
        </w:rPr>
        <w:t>Bewerbungsbedingungen 1.</w:t>
      </w:r>
      <w:r w:rsidR="00660D33" w:rsidRPr="006A7381">
        <w:rPr>
          <w:rFonts w:cs="Segoe UI"/>
          <w:sz w:val="22"/>
        </w:rPr>
        <w:t>3.</w:t>
      </w:r>
      <w:r w:rsidR="00F00D37" w:rsidRPr="006A7381">
        <w:rPr>
          <w:rFonts w:cs="Segoe UI"/>
          <w:sz w:val="22"/>
        </w:rPr>
        <w:t xml:space="preserve">) </w:t>
      </w:r>
      <w:r w:rsidRPr="006A7381">
        <w:rPr>
          <w:rFonts w:cs="Segoe UI"/>
          <w:sz w:val="22"/>
        </w:rPr>
        <w:t xml:space="preserve">beifügen. Als Datum dieser Erklärung gilt das Datum des Angebots. </w:t>
      </w:r>
      <w:r w:rsidR="00CF05D6" w:rsidRPr="006A7381">
        <w:rPr>
          <w:rFonts w:cs="Segoe UI"/>
          <w:sz w:val="22"/>
        </w:rPr>
        <w:t>Sofern es sich beim Bieter</w:t>
      </w:r>
      <w:r w:rsidR="00541C82">
        <w:rPr>
          <w:rFonts w:cs="Segoe UI"/>
          <w:sz w:val="22"/>
        </w:rPr>
        <w:t>/dem Mitglied der Bietergemeinschaft/dem Eignungsleihgeber</w:t>
      </w:r>
      <w:r w:rsidR="00CF05D6" w:rsidRPr="006A7381">
        <w:rPr>
          <w:rFonts w:cs="Segoe UI"/>
          <w:sz w:val="22"/>
        </w:rPr>
        <w:t xml:space="preserve"> nicht um eine juristische Person handelt, sind die Angaben zur natürlichen Person im Formblatt anzugeben.</w:t>
      </w:r>
    </w:p>
    <w:p w14:paraId="442AC1EF" w14:textId="4FAB144A" w:rsidR="00CA61DB" w:rsidRPr="006A7381" w:rsidRDefault="00CF2175" w:rsidP="00541766">
      <w:pPr>
        <w:spacing w:before="0" w:after="285" w:line="0" w:lineRule="atLeast"/>
        <w:jc w:val="both"/>
        <w:rPr>
          <w:rFonts w:cs="Segoe UI"/>
          <w:sz w:val="22"/>
        </w:rPr>
      </w:pPr>
      <w:r w:rsidRPr="006A7381">
        <w:rPr>
          <w:rFonts w:cs="Segoe UI"/>
          <w:sz w:val="22"/>
        </w:rPr>
        <w:lastRenderedPageBreak/>
        <w:t>Aufgrund des am 29.07.2017 in Kraft getretenen Wettbewerbsregistergesetzes (WRegG) ist vor jeder Zuschlagserteilung bei Vergaben ab 30.000,00 EUR (netto) beim Bundeskartellamt (BKartA) eine Auskunft aus dem Wettbewerbsregister über das für den Zuschlag vorgesehene Unternehmen einzuholen. Die Auskunft beim Bundeskartellamt wird durch das Referat ZII 6 – Zentrale Beschaffung – der Bundesanstalt für Finanzdienstleistungsaufsicht eingeholt</w:t>
      </w:r>
      <w:r w:rsidR="00CF05D6" w:rsidRPr="006A7381">
        <w:rPr>
          <w:rFonts w:cs="Segoe UI"/>
          <w:sz w:val="22"/>
        </w:rPr>
        <w:t xml:space="preserve">. </w:t>
      </w:r>
    </w:p>
    <w:p w14:paraId="7CD7C1EA" w14:textId="76ED9A87" w:rsidR="00446809" w:rsidRPr="006A7381" w:rsidRDefault="00031253" w:rsidP="00031253">
      <w:pPr>
        <w:pStyle w:val="berschrift2"/>
        <w:spacing w:before="0" w:after="285" w:line="0" w:lineRule="atLeast"/>
        <w:rPr>
          <w:rFonts w:asciiTheme="majorHAnsi" w:hAnsiTheme="majorHAnsi" w:cstheme="minorHAnsi"/>
          <w:sz w:val="26"/>
        </w:rPr>
      </w:pPr>
      <w:bookmarkStart w:id="57" w:name="_Toc229382147"/>
      <w:r>
        <w:rPr>
          <w:rFonts w:asciiTheme="majorHAnsi" w:hAnsiTheme="majorHAnsi" w:cstheme="minorHAnsi"/>
          <w:sz w:val="26"/>
        </w:rPr>
        <w:t xml:space="preserve">23.1.4. </w:t>
      </w:r>
      <w:r w:rsidR="0046159E">
        <w:rPr>
          <w:rFonts w:asciiTheme="majorHAnsi" w:hAnsiTheme="majorHAnsi" w:cstheme="minorHAnsi"/>
          <w:sz w:val="26"/>
        </w:rPr>
        <w:t>B</w:t>
      </w:r>
      <w:r w:rsidR="00857B8C" w:rsidRPr="006A7381">
        <w:rPr>
          <w:rFonts w:asciiTheme="majorHAnsi" w:hAnsiTheme="majorHAnsi" w:cstheme="minorHAnsi"/>
          <w:sz w:val="26"/>
        </w:rPr>
        <w:t xml:space="preserve">erufliche </w:t>
      </w:r>
      <w:r w:rsidR="0046159E">
        <w:rPr>
          <w:rFonts w:asciiTheme="majorHAnsi" w:hAnsiTheme="majorHAnsi" w:cstheme="minorHAnsi"/>
          <w:sz w:val="26"/>
        </w:rPr>
        <w:t>Befähigung</w:t>
      </w:r>
      <w:bookmarkEnd w:id="57"/>
      <w:r w:rsidR="00446809" w:rsidRPr="006A7381">
        <w:rPr>
          <w:rFonts w:asciiTheme="majorHAnsi" w:hAnsiTheme="majorHAnsi" w:cstheme="minorHAnsi"/>
          <w:sz w:val="26"/>
        </w:rPr>
        <w:t xml:space="preserve"> </w:t>
      </w:r>
    </w:p>
    <w:p w14:paraId="6D7E4227" w14:textId="58D175C6" w:rsidR="00446809" w:rsidRPr="006A7381" w:rsidRDefault="00857B8C" w:rsidP="00541766">
      <w:pPr>
        <w:spacing w:before="0" w:after="285" w:line="0" w:lineRule="atLeast"/>
        <w:jc w:val="both"/>
        <w:rPr>
          <w:rFonts w:cs="Segoe UI"/>
          <w:sz w:val="22"/>
        </w:rPr>
      </w:pPr>
      <w:r w:rsidRPr="006A7381">
        <w:rPr>
          <w:rFonts w:cs="Segoe UI"/>
          <w:sz w:val="22"/>
        </w:rPr>
        <w:t>Bei dem Bieter</w:t>
      </w:r>
      <w:r w:rsidR="00541C82">
        <w:rPr>
          <w:rFonts w:cs="Segoe UI"/>
          <w:sz w:val="22"/>
        </w:rPr>
        <w:t xml:space="preserve">, </w:t>
      </w:r>
      <w:r w:rsidRPr="006A7381">
        <w:rPr>
          <w:rFonts w:cs="Segoe UI"/>
          <w:sz w:val="22"/>
        </w:rPr>
        <w:t xml:space="preserve">einem Mitglied der </w:t>
      </w:r>
      <w:r w:rsidR="00FA0DC8">
        <w:rPr>
          <w:rFonts w:cs="Segoe UI"/>
          <w:sz w:val="22"/>
        </w:rPr>
        <w:t xml:space="preserve">Bietergemeinschaft </w:t>
      </w:r>
      <w:r w:rsidR="00541C82">
        <w:rPr>
          <w:rFonts w:cs="Segoe UI"/>
          <w:sz w:val="22"/>
        </w:rPr>
        <w:t xml:space="preserve">bzw. dem Eignungsleihgeber </w:t>
      </w:r>
      <w:r w:rsidRPr="006A7381">
        <w:rPr>
          <w:rFonts w:cs="Segoe UI"/>
          <w:sz w:val="22"/>
        </w:rPr>
        <w:t>muss es sich um:</w:t>
      </w:r>
    </w:p>
    <w:p w14:paraId="264AE848" w14:textId="7851D953" w:rsidR="00857B8C" w:rsidRPr="006A7381" w:rsidRDefault="00857B8C" w:rsidP="001A3B96">
      <w:pPr>
        <w:pStyle w:val="Listenabsatz"/>
        <w:numPr>
          <w:ilvl w:val="0"/>
          <w:numId w:val="20"/>
        </w:numPr>
        <w:spacing w:before="0" w:after="60" w:line="0" w:lineRule="atLeast"/>
        <w:ind w:left="714" w:hanging="357"/>
        <w:contextualSpacing w:val="0"/>
        <w:jc w:val="both"/>
        <w:rPr>
          <w:rFonts w:cs="Segoe UI"/>
          <w:sz w:val="22"/>
        </w:rPr>
      </w:pPr>
      <w:r w:rsidRPr="006A7381">
        <w:rPr>
          <w:rFonts w:cs="Segoe UI"/>
          <w:sz w:val="22"/>
        </w:rPr>
        <w:t>einen öffentlich bestellten Wirtschaftsprüfer (m/w/d) oder</w:t>
      </w:r>
    </w:p>
    <w:p w14:paraId="505EA371" w14:textId="6BC770D3" w:rsidR="00857B8C" w:rsidRPr="006A7381" w:rsidRDefault="00857B8C" w:rsidP="001A3B96">
      <w:pPr>
        <w:pStyle w:val="Listenabsatz"/>
        <w:numPr>
          <w:ilvl w:val="0"/>
          <w:numId w:val="20"/>
        </w:numPr>
        <w:spacing w:before="0" w:after="285" w:line="0" w:lineRule="atLeast"/>
        <w:jc w:val="both"/>
        <w:rPr>
          <w:rFonts w:cs="Segoe UI"/>
          <w:sz w:val="22"/>
        </w:rPr>
      </w:pPr>
      <w:r w:rsidRPr="006A7381">
        <w:rPr>
          <w:rFonts w:cs="Segoe UI"/>
          <w:sz w:val="22"/>
        </w:rPr>
        <w:t>eine Wirtschaftsprüfungsgesellschaft</w:t>
      </w:r>
    </w:p>
    <w:p w14:paraId="5054D211" w14:textId="77777777" w:rsidR="00B94322" w:rsidRPr="006A7381" w:rsidRDefault="00857B8C" w:rsidP="00541766">
      <w:pPr>
        <w:spacing w:before="0" w:after="285" w:line="0" w:lineRule="atLeast"/>
        <w:jc w:val="both"/>
        <w:rPr>
          <w:rFonts w:cs="Segoe UI"/>
          <w:sz w:val="22"/>
        </w:rPr>
      </w:pPr>
      <w:r w:rsidRPr="006A7381">
        <w:rPr>
          <w:rFonts w:cs="Segoe UI"/>
          <w:sz w:val="22"/>
        </w:rPr>
        <w:t xml:space="preserve">handeln. </w:t>
      </w:r>
    </w:p>
    <w:p w14:paraId="15782833" w14:textId="7837D720" w:rsidR="00857B8C" w:rsidRPr="006A7381" w:rsidRDefault="00857B8C" w:rsidP="00541766">
      <w:pPr>
        <w:spacing w:before="0" w:after="285" w:line="0" w:lineRule="atLeast"/>
        <w:jc w:val="both"/>
        <w:rPr>
          <w:rFonts w:cs="Segoe UI"/>
          <w:sz w:val="22"/>
        </w:rPr>
      </w:pPr>
      <w:r w:rsidRPr="006A7381">
        <w:rPr>
          <w:rFonts w:cs="Segoe UI"/>
          <w:sz w:val="22"/>
        </w:rPr>
        <w:t>Dies ist durch eine Eigenerklärung</w:t>
      </w:r>
      <w:r w:rsidR="006A7381">
        <w:rPr>
          <w:rFonts w:cs="Segoe UI"/>
          <w:sz w:val="22"/>
        </w:rPr>
        <w:t xml:space="preserve"> </w:t>
      </w:r>
      <w:r w:rsidRPr="006A7381">
        <w:rPr>
          <w:rFonts w:cs="Segoe UI"/>
          <w:sz w:val="22"/>
        </w:rPr>
        <w:t>(</w:t>
      </w:r>
      <w:r w:rsidR="00660D33" w:rsidRPr="006A7381">
        <w:rPr>
          <w:rFonts w:cs="Segoe UI"/>
          <w:sz w:val="22"/>
        </w:rPr>
        <w:t>A_02</w:t>
      </w:r>
      <w:r w:rsidR="003C66F3" w:rsidRPr="006A7381">
        <w:rPr>
          <w:rFonts w:cs="Segoe UI"/>
          <w:sz w:val="22"/>
        </w:rPr>
        <w:t xml:space="preserve"> </w:t>
      </w:r>
      <w:r w:rsidRPr="006A7381">
        <w:rPr>
          <w:rFonts w:cs="Segoe UI"/>
          <w:sz w:val="22"/>
        </w:rPr>
        <w:t>Anlage</w:t>
      </w:r>
      <w:r w:rsidR="006A7381" w:rsidRPr="006A7381">
        <w:rPr>
          <w:rFonts w:cs="Segoe UI"/>
          <w:sz w:val="22"/>
        </w:rPr>
        <w:t xml:space="preserve"> </w:t>
      </w:r>
      <w:r w:rsidRPr="006A7381">
        <w:rPr>
          <w:rFonts w:cs="Segoe UI"/>
          <w:sz w:val="22"/>
        </w:rPr>
        <w:t>Bewerbungsbedingungen 1.</w:t>
      </w:r>
      <w:r w:rsidR="00660D33" w:rsidRPr="006A7381">
        <w:rPr>
          <w:rFonts w:cs="Segoe UI"/>
          <w:sz w:val="22"/>
        </w:rPr>
        <w:t>4.</w:t>
      </w:r>
      <w:r w:rsidRPr="006A7381">
        <w:rPr>
          <w:rFonts w:cs="Segoe UI"/>
          <w:sz w:val="22"/>
        </w:rPr>
        <w:t xml:space="preserve">) nachzuweisen. </w:t>
      </w:r>
    </w:p>
    <w:p w14:paraId="3C0D1F4A" w14:textId="77777777" w:rsidR="00475D6B" w:rsidRDefault="00541C82" w:rsidP="00541766">
      <w:pPr>
        <w:spacing w:before="0" w:after="285" w:line="0" w:lineRule="atLeast"/>
        <w:jc w:val="both"/>
        <w:rPr>
          <w:rFonts w:cs="Segoe UI"/>
          <w:sz w:val="22"/>
        </w:rPr>
      </w:pPr>
      <w:r w:rsidRPr="00541C82">
        <w:rPr>
          <w:rFonts w:cs="Segoe UI"/>
          <w:sz w:val="22"/>
        </w:rPr>
        <w:t xml:space="preserve">Der Bieter/das Mitglied der Bietergemeinschaft/der Eignungsleihgeber bestätigt zudem in der o.g. Eigenerklärung (A_02 Anlage Bewerbungsbedingungen 1.4.), dass weder gegen ihn noch gegen ein Mitglied der Bietergemeinschaft noch gegen eine/n Prüfungsleiter/in (m/w/d) oder gegen den Eignungsleihgeber in den letzten fünf Jahren rechtskräftige </w:t>
      </w:r>
      <w:proofErr w:type="spellStart"/>
      <w:r w:rsidRPr="00541C82">
        <w:rPr>
          <w:rFonts w:cs="Segoe UI"/>
          <w:sz w:val="22"/>
        </w:rPr>
        <w:t>berufsaufsichtliche</w:t>
      </w:r>
      <w:proofErr w:type="spellEnd"/>
      <w:r w:rsidRPr="00541C82">
        <w:rPr>
          <w:rFonts w:cs="Segoe UI"/>
          <w:sz w:val="22"/>
        </w:rPr>
        <w:t xml:space="preserve"> Maßnahmen gemäß § 68 WPO verhängt wurden.</w:t>
      </w:r>
    </w:p>
    <w:p w14:paraId="79335E29" w14:textId="0AB42571" w:rsidR="00ED7020" w:rsidRDefault="00ED7020" w:rsidP="00541766">
      <w:pPr>
        <w:spacing w:before="0" w:after="285" w:line="0" w:lineRule="atLeast"/>
        <w:jc w:val="both"/>
        <w:rPr>
          <w:rFonts w:cs="Segoe UI"/>
          <w:sz w:val="22"/>
        </w:rPr>
      </w:pPr>
      <w:r w:rsidRPr="006A7381">
        <w:rPr>
          <w:rFonts w:cs="Segoe UI"/>
          <w:sz w:val="22"/>
        </w:rPr>
        <w:t xml:space="preserve">Sofern eine solche Erklärung nicht oder nicht uneingeschränkt abgegeben werden kann, ist mittels einer selbst zu erstellenden Anlage zu erläutern, warum dennoch eine Teilnahme am Vergabeverfahren möglich sein soll. In diesem Fall wird geprüft, ob </w:t>
      </w:r>
      <w:r w:rsidR="00B24F17" w:rsidRPr="006A7381">
        <w:rPr>
          <w:rFonts w:cs="Segoe UI"/>
          <w:sz w:val="22"/>
        </w:rPr>
        <w:t xml:space="preserve">der Bieter </w:t>
      </w:r>
      <w:r w:rsidRPr="006A7381">
        <w:rPr>
          <w:rFonts w:cs="Segoe UI"/>
          <w:sz w:val="22"/>
        </w:rPr>
        <w:t xml:space="preserve">vom </w:t>
      </w:r>
      <w:r w:rsidRPr="00750CFF">
        <w:rPr>
          <w:rFonts w:cs="Segoe UI"/>
          <w:sz w:val="22"/>
        </w:rPr>
        <w:t>Vergabe</w:t>
      </w:r>
      <w:r w:rsidR="00166D03" w:rsidRPr="00750CFF">
        <w:rPr>
          <w:rFonts w:cs="Segoe UI"/>
          <w:sz w:val="22"/>
        </w:rPr>
        <w:softHyphen/>
      </w:r>
      <w:r w:rsidRPr="00750CFF">
        <w:rPr>
          <w:rFonts w:cs="Segoe UI"/>
          <w:sz w:val="22"/>
        </w:rPr>
        <w:t xml:space="preserve">verfahren </w:t>
      </w:r>
      <w:r w:rsidR="00B24F17" w:rsidRPr="00750CFF">
        <w:rPr>
          <w:rFonts w:cs="Segoe UI"/>
          <w:sz w:val="22"/>
        </w:rPr>
        <w:t>auszuschließen ist</w:t>
      </w:r>
      <w:r w:rsidRPr="00750CFF">
        <w:rPr>
          <w:rFonts w:cs="Segoe UI"/>
          <w:sz w:val="22"/>
        </w:rPr>
        <w:t>.</w:t>
      </w:r>
    </w:p>
    <w:p w14:paraId="73BDE13E" w14:textId="420141EA" w:rsidR="0046159E" w:rsidRDefault="0046159E" w:rsidP="0046159E">
      <w:pPr>
        <w:pStyle w:val="berschrift2"/>
        <w:spacing w:before="0" w:after="285" w:line="0" w:lineRule="atLeast"/>
        <w:jc w:val="both"/>
        <w:rPr>
          <w:rFonts w:asciiTheme="majorHAnsi" w:hAnsiTheme="majorHAnsi" w:cstheme="minorHAnsi"/>
          <w:i/>
          <w:color w:val="000000" w:themeColor="text1"/>
          <w:sz w:val="26"/>
        </w:rPr>
      </w:pPr>
      <w:bookmarkStart w:id="58" w:name="_Toc220679376"/>
      <w:bookmarkStart w:id="59" w:name="_Toc229382148"/>
      <w:r w:rsidRPr="009D0708">
        <w:rPr>
          <w:rFonts w:asciiTheme="majorHAnsi" w:hAnsiTheme="majorHAnsi" w:cstheme="minorHAnsi"/>
          <w:i/>
          <w:color w:val="000000" w:themeColor="text1"/>
          <w:sz w:val="26"/>
        </w:rPr>
        <w:t>23.1.5</w:t>
      </w:r>
      <w:r>
        <w:rPr>
          <w:rFonts w:asciiTheme="majorHAnsi" w:hAnsiTheme="majorHAnsi" w:cstheme="minorHAnsi"/>
          <w:i/>
          <w:color w:val="000000" w:themeColor="text1"/>
          <w:sz w:val="26"/>
        </w:rPr>
        <w:t>.</w:t>
      </w:r>
      <w:r w:rsidRPr="009D0708">
        <w:rPr>
          <w:rFonts w:asciiTheme="majorHAnsi" w:hAnsiTheme="majorHAnsi" w:cstheme="minorHAnsi"/>
          <w:i/>
          <w:color w:val="000000" w:themeColor="text1"/>
          <w:sz w:val="26"/>
        </w:rPr>
        <w:t xml:space="preserve"> </w:t>
      </w:r>
      <w:r>
        <w:rPr>
          <w:rFonts w:asciiTheme="majorHAnsi" w:hAnsiTheme="majorHAnsi" w:cstheme="minorHAnsi"/>
          <w:i/>
          <w:color w:val="000000" w:themeColor="text1"/>
          <w:sz w:val="26"/>
        </w:rPr>
        <w:t>Technische und berufliche Leistungsfähigkeit</w:t>
      </w:r>
      <w:bookmarkEnd w:id="58"/>
      <w:bookmarkEnd w:id="59"/>
      <w:r>
        <w:rPr>
          <w:rFonts w:asciiTheme="majorHAnsi" w:hAnsiTheme="majorHAnsi" w:cstheme="minorHAnsi"/>
          <w:i/>
          <w:color w:val="000000" w:themeColor="text1"/>
          <w:sz w:val="26"/>
        </w:rPr>
        <w:t xml:space="preserve"> </w:t>
      </w:r>
    </w:p>
    <w:p w14:paraId="5676FFC8" w14:textId="6EE9E7EF" w:rsidR="0046159E" w:rsidRPr="00750CFF" w:rsidRDefault="0046159E" w:rsidP="0046159E">
      <w:pPr>
        <w:spacing w:before="0" w:after="285" w:line="0" w:lineRule="atLeast"/>
        <w:jc w:val="both"/>
        <w:rPr>
          <w:rFonts w:cs="Segoe UI"/>
          <w:color w:val="000000" w:themeColor="text1"/>
          <w:sz w:val="22"/>
        </w:rPr>
      </w:pPr>
      <w:r w:rsidRPr="00750CFF">
        <w:rPr>
          <w:rFonts w:cs="Segoe UI"/>
          <w:color w:val="000000" w:themeColor="text1"/>
          <w:sz w:val="22"/>
        </w:rPr>
        <w:t>Die Eigenerklärung zur technischen und beruflichen Leistungsfähigkeit (A_02 Anlage Bewer</w:t>
      </w:r>
      <w:r w:rsidRPr="00750CFF">
        <w:rPr>
          <w:rFonts w:cs="Segoe UI"/>
          <w:color w:val="000000" w:themeColor="text1"/>
          <w:sz w:val="22"/>
        </w:rPr>
        <w:softHyphen/>
        <w:t xml:space="preserve">bungsbedingungen 1.4.) </w:t>
      </w:r>
      <w:r>
        <w:rPr>
          <w:rFonts w:cs="Segoe UI"/>
          <w:color w:val="000000" w:themeColor="text1"/>
          <w:sz w:val="22"/>
        </w:rPr>
        <w:t xml:space="preserve">– mit den Erklärungen zu den obigen Anforderungen an die berufliche Befähigung und den nachfolgend formulierten Anforderungen an die technische und berufliche Leistungsfähigkeit - </w:t>
      </w:r>
      <w:r w:rsidRPr="00750CFF">
        <w:rPr>
          <w:rFonts w:cs="Segoe UI"/>
          <w:color w:val="000000" w:themeColor="text1"/>
          <w:sz w:val="22"/>
        </w:rPr>
        <w:t>ist von jedem Bieter, jedem Mit</w:t>
      </w:r>
      <w:r w:rsidRPr="00750CFF">
        <w:rPr>
          <w:rFonts w:cs="Segoe UI"/>
          <w:color w:val="000000" w:themeColor="text1"/>
          <w:sz w:val="22"/>
        </w:rPr>
        <w:softHyphen/>
        <w:t>glied einer Bietergemeinschaft</w:t>
      </w:r>
      <w:r w:rsidR="00475D6B">
        <w:rPr>
          <w:rFonts w:cs="Segoe UI"/>
          <w:color w:val="000000" w:themeColor="text1"/>
          <w:sz w:val="22"/>
        </w:rPr>
        <w:t>, jedem Eignungsleihgeber</w:t>
      </w:r>
      <w:r w:rsidRPr="00750CFF">
        <w:rPr>
          <w:rFonts w:cs="Segoe UI"/>
          <w:color w:val="000000" w:themeColor="text1"/>
          <w:sz w:val="22"/>
        </w:rPr>
        <w:t xml:space="preserve"> auszufüllen und dem Angebot beizulegen. </w:t>
      </w:r>
    </w:p>
    <w:p w14:paraId="3AF5F234" w14:textId="2E387365" w:rsidR="003144CD" w:rsidRPr="009D0708" w:rsidRDefault="00750CFF" w:rsidP="00750CFF">
      <w:pPr>
        <w:pStyle w:val="berschrift2"/>
        <w:spacing w:before="0" w:after="285" w:line="0" w:lineRule="atLeast"/>
        <w:jc w:val="both"/>
        <w:rPr>
          <w:rFonts w:asciiTheme="majorHAnsi" w:hAnsiTheme="majorHAnsi" w:cstheme="minorHAnsi"/>
          <w:i/>
          <w:color w:val="000000" w:themeColor="text1"/>
          <w:sz w:val="26"/>
        </w:rPr>
      </w:pPr>
      <w:bookmarkStart w:id="60" w:name="_Wirtschaftliche_und_finanzielle"/>
      <w:bookmarkStart w:id="61" w:name="_Technische_und_berufliche"/>
      <w:bookmarkStart w:id="62" w:name="_Toc229382149"/>
      <w:bookmarkEnd w:id="60"/>
      <w:bookmarkEnd w:id="61"/>
      <w:r w:rsidRPr="009D0708">
        <w:rPr>
          <w:rFonts w:asciiTheme="majorHAnsi" w:hAnsiTheme="majorHAnsi" w:cstheme="minorHAnsi"/>
          <w:i/>
          <w:color w:val="000000" w:themeColor="text1"/>
          <w:sz w:val="26"/>
        </w:rPr>
        <w:t>23.1.5</w:t>
      </w:r>
      <w:r w:rsidR="0046159E">
        <w:rPr>
          <w:rFonts w:asciiTheme="majorHAnsi" w:hAnsiTheme="majorHAnsi" w:cstheme="minorHAnsi"/>
          <w:i/>
          <w:color w:val="000000" w:themeColor="text1"/>
          <w:sz w:val="26"/>
        </w:rPr>
        <w:t>.1.</w:t>
      </w:r>
      <w:r w:rsidRPr="009D0708">
        <w:rPr>
          <w:rFonts w:asciiTheme="majorHAnsi" w:hAnsiTheme="majorHAnsi" w:cstheme="minorHAnsi"/>
          <w:i/>
          <w:color w:val="000000" w:themeColor="text1"/>
          <w:sz w:val="26"/>
        </w:rPr>
        <w:t xml:space="preserve"> Referenzen</w:t>
      </w:r>
      <w:bookmarkEnd w:id="62"/>
    </w:p>
    <w:p w14:paraId="1AD01D04" w14:textId="3FB0170C" w:rsidR="00750CFF" w:rsidRPr="00750CFF" w:rsidRDefault="00750CFF" w:rsidP="00750CFF">
      <w:pPr>
        <w:jc w:val="both"/>
        <w:rPr>
          <w:sz w:val="22"/>
        </w:rPr>
      </w:pPr>
      <w:r w:rsidRPr="00750CFF">
        <w:rPr>
          <w:sz w:val="22"/>
        </w:rPr>
        <w:t>Der Bieter</w:t>
      </w:r>
      <w:r w:rsidR="00475D6B" w:rsidRPr="00475D6B">
        <w:rPr>
          <w:sz w:val="22"/>
        </w:rPr>
        <w:t>/das Mitglied der Bietergemeinschaft/der Eignungsleihgeber</w:t>
      </w:r>
      <w:r w:rsidRPr="00750CFF">
        <w:rPr>
          <w:sz w:val="22"/>
        </w:rPr>
        <w:t xml:space="preserve"> hat zum Nachweis der technischen und beruflichen Leistungsfähigkeit die Durchführung von mindestens </w:t>
      </w:r>
      <w:bookmarkStart w:id="63" w:name="_Hlk219211623"/>
      <w:r w:rsidRPr="00750CFF">
        <w:rPr>
          <w:sz w:val="22"/>
        </w:rPr>
        <w:t xml:space="preserve">einer Prüfung von einer </w:t>
      </w:r>
      <w:r w:rsidR="004B7081">
        <w:rPr>
          <w:sz w:val="22"/>
        </w:rPr>
        <w:t xml:space="preserve">Verwahrstelle </w:t>
      </w:r>
      <w:r w:rsidRPr="00750CFF">
        <w:rPr>
          <w:sz w:val="22"/>
        </w:rPr>
        <w:t xml:space="preserve">und mindestens einer Prüfung von einer </w:t>
      </w:r>
      <w:r w:rsidR="004B7081">
        <w:rPr>
          <w:sz w:val="22"/>
        </w:rPr>
        <w:t>Kapitalverwaltungsgesellschaft</w:t>
      </w:r>
      <w:r w:rsidRPr="00750CFF">
        <w:rPr>
          <w:sz w:val="22"/>
        </w:rPr>
        <w:t xml:space="preserve"> im Zusammenhang mit der Einhaltung von Pflichten aus dem KAGB, DepotG einschließlich der europäischen Richtlinien sowie der Delegierten </w:t>
      </w:r>
      <w:r w:rsidRPr="00750CFF">
        <w:rPr>
          <w:sz w:val="22"/>
        </w:rPr>
        <w:lastRenderedPageBreak/>
        <w:t xml:space="preserve">Verordnungen (EU) 231/2013 und (EU) 2016/438) in den Jahren 2020 – 2026 </w:t>
      </w:r>
      <w:bookmarkEnd w:id="63"/>
      <w:r w:rsidRPr="00750CFF">
        <w:rPr>
          <w:sz w:val="22"/>
        </w:rPr>
        <w:t xml:space="preserve">nachzuweisen. Dabei muss es </w:t>
      </w:r>
      <w:bookmarkStart w:id="64" w:name="_Hlk219211707"/>
      <w:r w:rsidRPr="00750CFF">
        <w:rPr>
          <w:sz w:val="22"/>
        </w:rPr>
        <w:t xml:space="preserve">sich um wesentliche Prüfungen (z.B. Jahresabschlussprüfungen gem. § 68 Abs. 7 KAGB und § 87 KAGB i.V.m. § 68 Abs. 7 KAGB </w:t>
      </w:r>
      <w:r w:rsidRPr="006A7A28">
        <w:rPr>
          <w:sz w:val="22"/>
        </w:rPr>
        <w:t>und/oder gem. § 38 KAGB u</w:t>
      </w:r>
      <w:r w:rsidRPr="00750CFF">
        <w:rPr>
          <w:sz w:val="22"/>
        </w:rPr>
        <w:t>nd/oder Prüfungen gem. §</w:t>
      </w:r>
      <w:r w:rsidR="0046159E">
        <w:rPr>
          <w:sz w:val="22"/>
        </w:rPr>
        <w:t xml:space="preserve">§ 14 </w:t>
      </w:r>
      <w:r w:rsidR="00475D6B">
        <w:rPr>
          <w:sz w:val="22"/>
        </w:rPr>
        <w:t xml:space="preserve">Abs. 1 </w:t>
      </w:r>
      <w:r w:rsidR="0046159E">
        <w:rPr>
          <w:sz w:val="22"/>
        </w:rPr>
        <w:t xml:space="preserve">KAGB </w:t>
      </w:r>
      <w:proofErr w:type="spellStart"/>
      <w:r w:rsidR="0046159E">
        <w:rPr>
          <w:sz w:val="22"/>
        </w:rPr>
        <w:t>i.V.m</w:t>
      </w:r>
      <w:proofErr w:type="spellEnd"/>
      <w:r w:rsidR="0046159E">
        <w:rPr>
          <w:sz w:val="22"/>
        </w:rPr>
        <w:t>.</w:t>
      </w:r>
      <w:r w:rsidRPr="00750CFF">
        <w:rPr>
          <w:sz w:val="22"/>
        </w:rPr>
        <w:t xml:space="preserve"> 44 Abs. 1 KWG im Auftrag der Ba</w:t>
      </w:r>
      <w:r w:rsidR="00764253">
        <w:rPr>
          <w:sz w:val="22"/>
        </w:rPr>
        <w:t>f</w:t>
      </w:r>
      <w:r w:rsidRPr="00750CFF">
        <w:rPr>
          <w:sz w:val="22"/>
        </w:rPr>
        <w:t>in) handeln</w:t>
      </w:r>
      <w:bookmarkEnd w:id="64"/>
      <w:r w:rsidRPr="00750CFF">
        <w:rPr>
          <w:sz w:val="22"/>
        </w:rPr>
        <w:t>.</w:t>
      </w:r>
    </w:p>
    <w:p w14:paraId="3F7B8D5B" w14:textId="77777777" w:rsidR="00750CFF" w:rsidRPr="00750CFF" w:rsidRDefault="00750CFF" w:rsidP="00750CFF">
      <w:pPr>
        <w:jc w:val="both"/>
        <w:rPr>
          <w:sz w:val="22"/>
        </w:rPr>
      </w:pPr>
      <w:r w:rsidRPr="00750CFF">
        <w:rPr>
          <w:sz w:val="22"/>
        </w:rPr>
        <w:t>Die Referenzen sollen folgende Angaben enthalten:</w:t>
      </w:r>
    </w:p>
    <w:p w14:paraId="01EAB168" w14:textId="6C12E643" w:rsidR="00750CFF" w:rsidRPr="00750CFF" w:rsidRDefault="00750CFF" w:rsidP="001A3B96">
      <w:pPr>
        <w:pStyle w:val="Listenabsatz"/>
        <w:numPr>
          <w:ilvl w:val="0"/>
          <w:numId w:val="22"/>
        </w:numPr>
        <w:jc w:val="both"/>
        <w:rPr>
          <w:sz w:val="22"/>
        </w:rPr>
      </w:pPr>
      <w:r w:rsidRPr="00750CFF">
        <w:rPr>
          <w:sz w:val="22"/>
        </w:rPr>
        <w:t xml:space="preserve">Name der </w:t>
      </w:r>
      <w:r w:rsidR="004B7081">
        <w:rPr>
          <w:sz w:val="22"/>
        </w:rPr>
        <w:t xml:space="preserve">Verwahrstelle bzw. der </w:t>
      </w:r>
      <w:r w:rsidRPr="00750CFF">
        <w:rPr>
          <w:sz w:val="22"/>
        </w:rPr>
        <w:t>Kapitalverwaltungsgesellschaft</w:t>
      </w:r>
    </w:p>
    <w:p w14:paraId="23A491FD" w14:textId="2ACE8693" w:rsidR="00750CFF" w:rsidRPr="00750CFF" w:rsidRDefault="00750CFF" w:rsidP="00750CFF">
      <w:pPr>
        <w:spacing w:before="0"/>
        <w:jc w:val="both"/>
        <w:rPr>
          <w:sz w:val="22"/>
        </w:rPr>
      </w:pPr>
      <w:r w:rsidRPr="00750CFF">
        <w:rPr>
          <w:sz w:val="22"/>
        </w:rPr>
        <w:t>•</w:t>
      </w:r>
      <w:r>
        <w:rPr>
          <w:sz w:val="22"/>
        </w:rPr>
        <w:t xml:space="preserve"> </w:t>
      </w:r>
      <w:r w:rsidR="0046159E">
        <w:rPr>
          <w:sz w:val="22"/>
        </w:rPr>
        <w:t xml:space="preserve">  </w:t>
      </w:r>
      <w:r w:rsidRPr="00750CFF">
        <w:rPr>
          <w:sz w:val="22"/>
        </w:rPr>
        <w:t xml:space="preserve">Name des Auftraggebers (sofern vom Namen der </w:t>
      </w:r>
      <w:r w:rsidR="004B7081">
        <w:rPr>
          <w:sz w:val="22"/>
        </w:rPr>
        <w:t xml:space="preserve">Verwahrstelle bzw. der </w:t>
      </w:r>
      <w:proofErr w:type="spellStart"/>
      <w:r w:rsidR="0046159E">
        <w:rPr>
          <w:sz w:val="22"/>
        </w:rPr>
        <w:t>Kapitalverwal</w:t>
      </w:r>
      <w:proofErr w:type="spellEnd"/>
      <w:r w:rsidR="004B7081">
        <w:rPr>
          <w:sz w:val="22"/>
        </w:rPr>
        <w:t>-</w:t>
      </w:r>
      <w:r w:rsidR="004B7081">
        <w:rPr>
          <w:sz w:val="22"/>
        </w:rPr>
        <w:br/>
        <w:t xml:space="preserve">      </w:t>
      </w:r>
      <w:proofErr w:type="spellStart"/>
      <w:r w:rsidR="0046159E">
        <w:rPr>
          <w:sz w:val="22"/>
        </w:rPr>
        <w:t>tungsgesellschaft</w:t>
      </w:r>
      <w:proofErr w:type="spellEnd"/>
      <w:r w:rsidRPr="00750CFF">
        <w:rPr>
          <w:sz w:val="22"/>
        </w:rPr>
        <w:t xml:space="preserve"> abweichend)</w:t>
      </w:r>
    </w:p>
    <w:p w14:paraId="7B815B05" w14:textId="45A5C0A9" w:rsidR="00750CFF" w:rsidRPr="009D0708" w:rsidRDefault="00750CFF" w:rsidP="001A3B96">
      <w:pPr>
        <w:pStyle w:val="Listenabsatz"/>
        <w:numPr>
          <w:ilvl w:val="0"/>
          <w:numId w:val="22"/>
        </w:numPr>
        <w:spacing w:before="0"/>
        <w:jc w:val="both"/>
        <w:rPr>
          <w:sz w:val="22"/>
        </w:rPr>
      </w:pPr>
      <w:r w:rsidRPr="009D0708">
        <w:rPr>
          <w:sz w:val="22"/>
        </w:rPr>
        <w:t>Dauer und Zeitraum der Leistungserbringung</w:t>
      </w:r>
    </w:p>
    <w:p w14:paraId="2C8DC3EE" w14:textId="23D03421" w:rsidR="00750CFF" w:rsidRPr="009D0708" w:rsidRDefault="00750CFF" w:rsidP="001A3B96">
      <w:pPr>
        <w:pStyle w:val="Listenabsatz"/>
        <w:numPr>
          <w:ilvl w:val="0"/>
          <w:numId w:val="22"/>
        </w:numPr>
        <w:spacing w:before="0"/>
        <w:jc w:val="both"/>
        <w:rPr>
          <w:sz w:val="22"/>
        </w:rPr>
      </w:pPr>
      <w:r w:rsidRPr="009D0708">
        <w:rPr>
          <w:sz w:val="22"/>
        </w:rPr>
        <w:t>Kurzbeschreibung der Prüfungsinhalte und der Schwerpunkte der Prüfung</w:t>
      </w:r>
    </w:p>
    <w:p w14:paraId="6F7DF817" w14:textId="7A2840BD" w:rsidR="00750CFF" w:rsidRDefault="00750CFF" w:rsidP="00750CFF">
      <w:pPr>
        <w:jc w:val="both"/>
        <w:rPr>
          <w:sz w:val="22"/>
        </w:rPr>
      </w:pPr>
      <w:r w:rsidRPr="00750CFF">
        <w:rPr>
          <w:sz w:val="22"/>
        </w:rPr>
        <w:t>Für den Nachweis der Referenzen ist die Eigenerklärung zu Referenzen</w:t>
      </w:r>
      <w:r w:rsidR="009D0708">
        <w:rPr>
          <w:sz w:val="22"/>
        </w:rPr>
        <w:t xml:space="preserve"> des Bieters</w:t>
      </w:r>
      <w:r w:rsidRPr="00750CFF">
        <w:rPr>
          <w:sz w:val="22"/>
        </w:rPr>
        <w:t xml:space="preserve"> (</w:t>
      </w:r>
      <w:r w:rsidR="009D0708">
        <w:rPr>
          <w:sz w:val="22"/>
        </w:rPr>
        <w:t xml:space="preserve">A_02 </w:t>
      </w:r>
      <w:r w:rsidRPr="00750CFF">
        <w:rPr>
          <w:sz w:val="22"/>
        </w:rPr>
        <w:t>Anlage der Bewerbungsbedingungen</w:t>
      </w:r>
      <w:r w:rsidR="009D0708">
        <w:rPr>
          <w:sz w:val="22"/>
        </w:rPr>
        <w:t xml:space="preserve"> 1.5.</w:t>
      </w:r>
      <w:r w:rsidRPr="00750CFF">
        <w:rPr>
          <w:sz w:val="22"/>
        </w:rPr>
        <w:t>) einzureichen.</w:t>
      </w:r>
    </w:p>
    <w:p w14:paraId="4B0DA196" w14:textId="77777777" w:rsidR="009D0708" w:rsidRPr="009D0708" w:rsidRDefault="009D0708" w:rsidP="00CD3AF4">
      <w:pPr>
        <w:spacing w:before="0"/>
        <w:jc w:val="both"/>
        <w:rPr>
          <w:color w:val="000000" w:themeColor="text1"/>
          <w:sz w:val="22"/>
        </w:rPr>
      </w:pPr>
    </w:p>
    <w:p w14:paraId="73831323" w14:textId="05DDE7B6" w:rsidR="00750CFF" w:rsidRPr="009D0708" w:rsidRDefault="009D0708" w:rsidP="009D0708">
      <w:pPr>
        <w:pStyle w:val="berschrift2"/>
        <w:spacing w:before="0" w:after="285" w:line="0" w:lineRule="atLeast"/>
        <w:jc w:val="both"/>
        <w:rPr>
          <w:color w:val="000000" w:themeColor="text1"/>
        </w:rPr>
      </w:pPr>
      <w:bookmarkStart w:id="65" w:name="_Toc229382150"/>
      <w:r w:rsidRPr="009D0708">
        <w:rPr>
          <w:color w:val="000000" w:themeColor="text1"/>
        </w:rPr>
        <w:lastRenderedPageBreak/>
        <w:t>23.1.</w:t>
      </w:r>
      <w:r w:rsidR="000331B1">
        <w:rPr>
          <w:color w:val="000000" w:themeColor="text1"/>
        </w:rPr>
        <w:t>5.2.</w:t>
      </w:r>
      <w:r w:rsidRPr="009D0708">
        <w:rPr>
          <w:color w:val="000000" w:themeColor="text1"/>
        </w:rPr>
        <w:t xml:space="preserve"> </w:t>
      </w:r>
      <w:r w:rsidRPr="009D0708">
        <w:rPr>
          <w:rFonts w:asciiTheme="majorHAnsi" w:hAnsiTheme="majorHAnsi" w:cstheme="minorHAnsi"/>
          <w:i/>
          <w:color w:val="000000" w:themeColor="text1"/>
          <w:sz w:val="26"/>
        </w:rPr>
        <w:t>Eignungsanforderungen</w:t>
      </w:r>
      <w:r w:rsidRPr="009D0708">
        <w:rPr>
          <w:color w:val="000000" w:themeColor="text1"/>
        </w:rPr>
        <w:t xml:space="preserve"> an das Prüfungsteam</w:t>
      </w:r>
      <w:bookmarkEnd w:id="65"/>
    </w:p>
    <w:p w14:paraId="6306AE4B" w14:textId="77777777" w:rsidR="00475D6B" w:rsidRPr="00475D6B" w:rsidRDefault="00475D6B" w:rsidP="00475D6B">
      <w:pPr>
        <w:pStyle w:val="berschrift2"/>
        <w:spacing w:before="0" w:after="285" w:line="0" w:lineRule="atLeast"/>
        <w:jc w:val="both"/>
        <w:rPr>
          <w:rFonts w:ascii="Segoe UI" w:hAnsi="Segoe UI" w:cs="Segoe UI"/>
          <w:color w:val="000000" w:themeColor="text1"/>
          <w:sz w:val="22"/>
          <w:szCs w:val="22"/>
        </w:rPr>
      </w:pPr>
      <w:bookmarkStart w:id="66" w:name="_Toc229381448"/>
      <w:bookmarkStart w:id="67" w:name="_Toc229382151"/>
      <w:r w:rsidRPr="00475D6B">
        <w:rPr>
          <w:rFonts w:ascii="Segoe UI" w:hAnsi="Segoe UI" w:cs="Segoe UI"/>
          <w:color w:val="000000" w:themeColor="text1"/>
          <w:sz w:val="22"/>
          <w:szCs w:val="22"/>
        </w:rPr>
        <w:t>Jede an der Prüfung teilnehmende Person muss zwingend die Anforderungen an eine der vier nachfolgend genannten Kategorien erfüllen: „Partner/</w:t>
      </w:r>
      <w:proofErr w:type="spellStart"/>
      <w:r w:rsidRPr="00475D6B">
        <w:rPr>
          <w:rFonts w:ascii="Segoe UI" w:hAnsi="Segoe UI" w:cs="Segoe UI"/>
          <w:color w:val="000000" w:themeColor="text1"/>
          <w:sz w:val="22"/>
          <w:szCs w:val="22"/>
        </w:rPr>
        <w:t>Director</w:t>
      </w:r>
      <w:proofErr w:type="spellEnd"/>
      <w:r w:rsidRPr="00475D6B">
        <w:rPr>
          <w:rFonts w:ascii="Segoe UI" w:hAnsi="Segoe UI" w:cs="Segoe UI"/>
          <w:color w:val="000000" w:themeColor="text1"/>
          <w:sz w:val="22"/>
          <w:szCs w:val="22"/>
        </w:rPr>
        <w:t>“ (m/w/d); „Senior Manager/</w:t>
      </w:r>
      <w:proofErr w:type="spellStart"/>
      <w:r w:rsidRPr="00475D6B">
        <w:rPr>
          <w:rFonts w:ascii="Segoe UI" w:hAnsi="Segoe UI" w:cs="Segoe UI"/>
          <w:color w:val="000000" w:themeColor="text1"/>
          <w:sz w:val="22"/>
          <w:szCs w:val="22"/>
        </w:rPr>
        <w:t>Principal</w:t>
      </w:r>
      <w:proofErr w:type="spellEnd"/>
      <w:r w:rsidRPr="00475D6B">
        <w:rPr>
          <w:rFonts w:ascii="Segoe UI" w:hAnsi="Segoe UI" w:cs="Segoe UI"/>
          <w:color w:val="000000" w:themeColor="text1"/>
          <w:sz w:val="22"/>
          <w:szCs w:val="22"/>
        </w:rPr>
        <w:t xml:space="preserve">“) (m/w/d), „Senior </w:t>
      </w:r>
      <w:proofErr w:type="spellStart"/>
      <w:r w:rsidRPr="00475D6B">
        <w:rPr>
          <w:rFonts w:ascii="Segoe UI" w:hAnsi="Segoe UI" w:cs="Segoe UI"/>
          <w:color w:val="000000" w:themeColor="text1"/>
          <w:sz w:val="22"/>
          <w:szCs w:val="22"/>
        </w:rPr>
        <w:t>Assistant</w:t>
      </w:r>
      <w:proofErr w:type="spellEnd"/>
      <w:r w:rsidRPr="00475D6B">
        <w:rPr>
          <w:rFonts w:ascii="Segoe UI" w:hAnsi="Segoe UI" w:cs="Segoe UI"/>
          <w:color w:val="000000" w:themeColor="text1"/>
          <w:sz w:val="22"/>
          <w:szCs w:val="22"/>
        </w:rPr>
        <w:t>“ (m/w/d) oder „</w:t>
      </w:r>
      <w:proofErr w:type="spellStart"/>
      <w:r w:rsidRPr="00475D6B">
        <w:rPr>
          <w:rFonts w:ascii="Segoe UI" w:hAnsi="Segoe UI" w:cs="Segoe UI"/>
          <w:color w:val="000000" w:themeColor="text1"/>
          <w:sz w:val="22"/>
          <w:szCs w:val="22"/>
        </w:rPr>
        <w:t>Assistant</w:t>
      </w:r>
      <w:proofErr w:type="spellEnd"/>
      <w:r w:rsidRPr="00475D6B">
        <w:rPr>
          <w:rFonts w:ascii="Segoe UI" w:hAnsi="Segoe UI" w:cs="Segoe UI"/>
          <w:color w:val="000000" w:themeColor="text1"/>
          <w:sz w:val="22"/>
          <w:szCs w:val="22"/>
        </w:rPr>
        <w:t>“ (m/w/d).</w:t>
      </w:r>
      <w:bookmarkEnd w:id="66"/>
      <w:bookmarkEnd w:id="67"/>
      <w:r w:rsidRPr="00475D6B">
        <w:rPr>
          <w:rFonts w:ascii="Segoe UI" w:hAnsi="Segoe UI" w:cs="Segoe UI"/>
          <w:color w:val="000000" w:themeColor="text1"/>
          <w:sz w:val="22"/>
          <w:szCs w:val="22"/>
        </w:rPr>
        <w:t xml:space="preserve"> </w:t>
      </w:r>
    </w:p>
    <w:p w14:paraId="0808C9FE" w14:textId="77777777" w:rsidR="00475D6B" w:rsidRPr="00475D6B" w:rsidRDefault="00475D6B" w:rsidP="00475D6B">
      <w:pPr>
        <w:pStyle w:val="berschrift2"/>
        <w:spacing w:before="0" w:after="285" w:line="0" w:lineRule="atLeast"/>
        <w:jc w:val="both"/>
        <w:rPr>
          <w:rFonts w:asciiTheme="minorHAnsi" w:hAnsiTheme="minorHAnsi" w:cstheme="minorHAnsi"/>
          <w:color w:val="000000" w:themeColor="text1"/>
          <w:sz w:val="22"/>
          <w:szCs w:val="22"/>
        </w:rPr>
      </w:pPr>
      <w:bookmarkStart w:id="68" w:name="_Toc229381449"/>
      <w:bookmarkStart w:id="69" w:name="_Toc229382152"/>
      <w:r w:rsidRPr="00475D6B">
        <w:rPr>
          <w:rFonts w:asciiTheme="minorHAnsi" w:hAnsiTheme="minorHAnsi" w:cstheme="minorHAnsi"/>
          <w:color w:val="000000" w:themeColor="text1"/>
          <w:sz w:val="22"/>
          <w:szCs w:val="22"/>
        </w:rPr>
        <w:t>Jede/r Prüfungsleiter/in (m/w/d) muss dabei der Kategorie „Partner/</w:t>
      </w:r>
      <w:proofErr w:type="spellStart"/>
      <w:r w:rsidRPr="00475D6B">
        <w:rPr>
          <w:rFonts w:asciiTheme="minorHAnsi" w:hAnsiTheme="minorHAnsi" w:cstheme="minorHAnsi"/>
          <w:color w:val="000000" w:themeColor="text1"/>
          <w:sz w:val="22"/>
          <w:szCs w:val="22"/>
        </w:rPr>
        <w:t>Director</w:t>
      </w:r>
      <w:proofErr w:type="spellEnd"/>
      <w:r w:rsidRPr="00475D6B">
        <w:rPr>
          <w:rFonts w:asciiTheme="minorHAnsi" w:hAnsiTheme="minorHAnsi" w:cstheme="minorHAnsi"/>
          <w:color w:val="000000" w:themeColor="text1"/>
          <w:sz w:val="22"/>
          <w:szCs w:val="22"/>
        </w:rPr>
        <w:t>“ (m/w/d) angehören.</w:t>
      </w:r>
      <w:bookmarkEnd w:id="68"/>
      <w:bookmarkEnd w:id="69"/>
      <w:r w:rsidRPr="00475D6B">
        <w:rPr>
          <w:rFonts w:asciiTheme="minorHAnsi" w:hAnsiTheme="minorHAnsi" w:cstheme="minorHAnsi"/>
          <w:color w:val="000000" w:themeColor="text1"/>
          <w:sz w:val="22"/>
          <w:szCs w:val="22"/>
        </w:rPr>
        <w:t xml:space="preserve"> </w:t>
      </w:r>
    </w:p>
    <w:p w14:paraId="4A7DA0E7" w14:textId="16385F14" w:rsidR="00475D6B" w:rsidRPr="00475D6B" w:rsidRDefault="00475D6B" w:rsidP="00475D6B">
      <w:pPr>
        <w:pStyle w:val="berschrift2"/>
        <w:spacing w:before="0" w:after="285" w:line="0" w:lineRule="atLeast"/>
        <w:jc w:val="both"/>
        <w:rPr>
          <w:rFonts w:asciiTheme="minorHAnsi" w:hAnsiTheme="minorHAnsi" w:cstheme="minorHAnsi"/>
          <w:color w:val="000000" w:themeColor="text1"/>
          <w:sz w:val="22"/>
          <w:szCs w:val="22"/>
        </w:rPr>
      </w:pPr>
      <w:bookmarkStart w:id="70" w:name="_Toc229381450"/>
      <w:bookmarkStart w:id="71" w:name="_Toc229382153"/>
      <w:r w:rsidRPr="00475D6B">
        <w:rPr>
          <w:rFonts w:asciiTheme="minorHAnsi" w:hAnsiTheme="minorHAnsi" w:cstheme="minorHAnsi"/>
          <w:color w:val="000000" w:themeColor="text1"/>
          <w:sz w:val="22"/>
          <w:szCs w:val="22"/>
        </w:rPr>
        <w:t>Das Prüfungsteam muss aus mindestens 6 Personen bestehen, wobei mindestens eine Person die Anforderungen an die Kategorie „Partner/</w:t>
      </w:r>
      <w:proofErr w:type="spellStart"/>
      <w:r w:rsidRPr="00475D6B">
        <w:rPr>
          <w:rFonts w:asciiTheme="minorHAnsi" w:hAnsiTheme="minorHAnsi" w:cstheme="minorHAnsi"/>
          <w:color w:val="000000" w:themeColor="text1"/>
          <w:sz w:val="22"/>
          <w:szCs w:val="22"/>
        </w:rPr>
        <w:t>Director</w:t>
      </w:r>
      <w:proofErr w:type="spellEnd"/>
      <w:r w:rsidRPr="00475D6B">
        <w:rPr>
          <w:rFonts w:asciiTheme="minorHAnsi" w:hAnsiTheme="minorHAnsi" w:cstheme="minorHAnsi"/>
          <w:color w:val="000000" w:themeColor="text1"/>
          <w:sz w:val="22"/>
          <w:szCs w:val="22"/>
        </w:rPr>
        <w:t>“ (m/w/d), mindestens eine Person die Anforderungen an die Kategorie „Senior Manager/</w:t>
      </w:r>
      <w:proofErr w:type="spellStart"/>
      <w:r w:rsidRPr="00475D6B">
        <w:rPr>
          <w:rFonts w:asciiTheme="minorHAnsi" w:hAnsiTheme="minorHAnsi" w:cstheme="minorHAnsi"/>
          <w:color w:val="000000" w:themeColor="text1"/>
          <w:sz w:val="22"/>
          <w:szCs w:val="22"/>
        </w:rPr>
        <w:t>Principal</w:t>
      </w:r>
      <w:proofErr w:type="spellEnd"/>
      <w:r w:rsidRPr="00475D6B">
        <w:rPr>
          <w:rFonts w:asciiTheme="minorHAnsi" w:hAnsiTheme="minorHAnsi" w:cstheme="minorHAnsi"/>
          <w:color w:val="000000" w:themeColor="text1"/>
          <w:sz w:val="22"/>
          <w:szCs w:val="22"/>
        </w:rPr>
        <w:t xml:space="preserve">“ (m/w/d) und mindestens drei Personen die die Anforderungen an die Kategorie „Senior </w:t>
      </w:r>
      <w:proofErr w:type="spellStart"/>
      <w:r w:rsidRPr="00475D6B">
        <w:rPr>
          <w:rFonts w:asciiTheme="minorHAnsi" w:hAnsiTheme="minorHAnsi" w:cstheme="minorHAnsi"/>
          <w:color w:val="000000" w:themeColor="text1"/>
          <w:sz w:val="22"/>
          <w:szCs w:val="22"/>
        </w:rPr>
        <w:t>Assistant</w:t>
      </w:r>
      <w:proofErr w:type="spellEnd"/>
      <w:r w:rsidRPr="00475D6B">
        <w:rPr>
          <w:rFonts w:asciiTheme="minorHAnsi" w:hAnsiTheme="minorHAnsi" w:cstheme="minorHAnsi"/>
          <w:color w:val="000000" w:themeColor="text1"/>
          <w:sz w:val="22"/>
          <w:szCs w:val="22"/>
        </w:rPr>
        <w:t>“ (m/w/d) erfüllen muss/müssen.</w:t>
      </w:r>
      <w:bookmarkEnd w:id="70"/>
      <w:bookmarkEnd w:id="71"/>
      <w:r w:rsidRPr="00475D6B">
        <w:rPr>
          <w:rFonts w:asciiTheme="minorHAnsi" w:hAnsiTheme="minorHAnsi" w:cstheme="minorHAnsi"/>
          <w:color w:val="000000" w:themeColor="text1"/>
          <w:sz w:val="22"/>
          <w:szCs w:val="22"/>
        </w:rPr>
        <w:t xml:space="preserve"> </w:t>
      </w:r>
    </w:p>
    <w:p w14:paraId="20BE1735" w14:textId="77777777" w:rsidR="00475D6B" w:rsidRPr="00475D6B" w:rsidRDefault="00475D6B" w:rsidP="00475D6B">
      <w:pPr>
        <w:pStyle w:val="berschrift2"/>
        <w:spacing w:before="0" w:after="285" w:line="0" w:lineRule="atLeast"/>
        <w:jc w:val="both"/>
        <w:rPr>
          <w:rFonts w:asciiTheme="minorHAnsi" w:hAnsiTheme="minorHAnsi" w:cstheme="minorHAnsi"/>
          <w:color w:val="000000" w:themeColor="text1"/>
          <w:sz w:val="22"/>
          <w:szCs w:val="22"/>
        </w:rPr>
      </w:pPr>
      <w:bookmarkStart w:id="72" w:name="_Toc229381451"/>
      <w:bookmarkStart w:id="73" w:name="_Toc229382154"/>
      <w:r w:rsidRPr="00475D6B">
        <w:rPr>
          <w:rFonts w:asciiTheme="minorHAnsi" w:hAnsiTheme="minorHAnsi" w:cstheme="minorHAnsi"/>
          <w:color w:val="000000" w:themeColor="text1"/>
          <w:sz w:val="22"/>
          <w:szCs w:val="22"/>
        </w:rPr>
        <w:t xml:space="preserve">Prüfer/innen (m/w/d) der Kategorie „Senior </w:t>
      </w:r>
      <w:proofErr w:type="spellStart"/>
      <w:r w:rsidRPr="00475D6B">
        <w:rPr>
          <w:rFonts w:asciiTheme="minorHAnsi" w:hAnsiTheme="minorHAnsi" w:cstheme="minorHAnsi"/>
          <w:color w:val="000000" w:themeColor="text1"/>
          <w:sz w:val="22"/>
          <w:szCs w:val="22"/>
        </w:rPr>
        <w:t>Assistant</w:t>
      </w:r>
      <w:proofErr w:type="spellEnd"/>
      <w:r w:rsidRPr="00475D6B">
        <w:rPr>
          <w:rFonts w:asciiTheme="minorHAnsi" w:hAnsiTheme="minorHAnsi" w:cstheme="minorHAnsi"/>
          <w:color w:val="000000" w:themeColor="text1"/>
          <w:sz w:val="22"/>
          <w:szCs w:val="22"/>
        </w:rPr>
        <w:t>“ (m/w/d) können durch die entsprechende Anzahl an Prüfern/Prüferinnen (m/w/d) der Kategorie „Senior Manager/</w:t>
      </w:r>
      <w:proofErr w:type="spellStart"/>
      <w:r w:rsidRPr="00475D6B">
        <w:rPr>
          <w:rFonts w:asciiTheme="minorHAnsi" w:hAnsiTheme="minorHAnsi" w:cstheme="minorHAnsi"/>
          <w:color w:val="000000" w:themeColor="text1"/>
          <w:sz w:val="22"/>
          <w:szCs w:val="22"/>
        </w:rPr>
        <w:t>Principal</w:t>
      </w:r>
      <w:proofErr w:type="spellEnd"/>
      <w:r w:rsidRPr="00475D6B">
        <w:rPr>
          <w:rFonts w:asciiTheme="minorHAnsi" w:hAnsiTheme="minorHAnsi" w:cstheme="minorHAnsi"/>
          <w:color w:val="000000" w:themeColor="text1"/>
          <w:sz w:val="22"/>
          <w:szCs w:val="22"/>
        </w:rPr>
        <w:t>“ (m/w/d) ersetzt werden.</w:t>
      </w:r>
      <w:bookmarkEnd w:id="72"/>
      <w:bookmarkEnd w:id="73"/>
    </w:p>
    <w:p w14:paraId="24382239" w14:textId="53CCE6D0" w:rsidR="00475D6B" w:rsidRPr="00475D6B" w:rsidRDefault="00475D6B" w:rsidP="00CD3AF4">
      <w:pPr>
        <w:pStyle w:val="berschrift2"/>
        <w:spacing w:before="0" w:after="285" w:line="0" w:lineRule="atLeast"/>
        <w:jc w:val="both"/>
        <w:rPr>
          <w:rFonts w:asciiTheme="minorHAnsi" w:hAnsiTheme="minorHAnsi" w:cstheme="minorHAnsi"/>
          <w:color w:val="000000" w:themeColor="text1"/>
          <w:sz w:val="22"/>
          <w:szCs w:val="22"/>
        </w:rPr>
      </w:pPr>
      <w:bookmarkStart w:id="74" w:name="_Toc229381452"/>
      <w:bookmarkStart w:id="75" w:name="_Toc229382155"/>
      <w:r w:rsidRPr="00475D6B">
        <w:rPr>
          <w:rFonts w:asciiTheme="minorHAnsi" w:hAnsiTheme="minorHAnsi" w:cstheme="minorHAnsi"/>
          <w:color w:val="000000" w:themeColor="text1"/>
          <w:sz w:val="22"/>
          <w:szCs w:val="22"/>
        </w:rPr>
        <w:t>Alle für den Auftrag vorgesehenen Prüfer/innen (m/w/d) (inklusive jedes/jeder Prüfungsleiters/Prüfungsleiterin (m/w/d)) mit Ausnahme der Personen, die der Kategorie „</w:t>
      </w:r>
      <w:proofErr w:type="spellStart"/>
      <w:r w:rsidRPr="00475D6B">
        <w:rPr>
          <w:rFonts w:asciiTheme="minorHAnsi" w:hAnsiTheme="minorHAnsi" w:cstheme="minorHAnsi"/>
          <w:color w:val="000000" w:themeColor="text1"/>
          <w:sz w:val="22"/>
          <w:szCs w:val="22"/>
        </w:rPr>
        <w:t>Assistant</w:t>
      </w:r>
      <w:proofErr w:type="spellEnd"/>
      <w:r w:rsidRPr="00475D6B">
        <w:rPr>
          <w:rFonts w:asciiTheme="minorHAnsi" w:hAnsiTheme="minorHAnsi" w:cstheme="minorHAnsi"/>
          <w:color w:val="000000" w:themeColor="text1"/>
          <w:sz w:val="22"/>
          <w:szCs w:val="22"/>
        </w:rPr>
        <w:t>“ (m/w/d) angehören, verfügen über fundierte rechtliche Kenntnisse des Investmentrechts, d.h. KAGB, DepotG einschließlich der europäischen Richtlinien sowie der Delegierten Verordnungen (EU) 231/2013 und (EU) 2016/438) sowie der aktuellen Verlautbarungen der Bafin (insbes. Verwahrstellenrundschreiben).</w:t>
      </w:r>
      <w:bookmarkEnd w:id="74"/>
      <w:bookmarkEnd w:id="75"/>
    </w:p>
    <w:p w14:paraId="5C1E0ACF" w14:textId="1357A3EB" w:rsidR="00CD3AF4" w:rsidRPr="00CD3AF4" w:rsidRDefault="00CD3AF4" w:rsidP="00CD3AF4">
      <w:pPr>
        <w:pStyle w:val="berschrift2"/>
        <w:spacing w:before="0" w:after="285" w:line="0" w:lineRule="atLeast"/>
        <w:jc w:val="both"/>
        <w:rPr>
          <w:color w:val="000000" w:themeColor="text1"/>
        </w:rPr>
      </w:pPr>
      <w:bookmarkStart w:id="76" w:name="_Toc229381453"/>
      <w:bookmarkStart w:id="77" w:name="_Toc229382156"/>
      <w:r w:rsidRPr="009D0708">
        <w:rPr>
          <w:color w:val="000000" w:themeColor="text1"/>
        </w:rPr>
        <w:t>23.1.</w:t>
      </w:r>
      <w:r w:rsidR="000331B1">
        <w:rPr>
          <w:color w:val="000000" w:themeColor="text1"/>
        </w:rPr>
        <w:t>5.3.</w:t>
      </w:r>
      <w:r w:rsidRPr="009D0708">
        <w:rPr>
          <w:color w:val="000000" w:themeColor="text1"/>
        </w:rPr>
        <w:t xml:space="preserve"> </w:t>
      </w:r>
      <w:r w:rsidRPr="00CD3AF4">
        <w:rPr>
          <w:rFonts w:asciiTheme="majorHAnsi" w:hAnsiTheme="majorHAnsi" w:cstheme="minorHAnsi"/>
          <w:i/>
          <w:color w:val="000000" w:themeColor="text1"/>
          <w:sz w:val="26"/>
        </w:rPr>
        <w:t>Eignungsanforderungen</w:t>
      </w:r>
      <w:r w:rsidRPr="009D0708">
        <w:rPr>
          <w:color w:val="000000" w:themeColor="text1"/>
        </w:rPr>
        <w:t xml:space="preserve"> an das </w:t>
      </w:r>
      <w:r>
        <w:rPr>
          <w:color w:val="000000" w:themeColor="text1"/>
        </w:rPr>
        <w:t xml:space="preserve">eingesetzte </w:t>
      </w:r>
      <w:r w:rsidRPr="009D0708">
        <w:rPr>
          <w:color w:val="000000" w:themeColor="text1"/>
        </w:rPr>
        <w:t>Pe</w:t>
      </w:r>
      <w:r>
        <w:rPr>
          <w:color w:val="000000" w:themeColor="text1"/>
        </w:rPr>
        <w:t>rsonal</w:t>
      </w:r>
      <w:bookmarkEnd w:id="76"/>
      <w:bookmarkEnd w:id="77"/>
    </w:p>
    <w:p w14:paraId="49FE351B" w14:textId="3B5DB025" w:rsidR="00CD3AF4" w:rsidRPr="00122DB5" w:rsidRDefault="00CD3AF4" w:rsidP="00CD3AF4">
      <w:pPr>
        <w:spacing w:before="0" w:after="285" w:line="0" w:lineRule="atLeast"/>
        <w:jc w:val="both"/>
        <w:rPr>
          <w:rFonts w:cs="Segoe UI"/>
          <w:color w:val="000000" w:themeColor="text1"/>
          <w:sz w:val="22"/>
          <w:highlight w:val="yellow"/>
          <w:u w:val="single"/>
        </w:rPr>
      </w:pPr>
      <w:r w:rsidRPr="00122DB5">
        <w:rPr>
          <w:rFonts w:cs="Segoe UI"/>
          <w:color w:val="000000" w:themeColor="text1"/>
          <w:sz w:val="22"/>
          <w:u w:val="single"/>
        </w:rPr>
        <w:t>1.</w:t>
      </w:r>
      <w:r w:rsidR="00122DB5" w:rsidRPr="00122DB5">
        <w:rPr>
          <w:rFonts w:cs="Segoe UI"/>
          <w:color w:val="000000" w:themeColor="text1"/>
          <w:sz w:val="22"/>
          <w:u w:val="single"/>
        </w:rPr>
        <w:t xml:space="preserve">  </w:t>
      </w:r>
      <w:r w:rsidRPr="00122DB5">
        <w:rPr>
          <w:rFonts w:cs="Segoe UI"/>
          <w:color w:val="000000" w:themeColor="text1"/>
          <w:sz w:val="22"/>
          <w:u w:val="single"/>
        </w:rPr>
        <w:t xml:space="preserve">Eignungsanforderungen an </w:t>
      </w:r>
      <w:r w:rsidR="00380FFE">
        <w:rPr>
          <w:rFonts w:cs="Segoe UI"/>
          <w:color w:val="000000" w:themeColor="text1"/>
          <w:sz w:val="22"/>
          <w:u w:val="single"/>
        </w:rPr>
        <w:t xml:space="preserve">die </w:t>
      </w:r>
      <w:r w:rsidRPr="00122DB5">
        <w:rPr>
          <w:rFonts w:cs="Segoe UI"/>
          <w:color w:val="000000" w:themeColor="text1"/>
          <w:sz w:val="22"/>
          <w:u w:val="single"/>
        </w:rPr>
        <w:t xml:space="preserve">Prüfer/innen der </w:t>
      </w:r>
      <w:r w:rsidR="00475D6B">
        <w:rPr>
          <w:rFonts w:cs="Segoe UI"/>
          <w:color w:val="000000" w:themeColor="text1"/>
          <w:sz w:val="22"/>
          <w:u w:val="single"/>
        </w:rPr>
        <w:t>K</w:t>
      </w:r>
      <w:r w:rsidRPr="00122DB5">
        <w:rPr>
          <w:rFonts w:cs="Segoe UI"/>
          <w:color w:val="000000" w:themeColor="text1"/>
          <w:sz w:val="22"/>
          <w:u w:val="single"/>
        </w:rPr>
        <w:t>ategorie „Partner/</w:t>
      </w:r>
      <w:proofErr w:type="spellStart"/>
      <w:r w:rsidRPr="00122DB5">
        <w:rPr>
          <w:rFonts w:cs="Segoe UI"/>
          <w:color w:val="000000" w:themeColor="text1"/>
          <w:sz w:val="22"/>
          <w:u w:val="single"/>
        </w:rPr>
        <w:t>Director</w:t>
      </w:r>
      <w:proofErr w:type="spellEnd"/>
      <w:r w:rsidRPr="00122DB5">
        <w:rPr>
          <w:rFonts w:cs="Segoe UI"/>
          <w:color w:val="000000" w:themeColor="text1"/>
          <w:sz w:val="22"/>
          <w:u w:val="single"/>
        </w:rPr>
        <w:t>“ (m/w/d)</w:t>
      </w:r>
    </w:p>
    <w:p w14:paraId="5A24570F" w14:textId="7A64BB79" w:rsidR="00475D6B" w:rsidRPr="00475D6B" w:rsidRDefault="00475D6B" w:rsidP="00475D6B">
      <w:pPr>
        <w:keepNext/>
        <w:jc w:val="both"/>
        <w:rPr>
          <w:rFonts w:cs="Segoe UI"/>
          <w:bCs/>
          <w:sz w:val="22"/>
        </w:rPr>
      </w:pPr>
      <w:r w:rsidRPr="00475D6B">
        <w:rPr>
          <w:rFonts w:cs="Segoe UI"/>
          <w:bCs/>
          <w:sz w:val="22"/>
        </w:rPr>
        <w:t>Jede/r Prüfer/in (m/w/d) der Kategorie „Partner/</w:t>
      </w:r>
      <w:proofErr w:type="spellStart"/>
      <w:r w:rsidRPr="00475D6B">
        <w:rPr>
          <w:rFonts w:cs="Segoe UI"/>
          <w:bCs/>
          <w:sz w:val="22"/>
        </w:rPr>
        <w:t>Director</w:t>
      </w:r>
      <w:proofErr w:type="spellEnd"/>
      <w:r w:rsidRPr="00475D6B">
        <w:rPr>
          <w:rFonts w:cs="Segoe UI"/>
          <w:bCs/>
          <w:sz w:val="22"/>
        </w:rPr>
        <w:t xml:space="preserve">“ (m/w/d) verfügt zudem über eine mindestens 5-jährige Berufserfahrung in der Planung und Durchführung von Prüfungen des Investmentrechts bei Verwahrstellen, z.B. im Rahmen von Jahresabschlussprüfungen nach § 68 Abs. 7 KAGB und § 87 KAGB </w:t>
      </w:r>
      <w:proofErr w:type="spellStart"/>
      <w:r w:rsidRPr="00475D6B">
        <w:rPr>
          <w:rFonts w:cs="Segoe UI"/>
          <w:bCs/>
          <w:sz w:val="22"/>
        </w:rPr>
        <w:t>i.V.m</w:t>
      </w:r>
      <w:proofErr w:type="spellEnd"/>
      <w:r w:rsidRPr="00475D6B">
        <w:rPr>
          <w:rFonts w:cs="Segoe UI"/>
          <w:bCs/>
          <w:sz w:val="22"/>
        </w:rPr>
        <w:t xml:space="preserve">. § 68 Abs. 7 KAGB und/oder Sonderprüfungen nach §§ 14 Abs. 1 KAGB </w:t>
      </w:r>
      <w:proofErr w:type="spellStart"/>
      <w:r w:rsidRPr="00475D6B">
        <w:rPr>
          <w:rFonts w:cs="Segoe UI"/>
          <w:bCs/>
          <w:sz w:val="22"/>
        </w:rPr>
        <w:t>i.V.m</w:t>
      </w:r>
      <w:proofErr w:type="spellEnd"/>
      <w:r w:rsidRPr="00475D6B">
        <w:rPr>
          <w:rFonts w:cs="Segoe UI"/>
          <w:bCs/>
          <w:sz w:val="22"/>
        </w:rPr>
        <w:t>. 44 Abs. 1 KWG.</w:t>
      </w:r>
    </w:p>
    <w:p w14:paraId="35405C30" w14:textId="229762C9" w:rsidR="00475D6B" w:rsidRPr="00475D6B" w:rsidRDefault="00475D6B" w:rsidP="00475D6B">
      <w:pPr>
        <w:keepNext/>
        <w:jc w:val="both"/>
        <w:rPr>
          <w:rFonts w:cs="Segoe UI"/>
          <w:bCs/>
          <w:sz w:val="22"/>
        </w:rPr>
      </w:pPr>
      <w:r w:rsidRPr="00475D6B">
        <w:rPr>
          <w:rFonts w:cs="Segoe UI"/>
          <w:bCs/>
          <w:sz w:val="22"/>
        </w:rPr>
        <w:t>Jede/r Prüfer/in (m/w/d) der Kategorie „Partner/</w:t>
      </w:r>
      <w:proofErr w:type="spellStart"/>
      <w:r w:rsidRPr="00475D6B">
        <w:rPr>
          <w:rFonts w:cs="Segoe UI"/>
          <w:bCs/>
          <w:sz w:val="22"/>
        </w:rPr>
        <w:t>Director</w:t>
      </w:r>
      <w:proofErr w:type="spellEnd"/>
      <w:r w:rsidRPr="00475D6B">
        <w:rPr>
          <w:rFonts w:cs="Segoe UI"/>
          <w:bCs/>
          <w:sz w:val="22"/>
        </w:rPr>
        <w:t xml:space="preserve">“ </w:t>
      </w:r>
      <w:r w:rsidRPr="00475D6B">
        <w:rPr>
          <w:rFonts w:cs="Segoe UI"/>
          <w:sz w:val="22"/>
        </w:rPr>
        <w:t xml:space="preserve">muss mindestens drei im Zeitraum 2019 – 2026 von ihm/ihr als Prüfungsleiter/in (m/w/d) durchgeführte entsprechende Prüfungen angeben, dabei muss es sich um mindestens eine Prüfung einer Verwahrstelle handeln, bei den übrigen Prüfungen kann es sich auch um </w:t>
      </w:r>
      <w:r w:rsidR="00150F45">
        <w:rPr>
          <w:rFonts w:cs="Segoe UI"/>
          <w:sz w:val="22"/>
        </w:rPr>
        <w:t>Abschluss- und/oder Sonderp</w:t>
      </w:r>
      <w:r w:rsidRPr="00475D6B">
        <w:rPr>
          <w:rFonts w:cs="Segoe UI"/>
          <w:sz w:val="22"/>
        </w:rPr>
        <w:t xml:space="preserve">rüfungen von Kapitalverwaltungsgesellschaften handeln. Für die entsprechenden Prüfungen </w:t>
      </w:r>
      <w:r w:rsidRPr="00475D6B">
        <w:rPr>
          <w:rFonts w:cs="Segoe UI"/>
          <w:bCs/>
          <w:sz w:val="22"/>
        </w:rPr>
        <w:t xml:space="preserve">sind jeweils der Name der geprüften Verwahrstelle bzw. der Kapitalverwaltungsgesellschaft, der </w:t>
      </w:r>
      <w:r w:rsidRPr="00475D6B">
        <w:rPr>
          <w:rFonts w:cs="Segoe UI"/>
          <w:bCs/>
          <w:sz w:val="22"/>
        </w:rPr>
        <w:lastRenderedPageBreak/>
        <w:t>Prüfungszeitraum und die Prüfungsdauer anzugeben und die als Prüfungsleiter/in (m/w/d) durchgeführten Tätigkeiten zu beschreiben.</w:t>
      </w:r>
    </w:p>
    <w:p w14:paraId="725A78DC" w14:textId="26D98B9E" w:rsidR="00CD3AF4" w:rsidRPr="00122DB5" w:rsidRDefault="00475D6B" w:rsidP="00CD3AF4">
      <w:pPr>
        <w:spacing w:before="0" w:after="285" w:line="0" w:lineRule="atLeast"/>
        <w:jc w:val="both"/>
        <w:rPr>
          <w:rFonts w:cs="Segoe UI"/>
          <w:color w:val="000000" w:themeColor="text1"/>
          <w:sz w:val="22"/>
          <w:u w:val="single"/>
        </w:rPr>
      </w:pPr>
      <w:r>
        <w:rPr>
          <w:rFonts w:cs="Segoe UI"/>
          <w:color w:val="000000" w:themeColor="text1"/>
          <w:sz w:val="22"/>
          <w:u w:val="single"/>
        </w:rPr>
        <w:br/>
      </w:r>
      <w:r w:rsidR="00CD3AF4" w:rsidRPr="00122DB5">
        <w:rPr>
          <w:rFonts w:cs="Segoe UI"/>
          <w:color w:val="000000" w:themeColor="text1"/>
          <w:sz w:val="22"/>
          <w:u w:val="single"/>
        </w:rPr>
        <w:t>2.</w:t>
      </w:r>
      <w:r w:rsidR="00122DB5" w:rsidRPr="00122DB5">
        <w:rPr>
          <w:rFonts w:cs="Segoe UI"/>
          <w:color w:val="000000" w:themeColor="text1"/>
          <w:sz w:val="22"/>
          <w:u w:val="single"/>
        </w:rPr>
        <w:t xml:space="preserve">  </w:t>
      </w:r>
      <w:r w:rsidR="00CD3AF4" w:rsidRPr="00122DB5">
        <w:rPr>
          <w:rFonts w:cs="Segoe UI"/>
          <w:color w:val="000000" w:themeColor="text1"/>
          <w:sz w:val="22"/>
          <w:u w:val="single"/>
        </w:rPr>
        <w:t xml:space="preserve">Eignungsanforderungen an </w:t>
      </w:r>
      <w:r w:rsidR="00380FFE">
        <w:rPr>
          <w:rFonts w:cs="Segoe UI"/>
          <w:color w:val="000000" w:themeColor="text1"/>
          <w:sz w:val="22"/>
          <w:u w:val="single"/>
        </w:rPr>
        <w:t xml:space="preserve">die </w:t>
      </w:r>
      <w:r w:rsidR="00CD3AF4" w:rsidRPr="00122DB5">
        <w:rPr>
          <w:rFonts w:cs="Segoe UI"/>
          <w:color w:val="000000" w:themeColor="text1"/>
          <w:sz w:val="22"/>
          <w:u w:val="single"/>
        </w:rPr>
        <w:t xml:space="preserve">Prüfer/innen der </w:t>
      </w:r>
      <w:r>
        <w:rPr>
          <w:rFonts w:cs="Segoe UI"/>
          <w:color w:val="000000" w:themeColor="text1"/>
          <w:sz w:val="22"/>
          <w:u w:val="single"/>
        </w:rPr>
        <w:t>K</w:t>
      </w:r>
      <w:r w:rsidR="00CD3AF4" w:rsidRPr="00122DB5">
        <w:rPr>
          <w:rFonts w:cs="Segoe UI"/>
          <w:color w:val="000000" w:themeColor="text1"/>
          <w:sz w:val="22"/>
          <w:u w:val="single"/>
        </w:rPr>
        <w:t>ategorie „Senior-Manager/</w:t>
      </w:r>
      <w:proofErr w:type="spellStart"/>
      <w:r w:rsidR="00CD3AF4" w:rsidRPr="00122DB5">
        <w:rPr>
          <w:rFonts w:cs="Segoe UI"/>
          <w:color w:val="000000" w:themeColor="text1"/>
          <w:sz w:val="22"/>
          <w:u w:val="single"/>
        </w:rPr>
        <w:t>Principal</w:t>
      </w:r>
      <w:proofErr w:type="spellEnd"/>
      <w:r w:rsidR="00CD3AF4" w:rsidRPr="00122DB5">
        <w:rPr>
          <w:rFonts w:cs="Segoe UI"/>
          <w:color w:val="000000" w:themeColor="text1"/>
          <w:sz w:val="22"/>
          <w:u w:val="single"/>
        </w:rPr>
        <w:t xml:space="preserve">“ </w:t>
      </w:r>
      <w:r w:rsidR="00122DB5" w:rsidRPr="00122DB5">
        <w:rPr>
          <w:rFonts w:cs="Segoe UI"/>
          <w:color w:val="000000" w:themeColor="text1"/>
          <w:sz w:val="22"/>
          <w:u w:val="single"/>
        </w:rPr>
        <w:t>(m/w/d)</w:t>
      </w:r>
    </w:p>
    <w:p w14:paraId="0A8B06DB" w14:textId="24B58A18" w:rsidR="00475D6B" w:rsidRPr="00475D6B" w:rsidRDefault="00475D6B" w:rsidP="00475D6B">
      <w:pPr>
        <w:keepNext/>
        <w:jc w:val="both"/>
        <w:rPr>
          <w:rFonts w:cs="Segoe UI"/>
          <w:bCs/>
          <w:sz w:val="22"/>
        </w:rPr>
      </w:pPr>
      <w:r w:rsidRPr="00475D6B">
        <w:rPr>
          <w:rFonts w:cs="Segoe UI"/>
          <w:bCs/>
          <w:sz w:val="22"/>
        </w:rPr>
        <w:t>Jede/r Prüfer/in (m/w/d) der Kategorie „Senior-Manager/</w:t>
      </w:r>
      <w:proofErr w:type="spellStart"/>
      <w:r w:rsidRPr="00475D6B">
        <w:rPr>
          <w:rFonts w:cs="Segoe UI"/>
          <w:bCs/>
          <w:sz w:val="22"/>
        </w:rPr>
        <w:t>Principal</w:t>
      </w:r>
      <w:proofErr w:type="spellEnd"/>
      <w:r w:rsidRPr="00475D6B">
        <w:rPr>
          <w:rFonts w:cs="Segoe UI"/>
          <w:bCs/>
          <w:sz w:val="22"/>
        </w:rPr>
        <w:t xml:space="preserve">“ (m/w/d) verfügt zudem über eine mindestens 3-jährige Berufserfahrung in der Prüfung des Investmentrechts bei Verwahrstellen, z.B. im Rahmen von Jahresabschlussprüfungen nach § 68 Abs. 7 KAGB und § 87 KAGB </w:t>
      </w:r>
      <w:proofErr w:type="spellStart"/>
      <w:r w:rsidRPr="00475D6B">
        <w:rPr>
          <w:rFonts w:cs="Segoe UI"/>
          <w:bCs/>
          <w:sz w:val="22"/>
        </w:rPr>
        <w:t>i.V.m</w:t>
      </w:r>
      <w:proofErr w:type="spellEnd"/>
      <w:r w:rsidRPr="00475D6B">
        <w:rPr>
          <w:rFonts w:cs="Segoe UI"/>
          <w:bCs/>
          <w:sz w:val="22"/>
        </w:rPr>
        <w:t xml:space="preserve">. § 68 Abs. 7 KAGB und/oder Sonderprüfungen nach §§ 14 Abs. 1 KAGB </w:t>
      </w:r>
      <w:proofErr w:type="spellStart"/>
      <w:r w:rsidRPr="00475D6B">
        <w:rPr>
          <w:rFonts w:cs="Segoe UI"/>
          <w:bCs/>
          <w:sz w:val="22"/>
        </w:rPr>
        <w:t>i.V.m</w:t>
      </w:r>
      <w:proofErr w:type="spellEnd"/>
      <w:r w:rsidRPr="00475D6B">
        <w:rPr>
          <w:rFonts w:cs="Segoe UI"/>
          <w:bCs/>
          <w:sz w:val="22"/>
        </w:rPr>
        <w:t>. 44 Abs. 1 KWG.</w:t>
      </w:r>
    </w:p>
    <w:p w14:paraId="1ECBEA63" w14:textId="5B4AD3C2" w:rsidR="00475D6B" w:rsidRPr="00475D6B" w:rsidRDefault="00475D6B" w:rsidP="00475D6B">
      <w:pPr>
        <w:keepNext/>
        <w:jc w:val="both"/>
        <w:rPr>
          <w:rFonts w:cs="Segoe UI"/>
          <w:color w:val="000000" w:themeColor="text1"/>
          <w:sz w:val="22"/>
        </w:rPr>
      </w:pPr>
      <w:r w:rsidRPr="00475D6B">
        <w:rPr>
          <w:rFonts w:cs="Segoe UI"/>
          <w:color w:val="000000" w:themeColor="text1"/>
          <w:sz w:val="22"/>
        </w:rPr>
        <w:t>Jede/r Prüfer/in (m/w/d) der Kategorie „Senior-Manager/</w:t>
      </w:r>
      <w:proofErr w:type="spellStart"/>
      <w:r w:rsidRPr="00475D6B">
        <w:rPr>
          <w:rFonts w:cs="Segoe UI"/>
          <w:color w:val="000000" w:themeColor="text1"/>
          <w:sz w:val="22"/>
        </w:rPr>
        <w:t>Principal</w:t>
      </w:r>
      <w:proofErr w:type="spellEnd"/>
      <w:r w:rsidRPr="00475D6B">
        <w:rPr>
          <w:rFonts w:cs="Segoe UI"/>
          <w:color w:val="000000" w:themeColor="text1"/>
          <w:sz w:val="22"/>
        </w:rPr>
        <w:t xml:space="preserve">“ muss mindestens zwei entsprechende Prüfungen, an denen er/sie im Zeitraum 2019 – 2026 teilgenommen hat, angeben. Dabei muss es sich um mindestens eine Prüfung einer Verwahrstelle handeln, bei der anderen Prüfung kann es sich auch um eine </w:t>
      </w:r>
      <w:r w:rsidR="00150F45">
        <w:rPr>
          <w:rFonts w:cs="Segoe UI"/>
          <w:color w:val="000000" w:themeColor="text1"/>
          <w:sz w:val="22"/>
        </w:rPr>
        <w:t>Abschluss- und/oder Sonderp</w:t>
      </w:r>
      <w:r w:rsidRPr="00475D6B">
        <w:rPr>
          <w:rFonts w:cs="Segoe UI"/>
          <w:color w:val="000000" w:themeColor="text1"/>
          <w:sz w:val="22"/>
        </w:rPr>
        <w:t xml:space="preserve">rüfung einer Kapitalverwaltungsgesellschaft handeln. Für die entsprechenden Prüfungen sind jeweils </w:t>
      </w:r>
      <w:bookmarkStart w:id="78" w:name="_Hlk228875466"/>
      <w:r w:rsidRPr="00475D6B">
        <w:rPr>
          <w:rFonts w:cs="Segoe UI"/>
          <w:bCs/>
          <w:sz w:val="22"/>
        </w:rPr>
        <w:t>der Name der geprüften Verwahrstelle bzw. der Kapitalverwaltungsgesellschaft, der Prüfungszeitraum, die Prüfungsdauer anzugeben sowie die Inhalte der Prüfung kurz zu beschreiben</w:t>
      </w:r>
      <w:bookmarkEnd w:id="78"/>
      <w:r w:rsidRPr="00475D6B">
        <w:rPr>
          <w:rFonts w:cs="Segoe UI"/>
          <w:bCs/>
          <w:sz w:val="22"/>
        </w:rPr>
        <w:t xml:space="preserve">. </w:t>
      </w:r>
    </w:p>
    <w:p w14:paraId="16AFD8E2" w14:textId="6AB54607" w:rsidR="00CD3AF4" w:rsidRPr="00122DB5" w:rsidRDefault="00475D6B" w:rsidP="00CD3AF4">
      <w:pPr>
        <w:spacing w:before="0" w:after="285" w:line="0" w:lineRule="atLeast"/>
        <w:jc w:val="both"/>
        <w:rPr>
          <w:rFonts w:cs="Segoe UI"/>
          <w:color w:val="000000" w:themeColor="text1"/>
          <w:sz w:val="22"/>
          <w:u w:val="single"/>
        </w:rPr>
      </w:pPr>
      <w:r>
        <w:rPr>
          <w:rFonts w:cs="Segoe UI"/>
          <w:color w:val="000000" w:themeColor="text1"/>
          <w:sz w:val="22"/>
          <w:u w:val="single"/>
        </w:rPr>
        <w:br/>
      </w:r>
      <w:r w:rsidR="00CD3AF4" w:rsidRPr="00122DB5">
        <w:rPr>
          <w:rFonts w:cs="Segoe UI"/>
          <w:color w:val="000000" w:themeColor="text1"/>
          <w:sz w:val="22"/>
          <w:u w:val="single"/>
        </w:rPr>
        <w:t>3.</w:t>
      </w:r>
      <w:r w:rsidR="00122DB5" w:rsidRPr="00122DB5">
        <w:rPr>
          <w:rFonts w:cs="Segoe UI"/>
          <w:color w:val="000000" w:themeColor="text1"/>
          <w:sz w:val="22"/>
          <w:u w:val="single"/>
        </w:rPr>
        <w:t xml:space="preserve">  </w:t>
      </w:r>
      <w:r w:rsidR="00CD3AF4" w:rsidRPr="00122DB5">
        <w:rPr>
          <w:rFonts w:cs="Segoe UI"/>
          <w:color w:val="000000" w:themeColor="text1"/>
          <w:sz w:val="22"/>
          <w:u w:val="single"/>
        </w:rPr>
        <w:t xml:space="preserve">Eignungsanforderungen an </w:t>
      </w:r>
      <w:r w:rsidR="00380FFE">
        <w:rPr>
          <w:rFonts w:cs="Segoe UI"/>
          <w:color w:val="000000" w:themeColor="text1"/>
          <w:sz w:val="22"/>
          <w:u w:val="single"/>
        </w:rPr>
        <w:t xml:space="preserve">die </w:t>
      </w:r>
      <w:r w:rsidR="00CD3AF4" w:rsidRPr="00122DB5">
        <w:rPr>
          <w:rFonts w:cs="Segoe UI"/>
          <w:color w:val="000000" w:themeColor="text1"/>
          <w:sz w:val="22"/>
          <w:u w:val="single"/>
        </w:rPr>
        <w:t xml:space="preserve">Prüfer/innen der </w:t>
      </w:r>
      <w:r>
        <w:rPr>
          <w:rFonts w:cs="Segoe UI"/>
          <w:color w:val="000000" w:themeColor="text1"/>
          <w:sz w:val="22"/>
          <w:u w:val="single"/>
        </w:rPr>
        <w:t>K</w:t>
      </w:r>
      <w:r w:rsidR="00CD3AF4" w:rsidRPr="00122DB5">
        <w:rPr>
          <w:rFonts w:cs="Segoe UI"/>
          <w:color w:val="000000" w:themeColor="text1"/>
          <w:sz w:val="22"/>
          <w:u w:val="single"/>
        </w:rPr>
        <w:t>ategorie „</w:t>
      </w:r>
      <w:r w:rsidR="000A0E30">
        <w:rPr>
          <w:rFonts w:cs="Segoe UI"/>
          <w:color w:val="000000" w:themeColor="text1"/>
          <w:sz w:val="22"/>
          <w:u w:val="single"/>
        </w:rPr>
        <w:t xml:space="preserve">Senior </w:t>
      </w:r>
      <w:proofErr w:type="spellStart"/>
      <w:r w:rsidR="00CD3AF4" w:rsidRPr="00122DB5">
        <w:rPr>
          <w:rFonts w:cs="Segoe UI"/>
          <w:color w:val="000000" w:themeColor="text1"/>
          <w:sz w:val="22"/>
          <w:u w:val="single"/>
        </w:rPr>
        <w:t>Assist</w:t>
      </w:r>
      <w:r w:rsidR="000A0E30">
        <w:rPr>
          <w:rFonts w:cs="Segoe UI"/>
          <w:color w:val="000000" w:themeColor="text1"/>
          <w:sz w:val="22"/>
          <w:u w:val="single"/>
        </w:rPr>
        <w:t>a</w:t>
      </w:r>
      <w:r w:rsidR="00CD3AF4" w:rsidRPr="00122DB5">
        <w:rPr>
          <w:rFonts w:cs="Segoe UI"/>
          <w:color w:val="000000" w:themeColor="text1"/>
          <w:sz w:val="22"/>
          <w:u w:val="single"/>
        </w:rPr>
        <w:t>nt</w:t>
      </w:r>
      <w:proofErr w:type="spellEnd"/>
      <w:r w:rsidR="00CD3AF4" w:rsidRPr="00122DB5">
        <w:rPr>
          <w:rFonts w:cs="Segoe UI"/>
          <w:color w:val="000000" w:themeColor="text1"/>
          <w:sz w:val="22"/>
          <w:u w:val="single"/>
        </w:rPr>
        <w:t>“</w:t>
      </w:r>
      <w:r w:rsidR="00122DB5" w:rsidRPr="00122DB5">
        <w:rPr>
          <w:rFonts w:cs="Segoe UI"/>
          <w:color w:val="000000" w:themeColor="text1"/>
          <w:sz w:val="22"/>
          <w:u w:val="single"/>
        </w:rPr>
        <w:t xml:space="preserve"> (m/w/d)</w:t>
      </w:r>
      <w:r w:rsidR="00CD3AF4" w:rsidRPr="00122DB5">
        <w:rPr>
          <w:rFonts w:cs="Segoe UI"/>
          <w:color w:val="000000" w:themeColor="text1"/>
          <w:sz w:val="22"/>
          <w:u w:val="single"/>
        </w:rPr>
        <w:t xml:space="preserve"> </w:t>
      </w:r>
    </w:p>
    <w:p w14:paraId="57C69455" w14:textId="77777777" w:rsidR="00475D6B" w:rsidRDefault="00475D6B" w:rsidP="00475D6B">
      <w:pPr>
        <w:keepNext/>
        <w:spacing w:before="0" w:line="290" w:lineRule="atLeast"/>
        <w:jc w:val="both"/>
        <w:rPr>
          <w:rFonts w:eastAsia="Times New Roman" w:cs="Segoe UI"/>
          <w:bCs/>
          <w:kern w:val="10"/>
          <w:sz w:val="22"/>
          <w:lang w:eastAsia="de-DE"/>
        </w:rPr>
      </w:pPr>
      <w:bookmarkStart w:id="79" w:name="_Hlk219212584"/>
      <w:r w:rsidRPr="00475D6B">
        <w:rPr>
          <w:rFonts w:eastAsia="Times New Roman" w:cs="Segoe UI"/>
          <w:bCs/>
          <w:kern w:val="10"/>
          <w:sz w:val="22"/>
          <w:lang w:eastAsia="de-DE"/>
        </w:rPr>
        <w:t xml:space="preserve">Jede/r Prüfer/in (m/w/d) der Prüferkategorie „Senior </w:t>
      </w:r>
      <w:proofErr w:type="spellStart"/>
      <w:r w:rsidRPr="00475D6B">
        <w:rPr>
          <w:rFonts w:eastAsia="Times New Roman" w:cs="Segoe UI"/>
          <w:bCs/>
          <w:kern w:val="10"/>
          <w:sz w:val="22"/>
          <w:lang w:eastAsia="de-DE"/>
        </w:rPr>
        <w:t>Assistant</w:t>
      </w:r>
      <w:proofErr w:type="spellEnd"/>
      <w:r w:rsidRPr="00475D6B">
        <w:rPr>
          <w:rFonts w:eastAsia="Times New Roman" w:cs="Segoe UI"/>
          <w:bCs/>
          <w:kern w:val="10"/>
          <w:sz w:val="22"/>
          <w:lang w:eastAsia="de-DE"/>
        </w:rPr>
        <w:t xml:space="preserve">“ (m/w/d) verfügt zudem über eine mindestens 2-jährige Berufserfahrung in der Prüfung des Investmentrechts bei Verwahrstellen und/oder Kapitalverwaltungsgesellschaften, z.B. im Rahmen von </w:t>
      </w:r>
      <w:proofErr w:type="spellStart"/>
      <w:r w:rsidRPr="00475D6B">
        <w:rPr>
          <w:rFonts w:eastAsia="Times New Roman" w:cs="Segoe UI"/>
          <w:bCs/>
          <w:kern w:val="10"/>
          <w:sz w:val="22"/>
          <w:lang w:eastAsia="de-DE"/>
        </w:rPr>
        <w:t>Jahresab</w:t>
      </w:r>
      <w:proofErr w:type="spellEnd"/>
      <w:r w:rsidRPr="00475D6B">
        <w:rPr>
          <w:rFonts w:eastAsia="Times New Roman" w:cs="Segoe UI"/>
          <w:bCs/>
          <w:kern w:val="10"/>
          <w:sz w:val="22"/>
          <w:lang w:eastAsia="de-DE"/>
        </w:rPr>
        <w:t xml:space="preserve">-schlussprüfungen nach § 68 Abs. 7 KAGB und § 87 KAGB </w:t>
      </w:r>
      <w:proofErr w:type="spellStart"/>
      <w:r w:rsidRPr="00475D6B">
        <w:rPr>
          <w:rFonts w:eastAsia="Times New Roman" w:cs="Segoe UI"/>
          <w:bCs/>
          <w:kern w:val="10"/>
          <w:sz w:val="22"/>
          <w:lang w:eastAsia="de-DE"/>
        </w:rPr>
        <w:t>i.V.m</w:t>
      </w:r>
      <w:proofErr w:type="spellEnd"/>
      <w:r w:rsidRPr="00475D6B">
        <w:rPr>
          <w:rFonts w:eastAsia="Times New Roman" w:cs="Segoe UI"/>
          <w:bCs/>
          <w:kern w:val="10"/>
          <w:sz w:val="22"/>
          <w:lang w:eastAsia="de-DE"/>
        </w:rPr>
        <w:t xml:space="preserve">. § 68 Abs. 7 KAGB </w:t>
      </w:r>
      <w:r w:rsidRPr="006A7A28">
        <w:rPr>
          <w:rFonts w:eastAsia="Times New Roman" w:cs="Segoe UI"/>
          <w:bCs/>
          <w:kern w:val="10"/>
          <w:sz w:val="22"/>
          <w:lang w:eastAsia="de-DE"/>
        </w:rPr>
        <w:t>und/oder nach § 38 KAGB</w:t>
      </w:r>
      <w:r w:rsidRPr="00475D6B">
        <w:rPr>
          <w:rFonts w:eastAsia="Times New Roman" w:cs="Segoe UI"/>
          <w:bCs/>
          <w:kern w:val="10"/>
          <w:sz w:val="22"/>
          <w:lang w:eastAsia="de-DE"/>
        </w:rPr>
        <w:t xml:space="preserve"> und/oder Sonderprüfungen nach §§ 14 Abs. 1 KAGB </w:t>
      </w:r>
      <w:proofErr w:type="spellStart"/>
      <w:r w:rsidRPr="00475D6B">
        <w:rPr>
          <w:rFonts w:eastAsia="Times New Roman" w:cs="Segoe UI"/>
          <w:bCs/>
          <w:kern w:val="10"/>
          <w:sz w:val="22"/>
          <w:lang w:eastAsia="de-DE"/>
        </w:rPr>
        <w:t>i.V.m</w:t>
      </w:r>
      <w:proofErr w:type="spellEnd"/>
      <w:r w:rsidRPr="00475D6B">
        <w:rPr>
          <w:rFonts w:eastAsia="Times New Roman" w:cs="Segoe UI"/>
          <w:bCs/>
          <w:kern w:val="10"/>
          <w:sz w:val="22"/>
          <w:lang w:eastAsia="de-DE"/>
        </w:rPr>
        <w:t xml:space="preserve">. 44 Abs. 1 KWG und gibt für mindestens eine entsprechende Prüfung, an der er/sie im Zeitraum 2019 – 2026 teilgenommen hat, den Namen der geprüften Verwahrstelle bzw. der </w:t>
      </w:r>
      <w:proofErr w:type="spellStart"/>
      <w:r w:rsidRPr="00475D6B">
        <w:rPr>
          <w:rFonts w:eastAsia="Times New Roman" w:cs="Segoe UI"/>
          <w:bCs/>
          <w:kern w:val="10"/>
          <w:sz w:val="22"/>
          <w:lang w:eastAsia="de-DE"/>
        </w:rPr>
        <w:t>Kapitalver-waltungsgesellschaft</w:t>
      </w:r>
      <w:proofErr w:type="spellEnd"/>
      <w:r w:rsidRPr="00475D6B">
        <w:rPr>
          <w:rFonts w:eastAsia="Times New Roman" w:cs="Segoe UI"/>
          <w:bCs/>
          <w:kern w:val="10"/>
          <w:sz w:val="22"/>
          <w:lang w:eastAsia="de-DE"/>
        </w:rPr>
        <w:t>, den Prüfungszeitraum und die Prüfungsdauer an und beschreibt die Inhalte der Prüfung kurz.</w:t>
      </w:r>
    </w:p>
    <w:p w14:paraId="736A03FD" w14:textId="77777777" w:rsidR="00475D6B" w:rsidRPr="00475D6B" w:rsidRDefault="00475D6B" w:rsidP="00475D6B">
      <w:pPr>
        <w:keepNext/>
        <w:spacing w:before="0" w:line="290" w:lineRule="atLeast"/>
        <w:jc w:val="both"/>
        <w:rPr>
          <w:rFonts w:eastAsia="Times New Roman" w:cs="Segoe UI"/>
          <w:bCs/>
          <w:kern w:val="10"/>
          <w:sz w:val="22"/>
          <w:lang w:eastAsia="de-DE"/>
        </w:rPr>
      </w:pPr>
    </w:p>
    <w:p w14:paraId="3A7962DB" w14:textId="61ED7F0E" w:rsidR="000A0E30" w:rsidRPr="00122DB5" w:rsidRDefault="00475D6B" w:rsidP="000A0E30">
      <w:pPr>
        <w:spacing w:before="0" w:after="285" w:line="0" w:lineRule="atLeast"/>
        <w:jc w:val="both"/>
        <w:rPr>
          <w:rFonts w:cs="Segoe UI"/>
          <w:color w:val="000000" w:themeColor="text1"/>
          <w:sz w:val="22"/>
          <w:u w:val="single"/>
        </w:rPr>
      </w:pPr>
      <w:r>
        <w:rPr>
          <w:rFonts w:cs="Segoe UI"/>
          <w:color w:val="000000" w:themeColor="text1"/>
          <w:sz w:val="22"/>
          <w:u w:val="single"/>
        </w:rPr>
        <w:t>4</w:t>
      </w:r>
      <w:r w:rsidR="000A0E30" w:rsidRPr="00122DB5">
        <w:rPr>
          <w:rFonts w:cs="Segoe UI"/>
          <w:color w:val="000000" w:themeColor="text1"/>
          <w:sz w:val="22"/>
          <w:u w:val="single"/>
        </w:rPr>
        <w:t xml:space="preserve">.  Eignungsanforderungen an </w:t>
      </w:r>
      <w:r w:rsidR="000A0E30">
        <w:rPr>
          <w:rFonts w:cs="Segoe UI"/>
          <w:color w:val="000000" w:themeColor="text1"/>
          <w:sz w:val="22"/>
          <w:u w:val="single"/>
        </w:rPr>
        <w:t xml:space="preserve">die </w:t>
      </w:r>
      <w:r w:rsidR="000A0E30" w:rsidRPr="00122DB5">
        <w:rPr>
          <w:rFonts w:cs="Segoe UI"/>
          <w:color w:val="000000" w:themeColor="text1"/>
          <w:sz w:val="22"/>
          <w:u w:val="single"/>
        </w:rPr>
        <w:t xml:space="preserve">Prüfer/innen der </w:t>
      </w:r>
      <w:r>
        <w:rPr>
          <w:rFonts w:cs="Segoe UI"/>
          <w:color w:val="000000" w:themeColor="text1"/>
          <w:sz w:val="22"/>
          <w:u w:val="single"/>
        </w:rPr>
        <w:t>K</w:t>
      </w:r>
      <w:r w:rsidR="000A0E30" w:rsidRPr="00122DB5">
        <w:rPr>
          <w:rFonts w:cs="Segoe UI"/>
          <w:color w:val="000000" w:themeColor="text1"/>
          <w:sz w:val="22"/>
          <w:u w:val="single"/>
        </w:rPr>
        <w:t>ategorie „</w:t>
      </w:r>
      <w:proofErr w:type="spellStart"/>
      <w:r w:rsidR="000A0E30" w:rsidRPr="00122DB5">
        <w:rPr>
          <w:rFonts w:cs="Segoe UI"/>
          <w:color w:val="000000" w:themeColor="text1"/>
          <w:sz w:val="22"/>
          <w:u w:val="single"/>
        </w:rPr>
        <w:t>Assist</w:t>
      </w:r>
      <w:r w:rsidR="000A0E30">
        <w:rPr>
          <w:rFonts w:cs="Segoe UI"/>
          <w:color w:val="000000" w:themeColor="text1"/>
          <w:sz w:val="22"/>
          <w:u w:val="single"/>
        </w:rPr>
        <w:t>a</w:t>
      </w:r>
      <w:r w:rsidR="000A0E30" w:rsidRPr="00122DB5">
        <w:rPr>
          <w:rFonts w:cs="Segoe UI"/>
          <w:color w:val="000000" w:themeColor="text1"/>
          <w:sz w:val="22"/>
          <w:u w:val="single"/>
        </w:rPr>
        <w:t>nt</w:t>
      </w:r>
      <w:proofErr w:type="spellEnd"/>
      <w:r w:rsidR="000A0E30" w:rsidRPr="00122DB5">
        <w:rPr>
          <w:rFonts w:cs="Segoe UI"/>
          <w:color w:val="000000" w:themeColor="text1"/>
          <w:sz w:val="22"/>
          <w:u w:val="single"/>
        </w:rPr>
        <w:t xml:space="preserve">“ (m/w/d) </w:t>
      </w:r>
    </w:p>
    <w:p w14:paraId="16B88D60" w14:textId="59A4EEFE" w:rsidR="000A0E30" w:rsidRPr="000A0E30" w:rsidRDefault="000A0E30" w:rsidP="000A0E30">
      <w:pPr>
        <w:keepNext/>
        <w:jc w:val="both"/>
        <w:rPr>
          <w:rFonts w:cs="Segoe UI"/>
          <w:bCs/>
          <w:sz w:val="22"/>
        </w:rPr>
      </w:pPr>
      <w:r w:rsidRPr="000A0E30">
        <w:rPr>
          <w:rFonts w:cs="Segoe UI"/>
          <w:bCs/>
          <w:sz w:val="22"/>
        </w:rPr>
        <w:t>Besondere Anforderungen an Personal in der Kategorie „</w:t>
      </w:r>
      <w:proofErr w:type="spellStart"/>
      <w:r w:rsidRPr="000A0E30">
        <w:rPr>
          <w:rFonts w:cs="Segoe UI"/>
          <w:bCs/>
          <w:sz w:val="22"/>
        </w:rPr>
        <w:t>Assistant</w:t>
      </w:r>
      <w:proofErr w:type="spellEnd"/>
      <w:r w:rsidRPr="000A0E30">
        <w:rPr>
          <w:rFonts w:cs="Segoe UI"/>
          <w:bCs/>
          <w:sz w:val="22"/>
        </w:rPr>
        <w:t xml:space="preserve">“ (m/w/d) werden nicht gestellt. </w:t>
      </w:r>
    </w:p>
    <w:p w14:paraId="05BB02D2" w14:textId="0309C03D" w:rsidR="000A0E30" w:rsidRDefault="000A0E30" w:rsidP="000A0E30">
      <w:pPr>
        <w:jc w:val="both"/>
        <w:rPr>
          <w:rFonts w:cs="Segoe UI"/>
          <w:sz w:val="22"/>
        </w:rPr>
      </w:pPr>
      <w:r w:rsidRPr="000A0E30">
        <w:rPr>
          <w:rFonts w:cs="Segoe UI"/>
          <w:bCs/>
          <w:sz w:val="22"/>
        </w:rPr>
        <w:t>Die Personen der Kategorie „</w:t>
      </w:r>
      <w:proofErr w:type="spellStart"/>
      <w:r w:rsidRPr="000A0E30">
        <w:rPr>
          <w:rFonts w:cs="Segoe UI"/>
          <w:bCs/>
          <w:sz w:val="22"/>
        </w:rPr>
        <w:t>Assistant</w:t>
      </w:r>
      <w:proofErr w:type="spellEnd"/>
      <w:r w:rsidRPr="000A0E30">
        <w:rPr>
          <w:rFonts w:cs="Segoe UI"/>
          <w:bCs/>
          <w:sz w:val="22"/>
        </w:rPr>
        <w:t xml:space="preserve">“ (m/w/d) sind dennoch im Vertrag zu benennen und es ist </w:t>
      </w:r>
      <w:r w:rsidR="00475D6B">
        <w:rPr>
          <w:rFonts w:cs="Segoe UI"/>
          <w:bCs/>
          <w:sz w:val="22"/>
        </w:rPr>
        <w:t xml:space="preserve">pro Person </w:t>
      </w:r>
      <w:r w:rsidRPr="000A0E30">
        <w:rPr>
          <w:rFonts w:cs="Segoe UI"/>
          <w:bCs/>
          <w:sz w:val="22"/>
        </w:rPr>
        <w:t>ein beruflicher Lebenslauf vorzulegen, für den keine Vorlage vorgegeben wird (</w:t>
      </w:r>
      <w:r w:rsidRPr="000A0E30">
        <w:rPr>
          <w:rFonts w:cs="Segoe UI"/>
          <w:sz w:val="22"/>
        </w:rPr>
        <w:t>A_02 Anlagen Bewerbungsbedingun</w:t>
      </w:r>
      <w:r w:rsidRPr="000A0E30">
        <w:rPr>
          <w:rFonts w:cs="Segoe UI"/>
          <w:sz w:val="22"/>
        </w:rPr>
        <w:softHyphen/>
        <w:t>gen, 1.13.).</w:t>
      </w:r>
    </w:p>
    <w:bookmarkEnd w:id="79"/>
    <w:p w14:paraId="060C6B55" w14:textId="23A476ED" w:rsidR="00122DB5" w:rsidRPr="000A0E30" w:rsidRDefault="000A0E30" w:rsidP="000A0E30">
      <w:pPr>
        <w:jc w:val="both"/>
        <w:rPr>
          <w:rFonts w:cs="Segoe UI"/>
          <w:sz w:val="22"/>
        </w:rPr>
      </w:pPr>
      <w:r>
        <w:rPr>
          <w:rFonts w:cs="Segoe UI"/>
          <w:color w:val="000000" w:themeColor="text1"/>
          <w:sz w:val="22"/>
          <w:u w:val="single"/>
        </w:rPr>
        <w:t>5</w:t>
      </w:r>
      <w:r w:rsidR="00122DB5" w:rsidRPr="00122DB5">
        <w:rPr>
          <w:rFonts w:cs="Segoe UI"/>
          <w:color w:val="000000" w:themeColor="text1"/>
          <w:sz w:val="22"/>
          <w:u w:val="single"/>
        </w:rPr>
        <w:t>.</w:t>
      </w:r>
      <w:r w:rsidR="00122DB5">
        <w:rPr>
          <w:rFonts w:cs="Segoe UI"/>
          <w:color w:val="000000" w:themeColor="text1"/>
          <w:sz w:val="22"/>
          <w:u w:val="single"/>
        </w:rPr>
        <w:t xml:space="preserve">  </w:t>
      </w:r>
      <w:r w:rsidR="00122DB5" w:rsidRPr="00122DB5">
        <w:rPr>
          <w:rFonts w:cs="Segoe UI"/>
          <w:color w:val="000000" w:themeColor="text1"/>
          <w:sz w:val="22"/>
          <w:u w:val="single"/>
        </w:rPr>
        <w:t xml:space="preserve">Anforderungen an mindestens eine Person im Prüfungsteam </w:t>
      </w:r>
    </w:p>
    <w:p w14:paraId="030D418E" w14:textId="6F301B9E" w:rsidR="00122DB5" w:rsidRDefault="00475D6B" w:rsidP="00122DB5">
      <w:pPr>
        <w:spacing w:before="0" w:after="285" w:line="0" w:lineRule="atLeast"/>
        <w:jc w:val="both"/>
        <w:rPr>
          <w:rFonts w:cs="Segoe UI"/>
          <w:color w:val="000000" w:themeColor="text1"/>
          <w:sz w:val="22"/>
        </w:rPr>
      </w:pPr>
      <w:r>
        <w:rPr>
          <w:rFonts w:cs="Segoe UI"/>
          <w:color w:val="000000" w:themeColor="text1"/>
          <w:sz w:val="22"/>
        </w:rPr>
        <w:lastRenderedPageBreak/>
        <w:br/>
      </w:r>
      <w:r w:rsidR="00122DB5" w:rsidRPr="00122DB5">
        <w:rPr>
          <w:rFonts w:cs="Segoe UI"/>
          <w:color w:val="000000" w:themeColor="text1"/>
          <w:sz w:val="22"/>
        </w:rPr>
        <w:t>Mindestens eine an der Prüfung teilnehmende Person ist Wirtschaftsprüfer/in.</w:t>
      </w:r>
    </w:p>
    <w:p w14:paraId="105F7BAD" w14:textId="1CB72A59" w:rsidR="00122DB5" w:rsidRPr="00122DB5" w:rsidRDefault="00122DB5" w:rsidP="00122DB5">
      <w:pPr>
        <w:spacing w:before="0" w:after="285" w:line="0" w:lineRule="atLeast"/>
        <w:jc w:val="both"/>
        <w:rPr>
          <w:rFonts w:cs="Segoe UI"/>
          <w:color w:val="000000" w:themeColor="text1"/>
          <w:sz w:val="22"/>
        </w:rPr>
      </w:pPr>
      <w:r w:rsidRPr="00122DB5">
        <w:rPr>
          <w:rFonts w:cs="Segoe UI"/>
          <w:color w:val="000000" w:themeColor="text1"/>
          <w:sz w:val="22"/>
        </w:rPr>
        <w:t xml:space="preserve">Die Eignungsanforderungen an das Prüfungsteam und an das eingesetzte Personal sind durch entsprechende Eigenerklärungen </w:t>
      </w:r>
      <w:r w:rsidR="000331B1">
        <w:rPr>
          <w:rFonts w:cs="Segoe UI"/>
          <w:color w:val="000000" w:themeColor="text1"/>
          <w:sz w:val="22"/>
        </w:rPr>
        <w:t>je</w:t>
      </w:r>
      <w:r w:rsidRPr="00122DB5">
        <w:rPr>
          <w:rFonts w:cs="Segoe UI"/>
          <w:color w:val="000000" w:themeColor="text1"/>
          <w:sz w:val="22"/>
        </w:rPr>
        <w:t>de</w:t>
      </w:r>
      <w:r w:rsidR="000331B1">
        <w:rPr>
          <w:rFonts w:cs="Segoe UI"/>
          <w:color w:val="000000" w:themeColor="text1"/>
          <w:sz w:val="22"/>
        </w:rPr>
        <w:t>s</w:t>
      </w:r>
      <w:r w:rsidR="009F70A9">
        <w:rPr>
          <w:rFonts w:cs="Segoe UI"/>
          <w:color w:val="000000" w:themeColor="text1"/>
          <w:sz w:val="22"/>
        </w:rPr>
        <w:t>/</w:t>
      </w:r>
      <w:r w:rsidR="000331B1">
        <w:rPr>
          <w:rFonts w:cs="Segoe UI"/>
          <w:color w:val="000000" w:themeColor="text1"/>
          <w:sz w:val="22"/>
        </w:rPr>
        <w:t>je</w:t>
      </w:r>
      <w:r w:rsidR="009F70A9">
        <w:rPr>
          <w:rFonts w:cs="Segoe UI"/>
          <w:color w:val="000000" w:themeColor="text1"/>
          <w:sz w:val="22"/>
        </w:rPr>
        <w:t>de</w:t>
      </w:r>
      <w:r w:rsidR="000331B1">
        <w:rPr>
          <w:rFonts w:cs="Segoe UI"/>
          <w:color w:val="000000" w:themeColor="text1"/>
          <w:sz w:val="22"/>
        </w:rPr>
        <w:t>r</w:t>
      </w:r>
      <w:r w:rsidRPr="00122DB5">
        <w:rPr>
          <w:rFonts w:cs="Segoe UI"/>
          <w:color w:val="000000" w:themeColor="text1"/>
          <w:sz w:val="22"/>
        </w:rPr>
        <w:t xml:space="preserve"> eingesetzten Prüfer</w:t>
      </w:r>
      <w:r w:rsidR="009F70A9">
        <w:rPr>
          <w:rFonts w:cs="Segoe UI"/>
          <w:color w:val="000000" w:themeColor="text1"/>
          <w:sz w:val="22"/>
        </w:rPr>
        <w:t>s/Prüferin</w:t>
      </w:r>
      <w:r w:rsidRPr="00122DB5">
        <w:rPr>
          <w:rFonts w:cs="Segoe UI"/>
          <w:color w:val="000000" w:themeColor="text1"/>
          <w:sz w:val="22"/>
        </w:rPr>
        <w:t xml:space="preserve"> in der </w:t>
      </w:r>
      <w:r w:rsidR="00475D6B">
        <w:rPr>
          <w:rFonts w:cs="Segoe UI"/>
          <w:color w:val="000000" w:themeColor="text1"/>
          <w:sz w:val="22"/>
        </w:rPr>
        <w:t>K</w:t>
      </w:r>
      <w:r w:rsidRPr="00122DB5">
        <w:rPr>
          <w:rFonts w:cs="Segoe UI"/>
          <w:color w:val="000000" w:themeColor="text1"/>
          <w:sz w:val="22"/>
        </w:rPr>
        <w:t>ategorie „Partner/</w:t>
      </w:r>
      <w:proofErr w:type="spellStart"/>
      <w:r w:rsidRPr="00122DB5">
        <w:rPr>
          <w:rFonts w:cs="Segoe UI"/>
          <w:color w:val="000000" w:themeColor="text1"/>
          <w:sz w:val="22"/>
        </w:rPr>
        <w:t>Director</w:t>
      </w:r>
      <w:proofErr w:type="spellEnd"/>
      <w:r w:rsidRPr="00122DB5">
        <w:rPr>
          <w:rFonts w:cs="Segoe UI"/>
          <w:color w:val="000000" w:themeColor="text1"/>
          <w:sz w:val="22"/>
        </w:rPr>
        <w:t>“ (m/w/d) (Formblatt A_02 Anlage Bewerbungsbedingungen 1.6.), „Senior Manager/Principal“ (m/w/d) (Formblatt A_02 Anlage Bewerbungsbedingungen 1.7.) bzw. „</w:t>
      </w:r>
      <w:r w:rsidR="000A0E30">
        <w:rPr>
          <w:rFonts w:cs="Segoe UI"/>
          <w:color w:val="000000" w:themeColor="text1"/>
          <w:sz w:val="22"/>
        </w:rPr>
        <w:t xml:space="preserve">Senior </w:t>
      </w:r>
      <w:proofErr w:type="spellStart"/>
      <w:r w:rsidRPr="00122DB5">
        <w:rPr>
          <w:rFonts w:cs="Segoe UI"/>
          <w:color w:val="000000" w:themeColor="text1"/>
          <w:sz w:val="22"/>
        </w:rPr>
        <w:t>Assist</w:t>
      </w:r>
      <w:r w:rsidR="000A0E30">
        <w:rPr>
          <w:rFonts w:cs="Segoe UI"/>
          <w:color w:val="000000" w:themeColor="text1"/>
          <w:sz w:val="22"/>
        </w:rPr>
        <w:t>a</w:t>
      </w:r>
      <w:r w:rsidRPr="00122DB5">
        <w:rPr>
          <w:rFonts w:cs="Segoe UI"/>
          <w:color w:val="000000" w:themeColor="text1"/>
          <w:sz w:val="22"/>
        </w:rPr>
        <w:t>nt</w:t>
      </w:r>
      <w:proofErr w:type="spellEnd"/>
      <w:r w:rsidRPr="00122DB5">
        <w:rPr>
          <w:rFonts w:cs="Segoe UI"/>
          <w:color w:val="000000" w:themeColor="text1"/>
          <w:sz w:val="22"/>
        </w:rPr>
        <w:t xml:space="preserve">“ (m/w/d) (Formblatt A_02 Anlage Bewerbungsbedingungen 1.8.) </w:t>
      </w:r>
      <w:r w:rsidR="000A0E30">
        <w:rPr>
          <w:rFonts w:cs="Segoe UI"/>
          <w:color w:val="000000" w:themeColor="text1"/>
          <w:sz w:val="22"/>
        </w:rPr>
        <w:t>bzw.</w:t>
      </w:r>
      <w:r w:rsidR="001A3B96">
        <w:rPr>
          <w:rFonts w:cs="Segoe UI"/>
          <w:color w:val="000000" w:themeColor="text1"/>
          <w:sz w:val="22"/>
        </w:rPr>
        <w:t xml:space="preserve"> berufliche Lebensläufe für Personen der </w:t>
      </w:r>
      <w:r w:rsidR="00475D6B">
        <w:rPr>
          <w:rFonts w:cs="Segoe UI"/>
          <w:color w:val="000000" w:themeColor="text1"/>
          <w:sz w:val="22"/>
        </w:rPr>
        <w:t>K</w:t>
      </w:r>
      <w:r w:rsidR="001A3B96">
        <w:rPr>
          <w:rFonts w:cs="Segoe UI"/>
          <w:color w:val="000000" w:themeColor="text1"/>
          <w:sz w:val="22"/>
        </w:rPr>
        <w:t>ategorie „</w:t>
      </w:r>
      <w:proofErr w:type="spellStart"/>
      <w:r w:rsidR="001A3B96">
        <w:rPr>
          <w:rFonts w:cs="Segoe UI"/>
          <w:color w:val="000000" w:themeColor="text1"/>
          <w:sz w:val="22"/>
        </w:rPr>
        <w:t>Assistant</w:t>
      </w:r>
      <w:proofErr w:type="spellEnd"/>
      <w:r w:rsidR="001A3B96">
        <w:rPr>
          <w:rFonts w:cs="Segoe UI"/>
          <w:color w:val="000000" w:themeColor="text1"/>
          <w:sz w:val="22"/>
        </w:rPr>
        <w:t>“ (m/w/d) (A_02 Bewerbungs</w:t>
      </w:r>
      <w:r w:rsidR="00475D6B">
        <w:rPr>
          <w:rFonts w:cs="Segoe UI"/>
          <w:color w:val="000000" w:themeColor="text1"/>
          <w:sz w:val="22"/>
        </w:rPr>
        <w:t>-</w:t>
      </w:r>
      <w:r w:rsidR="001A3B96">
        <w:rPr>
          <w:rFonts w:cs="Segoe UI"/>
          <w:color w:val="000000" w:themeColor="text1"/>
          <w:sz w:val="22"/>
        </w:rPr>
        <w:t xml:space="preserve">bedingungen 1.13.) </w:t>
      </w:r>
      <w:r w:rsidRPr="00122DB5">
        <w:rPr>
          <w:rFonts w:cs="Segoe UI"/>
          <w:color w:val="000000" w:themeColor="text1"/>
          <w:sz w:val="22"/>
        </w:rPr>
        <w:t xml:space="preserve">zu belegen. </w:t>
      </w:r>
    </w:p>
    <w:p w14:paraId="1B02C3B3" w14:textId="09DC3D78" w:rsidR="00122DB5" w:rsidRDefault="00122DB5" w:rsidP="00122DB5">
      <w:pPr>
        <w:spacing w:before="0" w:after="285" w:line="0" w:lineRule="atLeast"/>
        <w:jc w:val="both"/>
        <w:rPr>
          <w:rFonts w:cs="Segoe UI"/>
          <w:color w:val="000000" w:themeColor="text1"/>
          <w:sz w:val="22"/>
        </w:rPr>
      </w:pPr>
      <w:r w:rsidRPr="00122DB5">
        <w:rPr>
          <w:rFonts w:cs="Segoe UI"/>
          <w:color w:val="000000" w:themeColor="text1"/>
          <w:sz w:val="22"/>
        </w:rPr>
        <w:t>Unvollständige oder mehrdeutig ausgefüllte Eigenerklärungen können zum Ausschluss aus dem Verfahren führen.</w:t>
      </w:r>
    </w:p>
    <w:p w14:paraId="494EC8A2" w14:textId="13714B46" w:rsidR="00BE469F" w:rsidRPr="00122DB5" w:rsidRDefault="00BE469F" w:rsidP="00122DB5">
      <w:pPr>
        <w:spacing w:before="0" w:after="285" w:line="0" w:lineRule="atLeast"/>
        <w:jc w:val="both"/>
        <w:rPr>
          <w:rFonts w:cs="Segoe UI"/>
          <w:color w:val="000000" w:themeColor="text1"/>
          <w:sz w:val="22"/>
        </w:rPr>
      </w:pPr>
      <w:r w:rsidRPr="00BE469F">
        <w:rPr>
          <w:rFonts w:cs="Segoe UI"/>
          <w:color w:val="000000" w:themeColor="text1"/>
          <w:sz w:val="22"/>
        </w:rPr>
        <w:t xml:space="preserve">Es wird ausdrücklich darauf hingewiesen, dass die für die Eignung verwendete Einstufung in die Kategorien „Partner/Director“, „Senior-Manager/Principal“ und „Assistent“ nicht mit der im Vertrag verwendeten </w:t>
      </w:r>
      <w:r w:rsidR="00475D6B">
        <w:rPr>
          <w:rFonts w:cs="Segoe UI"/>
          <w:color w:val="000000" w:themeColor="text1"/>
          <w:sz w:val="22"/>
        </w:rPr>
        <w:t>K</w:t>
      </w:r>
      <w:r w:rsidRPr="00BE469F">
        <w:rPr>
          <w:rFonts w:cs="Segoe UI"/>
          <w:color w:val="000000" w:themeColor="text1"/>
          <w:sz w:val="22"/>
        </w:rPr>
        <w:t xml:space="preserve">ategorie übereinstimmen muss. Eine Person, die für die Eignung der </w:t>
      </w:r>
      <w:r w:rsidR="00475D6B">
        <w:rPr>
          <w:rFonts w:cs="Segoe UI"/>
          <w:color w:val="000000" w:themeColor="text1"/>
          <w:sz w:val="22"/>
        </w:rPr>
        <w:t>K</w:t>
      </w:r>
      <w:r w:rsidRPr="00BE469F">
        <w:rPr>
          <w:rFonts w:cs="Segoe UI"/>
          <w:color w:val="000000" w:themeColor="text1"/>
          <w:sz w:val="22"/>
        </w:rPr>
        <w:t>ategorie „Senior-Manager/</w:t>
      </w:r>
      <w:proofErr w:type="spellStart"/>
      <w:r w:rsidRPr="00BE469F">
        <w:rPr>
          <w:rFonts w:cs="Segoe UI"/>
          <w:color w:val="000000" w:themeColor="text1"/>
          <w:sz w:val="22"/>
        </w:rPr>
        <w:t>Principal</w:t>
      </w:r>
      <w:proofErr w:type="spellEnd"/>
      <w:r w:rsidRPr="00BE469F">
        <w:rPr>
          <w:rFonts w:cs="Segoe UI"/>
          <w:color w:val="000000" w:themeColor="text1"/>
          <w:sz w:val="22"/>
        </w:rPr>
        <w:t>“ zugeordnet ist und die entsprechenden Anforderungen erfüllt, kann z.B. im Vertrag auch einer vom Bieter genutzten</w:t>
      </w:r>
      <w:r w:rsidR="00475D6B">
        <w:rPr>
          <w:rFonts w:cs="Segoe UI"/>
          <w:color w:val="000000" w:themeColor="text1"/>
          <w:sz w:val="22"/>
        </w:rPr>
        <w:t xml:space="preserve"> K</w:t>
      </w:r>
      <w:r w:rsidRPr="00BE469F">
        <w:rPr>
          <w:rFonts w:cs="Segoe UI"/>
          <w:color w:val="000000" w:themeColor="text1"/>
          <w:sz w:val="22"/>
        </w:rPr>
        <w:t>ategorie z.B. „Manager“ zugeordnet sein.</w:t>
      </w:r>
    </w:p>
    <w:p w14:paraId="327077EF" w14:textId="5DC5285F" w:rsidR="00883089" w:rsidRPr="00BE469F" w:rsidRDefault="00122DB5" w:rsidP="00122DB5">
      <w:pPr>
        <w:pStyle w:val="berschrift2"/>
        <w:spacing w:before="0" w:after="285" w:line="0" w:lineRule="atLeast"/>
        <w:jc w:val="both"/>
        <w:rPr>
          <w:rFonts w:asciiTheme="majorHAnsi" w:hAnsiTheme="majorHAnsi" w:cstheme="minorHAnsi"/>
          <w:i/>
          <w:color w:val="000000" w:themeColor="text1"/>
          <w:sz w:val="26"/>
        </w:rPr>
      </w:pPr>
      <w:bookmarkStart w:id="80" w:name="_Toc229381454"/>
      <w:bookmarkStart w:id="81" w:name="_Toc229382157"/>
      <w:r w:rsidRPr="00BE469F">
        <w:rPr>
          <w:rFonts w:asciiTheme="majorHAnsi" w:hAnsiTheme="majorHAnsi" w:cstheme="minorHAnsi"/>
          <w:i/>
          <w:color w:val="000000" w:themeColor="text1"/>
          <w:sz w:val="26"/>
        </w:rPr>
        <w:t>23.1.</w:t>
      </w:r>
      <w:r w:rsidR="004C04C8">
        <w:rPr>
          <w:rFonts w:asciiTheme="majorHAnsi" w:hAnsiTheme="majorHAnsi" w:cstheme="minorHAnsi"/>
          <w:i/>
          <w:color w:val="000000" w:themeColor="text1"/>
          <w:sz w:val="26"/>
        </w:rPr>
        <w:t>6.</w:t>
      </w:r>
      <w:r w:rsidR="00B66059">
        <w:rPr>
          <w:rFonts w:asciiTheme="majorHAnsi" w:hAnsiTheme="majorHAnsi" w:cstheme="minorHAnsi"/>
          <w:i/>
          <w:color w:val="000000" w:themeColor="text1"/>
          <w:sz w:val="26"/>
        </w:rPr>
        <w:t xml:space="preserve"> </w:t>
      </w:r>
      <w:r w:rsidRPr="00BE469F">
        <w:rPr>
          <w:rFonts w:asciiTheme="majorHAnsi" w:hAnsiTheme="majorHAnsi" w:cstheme="minorHAnsi"/>
          <w:i/>
          <w:color w:val="000000" w:themeColor="text1"/>
          <w:sz w:val="26"/>
        </w:rPr>
        <w:t xml:space="preserve"> </w:t>
      </w:r>
      <w:r w:rsidR="00883089" w:rsidRPr="00BE469F">
        <w:rPr>
          <w:color w:val="000000" w:themeColor="text1"/>
          <w:sz w:val="26"/>
        </w:rPr>
        <w:t>Nichtvorliegen</w:t>
      </w:r>
      <w:r w:rsidR="00883089" w:rsidRPr="00BE469F">
        <w:rPr>
          <w:rFonts w:asciiTheme="majorHAnsi" w:hAnsiTheme="majorHAnsi" w:cstheme="minorHAnsi"/>
          <w:i/>
          <w:color w:val="000000" w:themeColor="text1"/>
          <w:sz w:val="26"/>
        </w:rPr>
        <w:t xml:space="preserve"> von Interessenkonflikten, § 46 Abs.</w:t>
      </w:r>
      <w:r w:rsidR="00EC785A" w:rsidRPr="00BE469F">
        <w:rPr>
          <w:color w:val="000000" w:themeColor="text1"/>
          <w:sz w:val="26"/>
        </w:rPr>
        <w:t> </w:t>
      </w:r>
      <w:r w:rsidR="00883089" w:rsidRPr="00BE469F">
        <w:rPr>
          <w:rFonts w:asciiTheme="majorHAnsi" w:hAnsiTheme="majorHAnsi" w:cstheme="minorHAnsi"/>
          <w:i/>
          <w:color w:val="000000" w:themeColor="text1"/>
          <w:sz w:val="26"/>
        </w:rPr>
        <w:t>2 Vg</w:t>
      </w:r>
      <w:r w:rsidR="00C0662A" w:rsidRPr="00BE469F">
        <w:rPr>
          <w:rFonts w:asciiTheme="majorHAnsi" w:hAnsiTheme="majorHAnsi" w:cstheme="minorHAnsi"/>
          <w:i/>
          <w:color w:val="000000" w:themeColor="text1"/>
          <w:sz w:val="26"/>
        </w:rPr>
        <w:t>V</w:t>
      </w:r>
      <w:bookmarkEnd w:id="80"/>
      <w:bookmarkEnd w:id="81"/>
    </w:p>
    <w:p w14:paraId="3041CD79" w14:textId="4955FF44" w:rsidR="007777A0" w:rsidRPr="00BE469F" w:rsidRDefault="00883089" w:rsidP="00541766">
      <w:pPr>
        <w:spacing w:before="0" w:after="285" w:line="0" w:lineRule="atLeast"/>
        <w:jc w:val="both"/>
        <w:rPr>
          <w:rFonts w:cs="Segoe UI"/>
          <w:color w:val="000000" w:themeColor="text1"/>
          <w:sz w:val="22"/>
        </w:rPr>
      </w:pPr>
      <w:r w:rsidRPr="00BE469F">
        <w:rPr>
          <w:rFonts w:cs="Segoe UI"/>
          <w:color w:val="000000" w:themeColor="text1"/>
          <w:sz w:val="22"/>
        </w:rPr>
        <w:t>Gemäß §</w:t>
      </w:r>
      <w:r w:rsidR="00DB2236" w:rsidRPr="00BE469F">
        <w:rPr>
          <w:rFonts w:cs="Segoe UI"/>
          <w:color w:val="000000" w:themeColor="text1"/>
          <w:sz w:val="22"/>
        </w:rPr>
        <w:t> </w:t>
      </w:r>
      <w:r w:rsidRPr="00BE469F">
        <w:rPr>
          <w:rFonts w:cs="Segoe UI"/>
          <w:color w:val="000000" w:themeColor="text1"/>
          <w:sz w:val="22"/>
        </w:rPr>
        <w:t>46 Abs.</w:t>
      </w:r>
      <w:r w:rsidR="00DB2236" w:rsidRPr="00BE469F">
        <w:rPr>
          <w:rFonts w:cs="Segoe UI"/>
          <w:color w:val="000000" w:themeColor="text1"/>
          <w:sz w:val="22"/>
        </w:rPr>
        <w:t> </w:t>
      </w:r>
      <w:r w:rsidRPr="00BE469F">
        <w:rPr>
          <w:rFonts w:cs="Segoe UI"/>
          <w:color w:val="000000" w:themeColor="text1"/>
          <w:sz w:val="22"/>
        </w:rPr>
        <w:t>2 V</w:t>
      </w:r>
      <w:r w:rsidR="00BD12FF" w:rsidRPr="00BE469F">
        <w:rPr>
          <w:rFonts w:cs="Segoe UI"/>
          <w:color w:val="000000" w:themeColor="text1"/>
          <w:sz w:val="22"/>
        </w:rPr>
        <w:t>g</w:t>
      </w:r>
      <w:r w:rsidRPr="00BE469F">
        <w:rPr>
          <w:rFonts w:cs="Segoe UI"/>
          <w:color w:val="000000" w:themeColor="text1"/>
          <w:sz w:val="22"/>
        </w:rPr>
        <w:t>V kann der öffentliche Auftraggeber die berufliche Leistungsfähigkeit eines Bieters verneinen, wenn er festgest</w:t>
      </w:r>
      <w:r w:rsidR="00C0662A" w:rsidRPr="00BE469F">
        <w:rPr>
          <w:rFonts w:cs="Segoe UI"/>
          <w:color w:val="000000" w:themeColor="text1"/>
          <w:sz w:val="22"/>
        </w:rPr>
        <w:t>e</w:t>
      </w:r>
      <w:r w:rsidRPr="00BE469F">
        <w:rPr>
          <w:rFonts w:cs="Segoe UI"/>
          <w:color w:val="000000" w:themeColor="text1"/>
          <w:sz w:val="22"/>
        </w:rPr>
        <w:t>llt hat, dass dieser Interessen hat, die mit der Aus</w:t>
      </w:r>
      <w:r w:rsidR="00166D03" w:rsidRPr="00BE469F">
        <w:rPr>
          <w:rFonts w:cs="Segoe UI"/>
          <w:color w:val="000000" w:themeColor="text1"/>
          <w:sz w:val="22"/>
        </w:rPr>
        <w:softHyphen/>
      </w:r>
      <w:r w:rsidRPr="00BE469F">
        <w:rPr>
          <w:rFonts w:cs="Segoe UI"/>
          <w:color w:val="000000" w:themeColor="text1"/>
          <w:sz w:val="22"/>
        </w:rPr>
        <w:t>führung des öffentlic</w:t>
      </w:r>
      <w:r w:rsidR="00C0662A" w:rsidRPr="00BE469F">
        <w:rPr>
          <w:rFonts w:cs="Segoe UI"/>
          <w:color w:val="000000" w:themeColor="text1"/>
          <w:sz w:val="22"/>
        </w:rPr>
        <w:t>h</w:t>
      </w:r>
      <w:r w:rsidRPr="00BE469F">
        <w:rPr>
          <w:rFonts w:cs="Segoe UI"/>
          <w:color w:val="000000" w:themeColor="text1"/>
          <w:sz w:val="22"/>
        </w:rPr>
        <w:t>en Auftrags im Widerspruch stehen und sie nachteilig beeinflussen können.</w:t>
      </w:r>
    </w:p>
    <w:p w14:paraId="3849284D" w14:textId="77777777" w:rsidR="00BE469F" w:rsidRPr="00BE469F" w:rsidRDefault="00BE469F" w:rsidP="00BE469F">
      <w:pPr>
        <w:jc w:val="both"/>
        <w:rPr>
          <w:rFonts w:cs="Segoe UI"/>
          <w:sz w:val="22"/>
        </w:rPr>
      </w:pPr>
      <w:bookmarkStart w:id="82" w:name="_Hlk219288903"/>
      <w:r w:rsidRPr="00BE469F">
        <w:rPr>
          <w:rFonts w:cs="Segoe UI"/>
          <w:sz w:val="22"/>
        </w:rPr>
        <w:t xml:space="preserve">Zur Vermeidung von Interessenkonflikten und um die Unbefangenheit der Prüfer für die aufsichtliche Prüfung sicherstellen zu können, sind der Jahresabschlussprüfer des aktuellen und der letzten zwei Geschäftsjahre der Verwahrstelle und der Gruppe (als Prüfer) ausgeschlossen. </w:t>
      </w:r>
    </w:p>
    <w:p w14:paraId="352246CD" w14:textId="77777777" w:rsidR="00BE469F" w:rsidRDefault="00BE469F" w:rsidP="00BE469F">
      <w:pPr>
        <w:jc w:val="both"/>
        <w:rPr>
          <w:rFonts w:cs="Segoe UI"/>
          <w:sz w:val="22"/>
        </w:rPr>
      </w:pPr>
      <w:r w:rsidRPr="00BE469F">
        <w:rPr>
          <w:rFonts w:cs="Segoe UI"/>
          <w:sz w:val="22"/>
        </w:rPr>
        <w:t xml:space="preserve">Ferner sind Prüfer ausgeschlossen, die wegen Ausschlussgründen nach § 319 Abs. 2 bis 4 HGB zum Zeitpunkt der Ausschreibung von der Abschlussprüfung ausgeschlossen wären, jedoch wegen Tätigkeiten i.S.v. § 319 Abs. 3 Satz 1 Nr. 3 HGB nur, soweit diese sich auf den Gegenstand der ausgeschriebenen Prüfung nicht nur unwesentlich ausgewirkt haben. </w:t>
      </w:r>
    </w:p>
    <w:p w14:paraId="65B5FA87" w14:textId="33E78840" w:rsidR="00BE469F" w:rsidRPr="00BE469F" w:rsidRDefault="00BE469F" w:rsidP="00BE469F">
      <w:pPr>
        <w:jc w:val="both"/>
        <w:rPr>
          <w:rFonts w:cs="Segoe UI"/>
          <w:sz w:val="22"/>
        </w:rPr>
      </w:pPr>
      <w:r w:rsidRPr="00BE469F">
        <w:rPr>
          <w:rFonts w:cs="Segoe UI"/>
          <w:sz w:val="22"/>
        </w:rPr>
        <w:t xml:space="preserve">Ausgeschlossen sind auch Prüfer, die im letzten Jahr vor der Prüfungsanordnung bei der </w:t>
      </w:r>
      <w:r w:rsidR="004C04C8">
        <w:rPr>
          <w:rFonts w:cs="Segoe UI"/>
          <w:sz w:val="22"/>
        </w:rPr>
        <w:t>Verwahrstelle</w:t>
      </w:r>
      <w:r w:rsidRPr="00BE469F">
        <w:rPr>
          <w:rFonts w:cs="Segoe UI"/>
          <w:sz w:val="22"/>
        </w:rPr>
        <w:t xml:space="preserve"> vergleichbare, von europäischen Institutionen beauftragte Prüfungen oder Beratungsaufträge durchgeführt oder Beratungs- oder Bewertungsleistungen erbracht oder bei der Durchführung der Internen Revision verantwortlich mitgewirkt haben, jedoch nur, sofern diese Tätigkeiten Berührungspunkte zu der hier ausgeschriebenen Prüfung aufweisen. Dies gilt auch, wenn eine Person, mit welcher der Prüfer seinen Beruf gemeinsam ausübt, oder eine bei ihm beschäftigte Person ausgeschlossen ist.</w:t>
      </w:r>
    </w:p>
    <w:p w14:paraId="5A99527E" w14:textId="541F4307" w:rsidR="00BE469F" w:rsidRPr="00BE469F" w:rsidRDefault="00BE469F" w:rsidP="00BE469F">
      <w:pPr>
        <w:jc w:val="both"/>
        <w:rPr>
          <w:rFonts w:cs="Segoe UI"/>
          <w:color w:val="FF0000"/>
          <w:sz w:val="22"/>
          <w:highlight w:val="yellow"/>
        </w:rPr>
      </w:pPr>
      <w:r w:rsidRPr="00BE469F">
        <w:rPr>
          <w:rFonts w:cs="Segoe UI"/>
          <w:sz w:val="22"/>
        </w:rPr>
        <w:lastRenderedPageBreak/>
        <w:t>Darüber hinaus findet § 319b HGB entsprechende Anwendung, der Bieter darf weiterhin keine Nichtprüfungsleistungen nach Art 5 Abs. 1 Unterabsatz 2 der Verordnung (EU) Nr. 537/2014 erbracht haben.</w:t>
      </w:r>
    </w:p>
    <w:p w14:paraId="71494252" w14:textId="546373C6" w:rsidR="00BE469F" w:rsidRDefault="00BE469F" w:rsidP="00541766">
      <w:pPr>
        <w:spacing w:before="0" w:after="285" w:line="0" w:lineRule="atLeast"/>
        <w:jc w:val="both"/>
        <w:rPr>
          <w:rFonts w:cs="Segoe UI"/>
          <w:sz w:val="22"/>
        </w:rPr>
      </w:pPr>
      <w:r>
        <w:rPr>
          <w:rFonts w:cs="Segoe UI"/>
          <w:sz w:val="22"/>
        </w:rPr>
        <w:br/>
      </w:r>
      <w:r w:rsidR="004C04C8">
        <w:rPr>
          <w:rFonts w:cs="Segoe UI"/>
          <w:sz w:val="22"/>
        </w:rPr>
        <w:t>Entscheidet sich d</w:t>
      </w:r>
      <w:r w:rsidR="004C04C8" w:rsidRPr="00BE469F">
        <w:rPr>
          <w:rFonts w:cs="Segoe UI"/>
          <w:sz w:val="22"/>
        </w:rPr>
        <w:t>er Bieter</w:t>
      </w:r>
      <w:r w:rsidR="004C04C8">
        <w:rPr>
          <w:rFonts w:cs="Segoe UI"/>
          <w:sz w:val="22"/>
        </w:rPr>
        <w:t xml:space="preserve"> auf dieser Grundlage, ein Angebot abzugeben, so</w:t>
      </w:r>
      <w:r w:rsidR="004C04C8" w:rsidRPr="00BE469F">
        <w:rPr>
          <w:rFonts w:cs="Segoe UI"/>
          <w:sz w:val="22"/>
        </w:rPr>
        <w:t xml:space="preserve"> hat </w:t>
      </w:r>
      <w:r w:rsidR="004C04C8">
        <w:rPr>
          <w:rFonts w:cs="Segoe UI"/>
          <w:sz w:val="22"/>
        </w:rPr>
        <w:t xml:space="preserve">er eine </w:t>
      </w:r>
      <w:r w:rsidR="004C04C8" w:rsidRPr="00BE469F">
        <w:rPr>
          <w:rFonts w:cs="Segoe UI"/>
          <w:sz w:val="22"/>
        </w:rPr>
        <w:t>E</w:t>
      </w:r>
      <w:r w:rsidR="004C04C8">
        <w:rPr>
          <w:rFonts w:cs="Segoe UI"/>
          <w:sz w:val="22"/>
        </w:rPr>
        <w:t>igene</w:t>
      </w:r>
      <w:r w:rsidR="004C04C8" w:rsidRPr="00BE469F">
        <w:rPr>
          <w:rFonts w:cs="Segoe UI"/>
          <w:sz w:val="22"/>
        </w:rPr>
        <w:t>rklärung abzugeben</w:t>
      </w:r>
      <w:r w:rsidR="004C04C8">
        <w:rPr>
          <w:rFonts w:cs="Segoe UI"/>
          <w:sz w:val="22"/>
        </w:rPr>
        <w:t xml:space="preserve"> (A_02 </w:t>
      </w:r>
      <w:r w:rsidR="004C04C8" w:rsidRPr="00BE469F">
        <w:rPr>
          <w:rFonts w:cs="Segoe UI"/>
          <w:sz w:val="22"/>
        </w:rPr>
        <w:t xml:space="preserve">Anlage </w:t>
      </w:r>
      <w:r w:rsidR="004C04C8">
        <w:rPr>
          <w:rFonts w:cs="Segoe UI"/>
          <w:sz w:val="22"/>
        </w:rPr>
        <w:t>Bewerbungsbedingungen 1.4.</w:t>
      </w:r>
      <w:r w:rsidR="004C04C8" w:rsidRPr="00BE469F">
        <w:rPr>
          <w:rFonts w:cs="Segoe UI"/>
          <w:sz w:val="22"/>
        </w:rPr>
        <w:t>), dass</w:t>
      </w:r>
      <w:r w:rsidR="004C04C8">
        <w:rPr>
          <w:rFonts w:cs="Segoe UI"/>
          <w:sz w:val="22"/>
        </w:rPr>
        <w:t xml:space="preserve"> kein Interessenskonflikt vorliegt.</w:t>
      </w:r>
    </w:p>
    <w:p w14:paraId="6E660E2A" w14:textId="4FA1383A" w:rsidR="00CA61DB" w:rsidRPr="0031179F" w:rsidRDefault="00CA61DB" w:rsidP="00763450">
      <w:pPr>
        <w:pStyle w:val="berschrift2"/>
        <w:numPr>
          <w:ilvl w:val="1"/>
          <w:numId w:val="15"/>
        </w:numPr>
        <w:spacing w:before="0" w:after="285" w:line="0" w:lineRule="atLeast"/>
        <w:ind w:left="567" w:hanging="567"/>
        <w:rPr>
          <w:rFonts w:asciiTheme="majorHAnsi" w:hAnsiTheme="majorHAnsi" w:cstheme="minorHAnsi"/>
          <w:sz w:val="26"/>
        </w:rPr>
      </w:pPr>
      <w:bookmarkStart w:id="83" w:name="_Toc229381455"/>
      <w:bookmarkStart w:id="84" w:name="_Toc229382158"/>
      <w:bookmarkEnd w:id="82"/>
      <w:r w:rsidRPr="0031179F">
        <w:rPr>
          <w:rFonts w:asciiTheme="majorHAnsi" w:hAnsiTheme="majorHAnsi" w:cstheme="minorHAnsi"/>
          <w:sz w:val="26"/>
        </w:rPr>
        <w:t>Zuschlagskriteri</w:t>
      </w:r>
      <w:r w:rsidR="007E354A">
        <w:rPr>
          <w:rFonts w:asciiTheme="majorHAnsi" w:hAnsiTheme="majorHAnsi" w:cstheme="minorHAnsi"/>
          <w:sz w:val="26"/>
        </w:rPr>
        <w:t>um</w:t>
      </w:r>
      <w:bookmarkEnd w:id="83"/>
      <w:bookmarkEnd w:id="84"/>
    </w:p>
    <w:p w14:paraId="619FC8FD" w14:textId="6603D479" w:rsidR="001643FF" w:rsidRDefault="00D96FB4" w:rsidP="00541766">
      <w:pPr>
        <w:spacing w:before="0" w:after="285" w:line="0" w:lineRule="atLeast"/>
        <w:jc w:val="both"/>
        <w:rPr>
          <w:rFonts w:asciiTheme="minorHAnsi" w:hAnsiTheme="minorHAnsi" w:cstheme="minorHAnsi"/>
          <w:sz w:val="22"/>
        </w:rPr>
      </w:pPr>
      <w:bookmarkStart w:id="85" w:name="_Ref522775873"/>
      <w:bookmarkStart w:id="86" w:name="_Ref531002791"/>
      <w:r w:rsidRPr="0031179F">
        <w:rPr>
          <w:rFonts w:cs="Segoe UI"/>
          <w:sz w:val="22"/>
        </w:rPr>
        <w:t xml:space="preserve">Der Zuschlag </w:t>
      </w:r>
      <w:r w:rsidR="00BC4908" w:rsidRPr="0031179F">
        <w:rPr>
          <w:rFonts w:cs="Segoe UI"/>
          <w:sz w:val="22"/>
        </w:rPr>
        <w:t xml:space="preserve">ergeht </w:t>
      </w:r>
      <w:r w:rsidR="00554FE6" w:rsidRPr="0031179F">
        <w:rPr>
          <w:rFonts w:cs="Segoe UI"/>
          <w:sz w:val="22"/>
        </w:rPr>
        <w:t>auf</w:t>
      </w:r>
      <w:r w:rsidR="00554FE6" w:rsidRPr="00860C46">
        <w:rPr>
          <w:rFonts w:cs="Segoe UI"/>
          <w:sz w:val="22"/>
        </w:rPr>
        <w:t xml:space="preserve"> das wir</w:t>
      </w:r>
      <w:r w:rsidR="007E6072">
        <w:rPr>
          <w:rFonts w:cs="Segoe UI"/>
          <w:sz w:val="22"/>
        </w:rPr>
        <w:t>t</w:t>
      </w:r>
      <w:r w:rsidR="00554FE6" w:rsidRPr="00860C46">
        <w:rPr>
          <w:rFonts w:cs="Segoe UI"/>
          <w:sz w:val="22"/>
        </w:rPr>
        <w:t xml:space="preserve">schaftlichste Angebot. </w:t>
      </w:r>
      <w:r w:rsidR="004C04C8" w:rsidRPr="00787415">
        <w:rPr>
          <w:rFonts w:asciiTheme="minorHAnsi" w:hAnsiTheme="minorHAnsi" w:cstheme="minorHAnsi"/>
          <w:sz w:val="22"/>
        </w:rPr>
        <w:t xml:space="preserve">Die </w:t>
      </w:r>
      <w:r w:rsidR="004C04C8">
        <w:rPr>
          <w:rFonts w:asciiTheme="minorHAnsi" w:hAnsiTheme="minorHAnsi" w:cstheme="minorHAnsi"/>
          <w:sz w:val="22"/>
        </w:rPr>
        <w:t xml:space="preserve">Prüfung wird </w:t>
      </w:r>
      <w:r w:rsidR="004C04C8" w:rsidRPr="00787415">
        <w:rPr>
          <w:rFonts w:asciiTheme="minorHAnsi" w:hAnsiTheme="minorHAnsi" w:cstheme="minorHAnsi"/>
          <w:sz w:val="22"/>
        </w:rPr>
        <w:t>zu einem Festpreis</w:t>
      </w:r>
      <w:r w:rsidR="004C04C8">
        <w:rPr>
          <w:rFonts w:asciiTheme="minorHAnsi" w:hAnsiTheme="minorHAnsi" w:cstheme="minorHAnsi"/>
          <w:sz w:val="22"/>
        </w:rPr>
        <w:t xml:space="preserve"> durchgeführt</w:t>
      </w:r>
      <w:r w:rsidR="004C04C8" w:rsidRPr="00787415">
        <w:rPr>
          <w:rFonts w:asciiTheme="minorHAnsi" w:hAnsiTheme="minorHAnsi" w:cstheme="minorHAnsi"/>
          <w:sz w:val="22"/>
        </w:rPr>
        <w:t>.</w:t>
      </w:r>
      <w:r w:rsidR="004C04C8">
        <w:rPr>
          <w:rFonts w:asciiTheme="minorHAnsi" w:hAnsiTheme="minorHAnsi" w:cstheme="minorHAnsi"/>
          <w:sz w:val="22"/>
        </w:rPr>
        <w:t xml:space="preserve"> </w:t>
      </w:r>
      <w:r w:rsidR="004C04C8" w:rsidRPr="00860C46">
        <w:rPr>
          <w:rFonts w:cs="Segoe UI"/>
          <w:sz w:val="22"/>
        </w:rPr>
        <w:t xml:space="preserve">Das </w:t>
      </w:r>
      <w:r w:rsidR="004C04C8">
        <w:rPr>
          <w:rFonts w:cs="Segoe UI"/>
          <w:sz w:val="22"/>
        </w:rPr>
        <w:t>einzige Zuschlagskriterium ist der in § 11 Abs. 1 des Vertrages angegebene Festpreis zuzüglich Umsatzsteuer.</w:t>
      </w:r>
    </w:p>
    <w:p w14:paraId="6724C22B" w14:textId="6F7C080F" w:rsidR="00CA61DB" w:rsidRPr="007E3853" w:rsidRDefault="000745FF" w:rsidP="004C04C8">
      <w:pPr>
        <w:pStyle w:val="berschrift1"/>
        <w:numPr>
          <w:ilvl w:val="0"/>
          <w:numId w:val="15"/>
        </w:numPr>
        <w:spacing w:before="360" w:after="285" w:line="0" w:lineRule="atLeast"/>
        <w:ind w:left="851" w:hanging="851"/>
        <w:jc w:val="both"/>
        <w:rPr>
          <w:sz w:val="36"/>
          <w:szCs w:val="36"/>
        </w:rPr>
      </w:pPr>
      <w:r>
        <w:rPr>
          <w:sz w:val="36"/>
          <w:szCs w:val="36"/>
        </w:rPr>
        <w:t xml:space="preserve"> </w:t>
      </w:r>
      <w:bookmarkStart w:id="87" w:name="_Toc229381456"/>
      <w:bookmarkStart w:id="88" w:name="_Toc229382159"/>
      <w:r w:rsidR="00CA61DB" w:rsidRPr="007E3853">
        <w:rPr>
          <w:sz w:val="36"/>
          <w:szCs w:val="36"/>
        </w:rPr>
        <w:t>Abschließende Liste der einzureichenden</w:t>
      </w:r>
      <w:r w:rsidR="004C04C8">
        <w:rPr>
          <w:sz w:val="36"/>
          <w:szCs w:val="36"/>
        </w:rPr>
        <w:t xml:space="preserve"> </w:t>
      </w:r>
      <w:r w:rsidR="00CA61DB" w:rsidRPr="007E3853">
        <w:rPr>
          <w:sz w:val="36"/>
          <w:szCs w:val="36"/>
        </w:rPr>
        <w:t>Unterlagen</w:t>
      </w:r>
      <w:bookmarkEnd w:id="85"/>
      <w:bookmarkEnd w:id="86"/>
      <w:bookmarkEnd w:id="87"/>
      <w:bookmarkEnd w:id="88"/>
    </w:p>
    <w:p w14:paraId="0839EA1B" w14:textId="77777777" w:rsidR="00B761F9" w:rsidRPr="000C26BA" w:rsidRDefault="00B761F9" w:rsidP="00541766">
      <w:pPr>
        <w:spacing w:before="0" w:after="285" w:line="0" w:lineRule="atLeast"/>
        <w:jc w:val="both"/>
        <w:rPr>
          <w:rFonts w:cs="Segoe UI"/>
          <w:sz w:val="22"/>
        </w:rPr>
      </w:pPr>
      <w:r w:rsidRPr="000C26BA">
        <w:rPr>
          <w:rFonts w:cs="Segoe UI"/>
          <w:sz w:val="22"/>
        </w:rPr>
        <w:t xml:space="preserve">Das Angebot ist wie im Nachfolgenden vorgegeben zusammen mit den ggf. erforderlichen Anlagen bis zum Ablauf der Angebotsfrist zu übermitteln. </w:t>
      </w:r>
    </w:p>
    <w:p w14:paraId="30D6B24D" w14:textId="688E6D3E" w:rsidR="00CA61DB" w:rsidRPr="003C66F3" w:rsidRDefault="00CA61DB" w:rsidP="00422B30">
      <w:pPr>
        <w:spacing w:before="0" w:after="285" w:line="0" w:lineRule="atLeast"/>
        <w:rPr>
          <w:rFonts w:cs="Segoe UI"/>
          <w:sz w:val="22"/>
        </w:rPr>
      </w:pPr>
      <w:r w:rsidRPr="003C66F3">
        <w:rPr>
          <w:rFonts w:cs="Segoe UI"/>
          <w:sz w:val="22"/>
        </w:rPr>
        <w:t>Es sind folgende Unterlagen ausgefüllt und unterzeichnet</w:t>
      </w:r>
      <w:r w:rsidR="009F19E0" w:rsidRPr="003C66F3">
        <w:rPr>
          <w:rFonts w:cs="Segoe UI"/>
          <w:sz w:val="22"/>
        </w:rPr>
        <w:t xml:space="preserve"> einzureichen:</w:t>
      </w:r>
    </w:p>
    <w:p w14:paraId="32208D85" w14:textId="4BCD153F" w:rsidR="008C4A98" w:rsidRPr="003C66F3" w:rsidRDefault="008C4A98" w:rsidP="000D137E">
      <w:pPr>
        <w:pStyle w:val="Listenabsatz"/>
        <w:numPr>
          <w:ilvl w:val="0"/>
          <w:numId w:val="18"/>
        </w:numPr>
        <w:spacing w:before="0" w:after="60" w:line="0" w:lineRule="atLeast"/>
        <w:ind w:left="714" w:hanging="357"/>
        <w:contextualSpacing w:val="0"/>
        <w:jc w:val="both"/>
        <w:rPr>
          <w:rFonts w:cs="Segoe UI"/>
          <w:sz w:val="22"/>
        </w:rPr>
      </w:pPr>
      <w:r w:rsidRPr="003C66F3">
        <w:rPr>
          <w:rFonts w:cs="Segoe UI"/>
          <w:sz w:val="22"/>
        </w:rPr>
        <w:t>Angebotsschreiben</w:t>
      </w:r>
      <w:r w:rsidR="00764253">
        <w:rPr>
          <w:rFonts w:cs="Segoe UI"/>
          <w:sz w:val="22"/>
        </w:rPr>
        <w:t xml:space="preserve"> (B_01)</w:t>
      </w:r>
    </w:p>
    <w:p w14:paraId="3782F90F" w14:textId="4D61EECD" w:rsidR="00CA61DB" w:rsidRPr="003C66F3" w:rsidRDefault="00D44B7D" w:rsidP="000D137E">
      <w:pPr>
        <w:pStyle w:val="Listenabsatz"/>
        <w:numPr>
          <w:ilvl w:val="0"/>
          <w:numId w:val="18"/>
        </w:numPr>
        <w:spacing w:before="0" w:after="60" w:line="0" w:lineRule="atLeast"/>
        <w:ind w:left="714" w:hanging="357"/>
        <w:contextualSpacing w:val="0"/>
        <w:jc w:val="both"/>
        <w:rPr>
          <w:rFonts w:cs="Segoe UI"/>
          <w:sz w:val="22"/>
        </w:rPr>
      </w:pPr>
      <w:r w:rsidRPr="003C66F3">
        <w:rPr>
          <w:rFonts w:cs="Segoe UI"/>
          <w:sz w:val="22"/>
        </w:rPr>
        <w:t>Vertr</w:t>
      </w:r>
      <w:r w:rsidR="006657B1" w:rsidRPr="003C66F3">
        <w:rPr>
          <w:rFonts w:cs="Segoe UI"/>
          <w:sz w:val="22"/>
        </w:rPr>
        <w:t>a</w:t>
      </w:r>
      <w:r w:rsidRPr="003C66F3">
        <w:rPr>
          <w:rFonts w:cs="Segoe UI"/>
          <w:sz w:val="22"/>
        </w:rPr>
        <w:t>g</w:t>
      </w:r>
      <w:r w:rsidR="007041FE" w:rsidRPr="003C66F3">
        <w:rPr>
          <w:rFonts w:cs="Segoe UI"/>
          <w:sz w:val="22"/>
        </w:rPr>
        <w:t xml:space="preserve"> mit Anlagen</w:t>
      </w:r>
      <w:r w:rsidR="00764253">
        <w:rPr>
          <w:rFonts w:cs="Segoe UI"/>
          <w:sz w:val="22"/>
        </w:rPr>
        <w:t xml:space="preserve"> (C_01)</w:t>
      </w:r>
    </w:p>
    <w:p w14:paraId="36997A0F" w14:textId="4B76D296" w:rsidR="00CA61DB" w:rsidRPr="00936432" w:rsidRDefault="00CA61DB" w:rsidP="000D137E">
      <w:pPr>
        <w:pStyle w:val="Listenabsatz"/>
        <w:numPr>
          <w:ilvl w:val="0"/>
          <w:numId w:val="18"/>
        </w:numPr>
        <w:spacing w:before="0" w:after="60" w:line="0" w:lineRule="atLeast"/>
        <w:ind w:left="714" w:hanging="357"/>
        <w:contextualSpacing w:val="0"/>
        <w:jc w:val="both"/>
        <w:rPr>
          <w:rFonts w:cs="Segoe UI"/>
          <w:sz w:val="22"/>
        </w:rPr>
      </w:pPr>
      <w:r w:rsidRPr="00936432">
        <w:rPr>
          <w:rFonts w:cs="Segoe UI"/>
          <w:sz w:val="22"/>
        </w:rPr>
        <w:t xml:space="preserve">Erklärung zum Nichtvorliegen von Ausschlussgründen </w:t>
      </w:r>
      <w:r w:rsidR="004C04C8">
        <w:rPr>
          <w:rFonts w:cs="Segoe UI"/>
          <w:sz w:val="22"/>
        </w:rPr>
        <w:t>nach</w:t>
      </w:r>
      <w:r w:rsidRPr="00936432">
        <w:rPr>
          <w:rFonts w:cs="Segoe UI"/>
          <w:sz w:val="22"/>
        </w:rPr>
        <w:t xml:space="preserve"> §</w:t>
      </w:r>
      <w:r w:rsidR="008E5A98" w:rsidRPr="00936432">
        <w:rPr>
          <w:rFonts w:cs="Segoe UI"/>
          <w:sz w:val="22"/>
        </w:rPr>
        <w:t> </w:t>
      </w:r>
      <w:r w:rsidR="00B00AE4" w:rsidRPr="00936432">
        <w:rPr>
          <w:rFonts w:cs="Segoe UI"/>
          <w:sz w:val="22"/>
        </w:rPr>
        <w:t xml:space="preserve">42 </w:t>
      </w:r>
      <w:r w:rsidRPr="00936432">
        <w:rPr>
          <w:rFonts w:cs="Segoe UI"/>
          <w:sz w:val="22"/>
        </w:rPr>
        <w:t>Vg</w:t>
      </w:r>
      <w:r w:rsidR="00B00AE4" w:rsidRPr="00936432">
        <w:rPr>
          <w:rFonts w:cs="Segoe UI"/>
          <w:sz w:val="22"/>
        </w:rPr>
        <w:t>V</w:t>
      </w:r>
      <w:r w:rsidRPr="00936432">
        <w:rPr>
          <w:rFonts w:cs="Segoe UI"/>
          <w:sz w:val="22"/>
        </w:rPr>
        <w:t xml:space="preserve"> i.V.</w:t>
      </w:r>
      <w:r w:rsidR="001E2C9A" w:rsidRPr="00936432">
        <w:rPr>
          <w:rFonts w:cs="Segoe UI"/>
          <w:sz w:val="22"/>
        </w:rPr>
        <w:t xml:space="preserve"> </w:t>
      </w:r>
      <w:r w:rsidRPr="00936432">
        <w:rPr>
          <w:rFonts w:cs="Segoe UI"/>
          <w:sz w:val="22"/>
        </w:rPr>
        <w:t>m</w:t>
      </w:r>
      <w:r w:rsidR="001E2C9A" w:rsidRPr="00936432">
        <w:rPr>
          <w:rFonts w:cs="Segoe UI"/>
          <w:sz w:val="22"/>
        </w:rPr>
        <w:t>it</w:t>
      </w:r>
      <w:r w:rsidRPr="00936432">
        <w:rPr>
          <w:rFonts w:cs="Segoe UI"/>
          <w:sz w:val="22"/>
        </w:rPr>
        <w:t xml:space="preserve"> §§</w:t>
      </w:r>
      <w:r w:rsidR="008E5A98" w:rsidRPr="00936432">
        <w:rPr>
          <w:rFonts w:cs="Segoe UI"/>
          <w:sz w:val="22"/>
        </w:rPr>
        <w:t> </w:t>
      </w:r>
      <w:r w:rsidRPr="00936432">
        <w:rPr>
          <w:rFonts w:cs="Segoe UI"/>
          <w:sz w:val="22"/>
        </w:rPr>
        <w:t>123, 124 GWB</w:t>
      </w:r>
      <w:r w:rsidR="00FC5F00" w:rsidRPr="00936432">
        <w:rPr>
          <w:rFonts w:cs="Segoe UI"/>
          <w:sz w:val="22"/>
        </w:rPr>
        <w:t xml:space="preserve"> (</w:t>
      </w:r>
      <w:r w:rsidR="004C04C8">
        <w:rPr>
          <w:rFonts w:cs="Segoe UI"/>
          <w:sz w:val="22"/>
        </w:rPr>
        <w:t xml:space="preserve">A_02 </w:t>
      </w:r>
      <w:r w:rsidR="00FC5F00" w:rsidRPr="00936432">
        <w:rPr>
          <w:rFonts w:cs="Segoe UI"/>
          <w:sz w:val="22"/>
        </w:rPr>
        <w:t xml:space="preserve">Anlage </w:t>
      </w:r>
      <w:r w:rsidR="00A86839" w:rsidRPr="00936432">
        <w:rPr>
          <w:rFonts w:cs="Segoe UI"/>
          <w:sz w:val="22"/>
        </w:rPr>
        <w:t xml:space="preserve">Bewerbungsbedingungen </w:t>
      </w:r>
      <w:r w:rsidR="00FC5F00" w:rsidRPr="00936432">
        <w:rPr>
          <w:rFonts w:cs="Segoe UI"/>
          <w:sz w:val="22"/>
        </w:rPr>
        <w:t>1.1.)</w:t>
      </w:r>
      <w:r w:rsidRPr="00936432">
        <w:rPr>
          <w:rFonts w:cs="Segoe UI"/>
          <w:sz w:val="22"/>
        </w:rPr>
        <w:t xml:space="preserve"> </w:t>
      </w:r>
    </w:p>
    <w:p w14:paraId="21996AA8" w14:textId="4448C4C0" w:rsidR="008E5A98" w:rsidRPr="00936432" w:rsidRDefault="008E5A98" w:rsidP="000D137E">
      <w:pPr>
        <w:pStyle w:val="Listenabsatz"/>
        <w:numPr>
          <w:ilvl w:val="0"/>
          <w:numId w:val="18"/>
        </w:numPr>
        <w:spacing w:before="0" w:after="60" w:line="0" w:lineRule="atLeast"/>
        <w:ind w:left="714" w:hanging="357"/>
        <w:contextualSpacing w:val="0"/>
        <w:jc w:val="both"/>
        <w:rPr>
          <w:rFonts w:cs="Segoe UI"/>
          <w:sz w:val="22"/>
        </w:rPr>
      </w:pPr>
      <w:r w:rsidRPr="00936432">
        <w:rPr>
          <w:rFonts w:cs="Segoe UI"/>
          <w:sz w:val="22"/>
        </w:rPr>
        <w:t>Erklärung wegen Art. 5k EU-VO Nr. 833/2014 Sanktionen (</w:t>
      </w:r>
      <w:r w:rsidR="004C04C8">
        <w:rPr>
          <w:rFonts w:cs="Segoe UI"/>
          <w:sz w:val="22"/>
        </w:rPr>
        <w:t xml:space="preserve">A_02 </w:t>
      </w:r>
      <w:r w:rsidRPr="00936432">
        <w:rPr>
          <w:rFonts w:cs="Segoe UI"/>
          <w:sz w:val="22"/>
        </w:rPr>
        <w:t>Anl</w:t>
      </w:r>
      <w:r w:rsidR="006070CB" w:rsidRPr="00936432">
        <w:rPr>
          <w:rFonts w:cs="Segoe UI"/>
          <w:sz w:val="22"/>
        </w:rPr>
        <w:t>age Bewerbungsbedin</w:t>
      </w:r>
      <w:r w:rsidR="00166D03" w:rsidRPr="00936432">
        <w:rPr>
          <w:rFonts w:cs="Segoe UI"/>
          <w:sz w:val="22"/>
        </w:rPr>
        <w:softHyphen/>
      </w:r>
      <w:r w:rsidR="006070CB" w:rsidRPr="00936432">
        <w:rPr>
          <w:rFonts w:cs="Segoe UI"/>
          <w:sz w:val="22"/>
        </w:rPr>
        <w:t>gungen</w:t>
      </w:r>
      <w:r w:rsidRPr="00936432">
        <w:rPr>
          <w:rFonts w:cs="Segoe UI"/>
          <w:sz w:val="22"/>
        </w:rPr>
        <w:t xml:space="preserve"> 1.2.)</w:t>
      </w:r>
    </w:p>
    <w:p w14:paraId="527476C6" w14:textId="61338531" w:rsidR="00CA61DB" w:rsidRPr="003C66F3" w:rsidRDefault="00CA61DB" w:rsidP="000D137E">
      <w:pPr>
        <w:pStyle w:val="Listenabsatz"/>
        <w:numPr>
          <w:ilvl w:val="0"/>
          <w:numId w:val="18"/>
        </w:numPr>
        <w:spacing w:before="0" w:after="60" w:line="0" w:lineRule="atLeast"/>
        <w:ind w:left="714" w:hanging="357"/>
        <w:contextualSpacing w:val="0"/>
        <w:jc w:val="both"/>
        <w:rPr>
          <w:rFonts w:cs="Segoe UI"/>
          <w:sz w:val="22"/>
        </w:rPr>
      </w:pPr>
      <w:r w:rsidRPr="003C66F3">
        <w:rPr>
          <w:rFonts w:cs="Segoe UI"/>
          <w:sz w:val="22"/>
        </w:rPr>
        <w:t xml:space="preserve">Angaben zum </w:t>
      </w:r>
      <w:r w:rsidR="00D44B7D" w:rsidRPr="003C66F3">
        <w:rPr>
          <w:rFonts w:cs="Segoe UI"/>
          <w:sz w:val="22"/>
        </w:rPr>
        <w:t>Bieter</w:t>
      </w:r>
      <w:r w:rsidR="00FC5F00" w:rsidRPr="003C66F3">
        <w:rPr>
          <w:rFonts w:cs="Segoe UI"/>
          <w:sz w:val="22"/>
        </w:rPr>
        <w:t xml:space="preserve"> (A</w:t>
      </w:r>
      <w:r w:rsidR="004C04C8">
        <w:rPr>
          <w:rFonts w:cs="Segoe UI"/>
          <w:sz w:val="22"/>
        </w:rPr>
        <w:t>_02 A</w:t>
      </w:r>
      <w:r w:rsidR="00FC5F00" w:rsidRPr="003C66F3">
        <w:rPr>
          <w:rFonts w:cs="Segoe UI"/>
          <w:sz w:val="22"/>
        </w:rPr>
        <w:t xml:space="preserve">nlage </w:t>
      </w:r>
      <w:r w:rsidR="006070CB" w:rsidRPr="003C66F3">
        <w:rPr>
          <w:rFonts w:cs="Segoe UI"/>
          <w:sz w:val="22"/>
        </w:rPr>
        <w:t>Bewerbungsbedingungen</w:t>
      </w:r>
      <w:r w:rsidR="007041FE" w:rsidRPr="003C66F3">
        <w:rPr>
          <w:rFonts w:cs="Segoe UI"/>
          <w:sz w:val="22"/>
        </w:rPr>
        <w:t xml:space="preserve"> </w:t>
      </w:r>
      <w:r w:rsidR="00FC5F00" w:rsidRPr="003C66F3">
        <w:rPr>
          <w:rFonts w:cs="Segoe UI"/>
          <w:sz w:val="22"/>
        </w:rPr>
        <w:t>1.</w:t>
      </w:r>
      <w:r w:rsidR="008E5A98" w:rsidRPr="003C66F3">
        <w:rPr>
          <w:rFonts w:cs="Segoe UI"/>
          <w:sz w:val="22"/>
        </w:rPr>
        <w:t>3</w:t>
      </w:r>
      <w:r w:rsidR="00FC5F00" w:rsidRPr="003C66F3">
        <w:rPr>
          <w:rFonts w:cs="Segoe UI"/>
          <w:sz w:val="22"/>
        </w:rPr>
        <w:t>.)</w:t>
      </w:r>
    </w:p>
    <w:p w14:paraId="6F3F5C14" w14:textId="5563B5C4" w:rsidR="00FC5F00" w:rsidRDefault="00FC5F00" w:rsidP="000D137E">
      <w:pPr>
        <w:pStyle w:val="Listenabsatz"/>
        <w:numPr>
          <w:ilvl w:val="0"/>
          <w:numId w:val="18"/>
        </w:numPr>
        <w:spacing w:before="0" w:after="60" w:line="0" w:lineRule="atLeast"/>
        <w:contextualSpacing w:val="0"/>
        <w:jc w:val="both"/>
        <w:rPr>
          <w:rFonts w:cs="Segoe UI"/>
          <w:sz w:val="22"/>
        </w:rPr>
      </w:pPr>
      <w:r w:rsidRPr="003C66F3">
        <w:rPr>
          <w:rFonts w:cs="Segoe UI"/>
          <w:sz w:val="22"/>
        </w:rPr>
        <w:t>Erklärung zur technischen und beruflichen Leistungsfähigkeit (</w:t>
      </w:r>
      <w:r w:rsidR="004C04C8">
        <w:rPr>
          <w:rFonts w:cs="Segoe UI"/>
          <w:sz w:val="22"/>
        </w:rPr>
        <w:t xml:space="preserve">A_02 </w:t>
      </w:r>
      <w:r w:rsidRPr="003C66F3">
        <w:rPr>
          <w:rFonts w:cs="Segoe UI"/>
          <w:sz w:val="22"/>
        </w:rPr>
        <w:t xml:space="preserve">Anlage </w:t>
      </w:r>
      <w:r w:rsidR="006070CB" w:rsidRPr="003C66F3">
        <w:rPr>
          <w:rFonts w:cs="Segoe UI"/>
          <w:sz w:val="22"/>
        </w:rPr>
        <w:t>Bewerbungsbe</w:t>
      </w:r>
      <w:r w:rsidR="00166D03" w:rsidRPr="003C66F3">
        <w:rPr>
          <w:rFonts w:cs="Segoe UI"/>
          <w:sz w:val="22"/>
        </w:rPr>
        <w:softHyphen/>
      </w:r>
      <w:r w:rsidR="006070CB" w:rsidRPr="003C66F3">
        <w:rPr>
          <w:rFonts w:cs="Segoe UI"/>
          <w:sz w:val="22"/>
        </w:rPr>
        <w:t xml:space="preserve">dingungen </w:t>
      </w:r>
      <w:r w:rsidRPr="003C66F3">
        <w:rPr>
          <w:rFonts w:cs="Segoe UI"/>
          <w:sz w:val="22"/>
        </w:rPr>
        <w:t>1.</w:t>
      </w:r>
      <w:r w:rsidR="008E5A98" w:rsidRPr="003C66F3">
        <w:rPr>
          <w:rFonts w:cs="Segoe UI"/>
          <w:sz w:val="22"/>
        </w:rPr>
        <w:t>4</w:t>
      </w:r>
      <w:r w:rsidRPr="003C66F3">
        <w:rPr>
          <w:rFonts w:cs="Segoe UI"/>
          <w:sz w:val="22"/>
        </w:rPr>
        <w:t>.)</w:t>
      </w:r>
    </w:p>
    <w:p w14:paraId="5C16AE16" w14:textId="0AEB5D7A" w:rsidR="005B276F" w:rsidRPr="003C66F3" w:rsidRDefault="005B276F" w:rsidP="000D137E">
      <w:pPr>
        <w:pStyle w:val="Listenabsatz"/>
        <w:numPr>
          <w:ilvl w:val="0"/>
          <w:numId w:val="18"/>
        </w:numPr>
        <w:spacing w:before="0" w:after="60" w:line="0" w:lineRule="atLeast"/>
        <w:contextualSpacing w:val="0"/>
        <w:jc w:val="both"/>
        <w:rPr>
          <w:rFonts w:cs="Segoe UI"/>
          <w:sz w:val="22"/>
        </w:rPr>
      </w:pPr>
      <w:r>
        <w:rPr>
          <w:rFonts w:cs="Segoe UI"/>
          <w:sz w:val="22"/>
        </w:rPr>
        <w:t>Erklärung zu Referenzen</w:t>
      </w:r>
      <w:r w:rsidR="00475D6B">
        <w:rPr>
          <w:rFonts w:cs="Segoe UI"/>
          <w:sz w:val="22"/>
        </w:rPr>
        <w:t xml:space="preserve"> </w:t>
      </w:r>
      <w:r>
        <w:rPr>
          <w:rFonts w:cs="Segoe UI"/>
          <w:sz w:val="22"/>
        </w:rPr>
        <w:t>(</w:t>
      </w:r>
      <w:r w:rsidR="004C04C8">
        <w:rPr>
          <w:rFonts w:cs="Segoe UI"/>
          <w:sz w:val="22"/>
        </w:rPr>
        <w:t xml:space="preserve">A_02 </w:t>
      </w:r>
      <w:r>
        <w:rPr>
          <w:rFonts w:cs="Segoe UI"/>
          <w:sz w:val="22"/>
        </w:rPr>
        <w:t>Anlage Bewerbungsbedingungen 1.5.)</w:t>
      </w:r>
    </w:p>
    <w:p w14:paraId="455B75C1" w14:textId="33260331" w:rsidR="00FC5F00" w:rsidRPr="00BE469F" w:rsidRDefault="00FC5F00" w:rsidP="000D137E">
      <w:pPr>
        <w:pStyle w:val="Listenabsatz"/>
        <w:numPr>
          <w:ilvl w:val="0"/>
          <w:numId w:val="18"/>
        </w:numPr>
        <w:spacing w:before="0" w:after="60" w:line="0" w:lineRule="atLeast"/>
        <w:contextualSpacing w:val="0"/>
        <w:jc w:val="both"/>
        <w:rPr>
          <w:rFonts w:cs="Segoe UI"/>
          <w:color w:val="000000" w:themeColor="text1"/>
          <w:sz w:val="22"/>
        </w:rPr>
      </w:pPr>
      <w:r w:rsidRPr="00BE469F">
        <w:rPr>
          <w:rFonts w:cs="Segoe UI"/>
          <w:color w:val="000000" w:themeColor="text1"/>
          <w:sz w:val="22"/>
        </w:rPr>
        <w:t>E</w:t>
      </w:r>
      <w:r w:rsidR="00264BC7" w:rsidRPr="00BE469F">
        <w:rPr>
          <w:rFonts w:cs="Segoe UI"/>
          <w:color w:val="000000" w:themeColor="text1"/>
          <w:sz w:val="22"/>
        </w:rPr>
        <w:t>igene</w:t>
      </w:r>
      <w:r w:rsidRPr="00BE469F">
        <w:rPr>
          <w:rFonts w:cs="Segoe UI"/>
          <w:color w:val="000000" w:themeColor="text1"/>
          <w:sz w:val="22"/>
        </w:rPr>
        <w:t>rk</w:t>
      </w:r>
      <w:r w:rsidR="00264BC7" w:rsidRPr="00BE469F">
        <w:rPr>
          <w:rFonts w:cs="Segoe UI"/>
          <w:color w:val="000000" w:themeColor="text1"/>
          <w:sz w:val="22"/>
        </w:rPr>
        <w:t>lärung de</w:t>
      </w:r>
      <w:r w:rsidR="007041FE" w:rsidRPr="00BE469F">
        <w:rPr>
          <w:rFonts w:cs="Segoe UI"/>
          <w:color w:val="000000" w:themeColor="text1"/>
          <w:sz w:val="22"/>
        </w:rPr>
        <w:t>r</w:t>
      </w:r>
      <w:r w:rsidR="008A2DDF">
        <w:rPr>
          <w:rFonts w:cs="Segoe UI"/>
          <w:color w:val="000000" w:themeColor="text1"/>
          <w:sz w:val="22"/>
        </w:rPr>
        <w:t>/des</w:t>
      </w:r>
      <w:r w:rsidR="007041FE" w:rsidRPr="00BE469F">
        <w:rPr>
          <w:rFonts w:cs="Segoe UI"/>
          <w:color w:val="000000" w:themeColor="text1"/>
          <w:sz w:val="22"/>
        </w:rPr>
        <w:t xml:space="preserve"> eingesetzten Prüfer</w:t>
      </w:r>
      <w:r w:rsidR="008A2DDF">
        <w:rPr>
          <w:rFonts w:cs="Segoe UI"/>
          <w:color w:val="000000" w:themeColor="text1"/>
          <w:sz w:val="22"/>
        </w:rPr>
        <w:t>s/Prüferin</w:t>
      </w:r>
      <w:r w:rsidR="007041FE" w:rsidRPr="00BE469F">
        <w:rPr>
          <w:rFonts w:cs="Segoe UI"/>
          <w:color w:val="000000" w:themeColor="text1"/>
          <w:sz w:val="22"/>
        </w:rPr>
        <w:t xml:space="preserve"> in der</w:t>
      </w:r>
      <w:r w:rsidR="00264BC7" w:rsidRPr="00BE469F">
        <w:rPr>
          <w:rFonts w:cs="Segoe UI"/>
          <w:color w:val="000000" w:themeColor="text1"/>
          <w:sz w:val="22"/>
        </w:rPr>
        <w:t xml:space="preserve"> </w:t>
      </w:r>
      <w:r w:rsidR="00475D6B">
        <w:rPr>
          <w:rFonts w:cs="Segoe UI"/>
          <w:color w:val="000000" w:themeColor="text1"/>
          <w:sz w:val="22"/>
        </w:rPr>
        <w:t>K</w:t>
      </w:r>
      <w:r w:rsidR="007041FE" w:rsidRPr="00BE469F">
        <w:rPr>
          <w:rFonts w:cs="Segoe UI"/>
          <w:color w:val="000000" w:themeColor="text1"/>
          <w:sz w:val="22"/>
        </w:rPr>
        <w:t>ategorie „Partner/</w:t>
      </w:r>
      <w:proofErr w:type="spellStart"/>
      <w:r w:rsidR="007041FE" w:rsidRPr="00BE469F">
        <w:rPr>
          <w:rFonts w:cs="Segoe UI"/>
          <w:color w:val="000000" w:themeColor="text1"/>
          <w:sz w:val="22"/>
        </w:rPr>
        <w:t>Director</w:t>
      </w:r>
      <w:proofErr w:type="spellEnd"/>
      <w:r w:rsidR="007041FE" w:rsidRPr="00BE469F">
        <w:rPr>
          <w:rFonts w:cs="Segoe UI"/>
          <w:color w:val="000000" w:themeColor="text1"/>
          <w:sz w:val="22"/>
        </w:rPr>
        <w:t>“ (m/w/d)</w:t>
      </w:r>
      <w:r w:rsidRPr="00BE469F">
        <w:rPr>
          <w:rFonts w:cs="Segoe UI"/>
          <w:color w:val="000000" w:themeColor="text1"/>
          <w:sz w:val="22"/>
        </w:rPr>
        <w:t xml:space="preserve"> (</w:t>
      </w:r>
      <w:r w:rsidR="004C04C8">
        <w:rPr>
          <w:rFonts w:cs="Segoe UI"/>
          <w:color w:val="000000" w:themeColor="text1"/>
          <w:sz w:val="22"/>
        </w:rPr>
        <w:t xml:space="preserve">A_02 </w:t>
      </w:r>
      <w:r w:rsidRPr="00BE469F">
        <w:rPr>
          <w:rFonts w:cs="Segoe UI"/>
          <w:color w:val="000000" w:themeColor="text1"/>
          <w:sz w:val="22"/>
        </w:rPr>
        <w:t>Anlage</w:t>
      </w:r>
      <w:r w:rsidR="006070CB" w:rsidRPr="00BE469F">
        <w:rPr>
          <w:color w:val="000000" w:themeColor="text1"/>
        </w:rPr>
        <w:t xml:space="preserve"> </w:t>
      </w:r>
      <w:r w:rsidR="006070CB" w:rsidRPr="00BE469F">
        <w:rPr>
          <w:rFonts w:cs="Segoe UI"/>
          <w:color w:val="000000" w:themeColor="text1"/>
          <w:sz w:val="22"/>
        </w:rPr>
        <w:t>Bewerbungsbedingungen</w:t>
      </w:r>
      <w:r w:rsidR="007041FE" w:rsidRPr="00BE469F">
        <w:rPr>
          <w:rFonts w:cs="Segoe UI"/>
          <w:color w:val="000000" w:themeColor="text1"/>
          <w:sz w:val="22"/>
        </w:rPr>
        <w:t xml:space="preserve"> </w:t>
      </w:r>
      <w:r w:rsidRPr="00BE469F">
        <w:rPr>
          <w:rFonts w:cs="Segoe UI"/>
          <w:color w:val="000000" w:themeColor="text1"/>
          <w:sz w:val="22"/>
        </w:rPr>
        <w:t>1.</w:t>
      </w:r>
      <w:r w:rsidR="0073754B" w:rsidRPr="00BE469F">
        <w:rPr>
          <w:rFonts w:cs="Segoe UI"/>
          <w:color w:val="000000" w:themeColor="text1"/>
          <w:sz w:val="22"/>
        </w:rPr>
        <w:t>6</w:t>
      </w:r>
      <w:r w:rsidRPr="00BE469F">
        <w:rPr>
          <w:rFonts w:cs="Segoe UI"/>
          <w:color w:val="000000" w:themeColor="text1"/>
          <w:sz w:val="22"/>
        </w:rPr>
        <w:t>.)</w:t>
      </w:r>
    </w:p>
    <w:p w14:paraId="23F7A618" w14:textId="7D066FD3" w:rsidR="00AC3AB5" w:rsidRPr="00BE469F" w:rsidRDefault="00AC3AB5" w:rsidP="000D137E">
      <w:pPr>
        <w:pStyle w:val="Listenabsatz"/>
        <w:numPr>
          <w:ilvl w:val="0"/>
          <w:numId w:val="18"/>
        </w:numPr>
        <w:spacing w:before="0" w:after="60" w:line="0" w:lineRule="atLeast"/>
        <w:contextualSpacing w:val="0"/>
        <w:jc w:val="both"/>
        <w:rPr>
          <w:rFonts w:cs="Segoe UI"/>
          <w:color w:val="000000" w:themeColor="text1"/>
          <w:sz w:val="22"/>
        </w:rPr>
      </w:pPr>
      <w:r w:rsidRPr="00BE469F">
        <w:rPr>
          <w:rFonts w:cs="Segoe UI"/>
          <w:color w:val="000000" w:themeColor="text1"/>
          <w:sz w:val="22"/>
        </w:rPr>
        <w:t>Eigenerklärung</w:t>
      </w:r>
      <w:r w:rsidR="009A1282" w:rsidRPr="00BE469F">
        <w:rPr>
          <w:rFonts w:cs="Segoe UI"/>
          <w:color w:val="000000" w:themeColor="text1"/>
          <w:sz w:val="22"/>
        </w:rPr>
        <w:t>en</w:t>
      </w:r>
      <w:r w:rsidRPr="00BE469F">
        <w:rPr>
          <w:rFonts w:cs="Segoe UI"/>
          <w:color w:val="000000" w:themeColor="text1"/>
          <w:sz w:val="22"/>
        </w:rPr>
        <w:t xml:space="preserve"> </w:t>
      </w:r>
      <w:r w:rsidR="00264BC7" w:rsidRPr="00BE469F">
        <w:rPr>
          <w:rFonts w:cs="Segoe UI"/>
          <w:color w:val="000000" w:themeColor="text1"/>
          <w:sz w:val="22"/>
        </w:rPr>
        <w:t>der</w:t>
      </w:r>
      <w:r w:rsidR="008A2DDF">
        <w:rPr>
          <w:rFonts w:cs="Segoe UI"/>
          <w:color w:val="000000" w:themeColor="text1"/>
          <w:sz w:val="22"/>
        </w:rPr>
        <w:t xml:space="preserve">/des </w:t>
      </w:r>
      <w:r w:rsidR="007041FE" w:rsidRPr="00BE469F">
        <w:rPr>
          <w:rFonts w:cs="Segoe UI"/>
          <w:color w:val="000000" w:themeColor="text1"/>
          <w:sz w:val="22"/>
        </w:rPr>
        <w:t xml:space="preserve">eingesetzten </w:t>
      </w:r>
      <w:r w:rsidR="00264BC7" w:rsidRPr="00BE469F">
        <w:rPr>
          <w:rFonts w:cs="Segoe UI"/>
          <w:color w:val="000000" w:themeColor="text1"/>
          <w:sz w:val="22"/>
        </w:rPr>
        <w:t>Prüfer</w:t>
      </w:r>
      <w:r w:rsidR="008A2DDF">
        <w:rPr>
          <w:rFonts w:cs="Segoe UI"/>
          <w:color w:val="000000" w:themeColor="text1"/>
          <w:sz w:val="22"/>
        </w:rPr>
        <w:t>s/Prüferin</w:t>
      </w:r>
      <w:r w:rsidR="007041FE" w:rsidRPr="00BE469F">
        <w:rPr>
          <w:rFonts w:cs="Segoe UI"/>
          <w:color w:val="000000" w:themeColor="text1"/>
          <w:sz w:val="22"/>
        </w:rPr>
        <w:t xml:space="preserve"> in der </w:t>
      </w:r>
      <w:r w:rsidR="00475D6B">
        <w:rPr>
          <w:rFonts w:cs="Segoe UI"/>
          <w:color w:val="000000" w:themeColor="text1"/>
          <w:sz w:val="22"/>
        </w:rPr>
        <w:t>K</w:t>
      </w:r>
      <w:r w:rsidR="007041FE" w:rsidRPr="00BE469F">
        <w:rPr>
          <w:rFonts w:cs="Segoe UI"/>
          <w:color w:val="000000" w:themeColor="text1"/>
          <w:sz w:val="22"/>
        </w:rPr>
        <w:t>ategorie „Senior Manager/</w:t>
      </w:r>
      <w:proofErr w:type="spellStart"/>
      <w:r w:rsidR="007041FE" w:rsidRPr="00BE469F">
        <w:rPr>
          <w:rFonts w:cs="Segoe UI"/>
          <w:color w:val="000000" w:themeColor="text1"/>
          <w:sz w:val="22"/>
        </w:rPr>
        <w:t>Principal</w:t>
      </w:r>
      <w:proofErr w:type="spellEnd"/>
      <w:r w:rsidR="007041FE" w:rsidRPr="00BE469F">
        <w:rPr>
          <w:rFonts w:cs="Segoe UI"/>
          <w:color w:val="000000" w:themeColor="text1"/>
          <w:sz w:val="22"/>
        </w:rPr>
        <w:t xml:space="preserve">“ </w:t>
      </w:r>
      <w:r w:rsidR="003C66F3" w:rsidRPr="00BE469F">
        <w:rPr>
          <w:rFonts w:cs="Segoe UI"/>
          <w:color w:val="000000" w:themeColor="text1"/>
          <w:sz w:val="22"/>
        </w:rPr>
        <w:t xml:space="preserve">(m/w/d) </w:t>
      </w:r>
      <w:r w:rsidR="00FC5F00" w:rsidRPr="00BE469F">
        <w:rPr>
          <w:rFonts w:cs="Segoe UI"/>
          <w:color w:val="000000" w:themeColor="text1"/>
          <w:sz w:val="22"/>
        </w:rPr>
        <w:t>(</w:t>
      </w:r>
      <w:r w:rsidR="004C04C8">
        <w:rPr>
          <w:rFonts w:cs="Segoe UI"/>
          <w:color w:val="000000" w:themeColor="text1"/>
          <w:sz w:val="22"/>
        </w:rPr>
        <w:t xml:space="preserve">A_02 </w:t>
      </w:r>
      <w:r w:rsidR="00FC5F00" w:rsidRPr="00BE469F">
        <w:rPr>
          <w:rFonts w:cs="Segoe UI"/>
          <w:color w:val="000000" w:themeColor="text1"/>
          <w:sz w:val="22"/>
        </w:rPr>
        <w:t>Anlage</w:t>
      </w:r>
      <w:r w:rsidR="006070CB" w:rsidRPr="00BE469F">
        <w:rPr>
          <w:color w:val="000000" w:themeColor="text1"/>
        </w:rPr>
        <w:t xml:space="preserve"> </w:t>
      </w:r>
      <w:r w:rsidR="006070CB" w:rsidRPr="00BE469F">
        <w:rPr>
          <w:rFonts w:cs="Segoe UI"/>
          <w:color w:val="000000" w:themeColor="text1"/>
          <w:sz w:val="22"/>
        </w:rPr>
        <w:t>Bewerbungsbedingungen</w:t>
      </w:r>
      <w:r w:rsidR="00FC5F00" w:rsidRPr="00BE469F">
        <w:rPr>
          <w:rFonts w:cs="Segoe UI"/>
          <w:color w:val="000000" w:themeColor="text1"/>
          <w:sz w:val="22"/>
        </w:rPr>
        <w:t xml:space="preserve"> 1.</w:t>
      </w:r>
      <w:r w:rsidR="0073754B" w:rsidRPr="00BE469F">
        <w:rPr>
          <w:rFonts w:cs="Segoe UI"/>
          <w:color w:val="000000" w:themeColor="text1"/>
          <w:sz w:val="22"/>
        </w:rPr>
        <w:t>7</w:t>
      </w:r>
      <w:r w:rsidR="00FC5F00" w:rsidRPr="00BE469F">
        <w:rPr>
          <w:rFonts w:cs="Segoe UI"/>
          <w:color w:val="000000" w:themeColor="text1"/>
          <w:sz w:val="22"/>
        </w:rPr>
        <w:t>.)</w:t>
      </w:r>
    </w:p>
    <w:p w14:paraId="72DC2017" w14:textId="0D96B297" w:rsidR="007041FE" w:rsidRPr="00BE469F" w:rsidRDefault="007041FE" w:rsidP="000D137E">
      <w:pPr>
        <w:pStyle w:val="Listenabsatz"/>
        <w:numPr>
          <w:ilvl w:val="0"/>
          <w:numId w:val="18"/>
        </w:numPr>
        <w:spacing w:before="0" w:after="60" w:line="0" w:lineRule="atLeast"/>
        <w:contextualSpacing w:val="0"/>
        <w:jc w:val="both"/>
        <w:rPr>
          <w:rFonts w:cs="Segoe UI"/>
          <w:color w:val="000000" w:themeColor="text1"/>
          <w:sz w:val="22"/>
        </w:rPr>
      </w:pPr>
      <w:r w:rsidRPr="00BE469F">
        <w:rPr>
          <w:rFonts w:cs="Segoe UI"/>
          <w:color w:val="000000" w:themeColor="text1"/>
          <w:sz w:val="22"/>
        </w:rPr>
        <w:t>Eigenerklärung der</w:t>
      </w:r>
      <w:r w:rsidR="008A2DDF">
        <w:rPr>
          <w:rFonts w:cs="Segoe UI"/>
          <w:color w:val="000000" w:themeColor="text1"/>
          <w:sz w:val="22"/>
        </w:rPr>
        <w:t>/des</w:t>
      </w:r>
      <w:r w:rsidRPr="00BE469F">
        <w:rPr>
          <w:rFonts w:cs="Segoe UI"/>
          <w:color w:val="000000" w:themeColor="text1"/>
          <w:sz w:val="22"/>
        </w:rPr>
        <w:t xml:space="preserve"> eingesetzten Prüfer</w:t>
      </w:r>
      <w:r w:rsidR="008A2DDF">
        <w:rPr>
          <w:rFonts w:cs="Segoe UI"/>
          <w:color w:val="000000" w:themeColor="text1"/>
          <w:sz w:val="22"/>
        </w:rPr>
        <w:t>s/Prüferin</w:t>
      </w:r>
      <w:r w:rsidRPr="00BE469F">
        <w:rPr>
          <w:rFonts w:cs="Segoe UI"/>
          <w:color w:val="000000" w:themeColor="text1"/>
          <w:sz w:val="22"/>
        </w:rPr>
        <w:t xml:space="preserve"> in der </w:t>
      </w:r>
      <w:r w:rsidR="00475D6B">
        <w:rPr>
          <w:rFonts w:cs="Segoe UI"/>
          <w:color w:val="000000" w:themeColor="text1"/>
          <w:sz w:val="22"/>
        </w:rPr>
        <w:t>K</w:t>
      </w:r>
      <w:r w:rsidRPr="00BE469F">
        <w:rPr>
          <w:rFonts w:cs="Segoe UI"/>
          <w:color w:val="000000" w:themeColor="text1"/>
          <w:sz w:val="22"/>
        </w:rPr>
        <w:t>ategorie „</w:t>
      </w:r>
      <w:r w:rsidR="001A3B96">
        <w:rPr>
          <w:rFonts w:cs="Segoe UI"/>
          <w:color w:val="000000" w:themeColor="text1"/>
          <w:sz w:val="22"/>
        </w:rPr>
        <w:t xml:space="preserve">Senior </w:t>
      </w:r>
      <w:proofErr w:type="spellStart"/>
      <w:r w:rsidRPr="00BE469F">
        <w:rPr>
          <w:rFonts w:cs="Segoe UI"/>
          <w:color w:val="000000" w:themeColor="text1"/>
          <w:sz w:val="22"/>
        </w:rPr>
        <w:t>Assist</w:t>
      </w:r>
      <w:r w:rsidR="001A3B96">
        <w:rPr>
          <w:rFonts w:cs="Segoe UI"/>
          <w:color w:val="000000" w:themeColor="text1"/>
          <w:sz w:val="22"/>
        </w:rPr>
        <w:t>a</w:t>
      </w:r>
      <w:r w:rsidRPr="00BE469F">
        <w:rPr>
          <w:rFonts w:cs="Segoe UI"/>
          <w:color w:val="000000" w:themeColor="text1"/>
          <w:sz w:val="22"/>
        </w:rPr>
        <w:t>nt</w:t>
      </w:r>
      <w:proofErr w:type="spellEnd"/>
      <w:r w:rsidRPr="00BE469F">
        <w:rPr>
          <w:rFonts w:cs="Segoe UI"/>
          <w:color w:val="000000" w:themeColor="text1"/>
          <w:sz w:val="22"/>
        </w:rPr>
        <w:t>“</w:t>
      </w:r>
      <w:r w:rsidR="003C66F3" w:rsidRPr="00BE469F">
        <w:rPr>
          <w:rFonts w:cs="Segoe UI"/>
          <w:color w:val="000000" w:themeColor="text1"/>
          <w:sz w:val="22"/>
        </w:rPr>
        <w:t xml:space="preserve"> (m/w/d) </w:t>
      </w:r>
      <w:r w:rsidRPr="00BE469F">
        <w:rPr>
          <w:rFonts w:cs="Segoe UI"/>
          <w:color w:val="000000" w:themeColor="text1"/>
          <w:sz w:val="22"/>
        </w:rPr>
        <w:t>(</w:t>
      </w:r>
      <w:r w:rsidR="004C04C8">
        <w:rPr>
          <w:rFonts w:cs="Segoe UI"/>
          <w:color w:val="000000" w:themeColor="text1"/>
          <w:sz w:val="22"/>
        </w:rPr>
        <w:t xml:space="preserve">A_02 </w:t>
      </w:r>
      <w:r w:rsidRPr="00BE469F">
        <w:rPr>
          <w:rFonts w:cs="Segoe UI"/>
          <w:color w:val="000000" w:themeColor="text1"/>
          <w:sz w:val="22"/>
        </w:rPr>
        <w:t>Anlage Bewerbungsbedingungen 1.</w:t>
      </w:r>
      <w:r w:rsidR="0073754B" w:rsidRPr="00BE469F">
        <w:rPr>
          <w:rFonts w:cs="Segoe UI"/>
          <w:color w:val="000000" w:themeColor="text1"/>
          <w:sz w:val="22"/>
        </w:rPr>
        <w:t>8</w:t>
      </w:r>
      <w:r w:rsidRPr="00BE469F">
        <w:rPr>
          <w:rFonts w:cs="Segoe UI"/>
          <w:color w:val="000000" w:themeColor="text1"/>
          <w:sz w:val="22"/>
        </w:rPr>
        <w:t xml:space="preserve">.) </w:t>
      </w:r>
    </w:p>
    <w:p w14:paraId="106B538E" w14:textId="3B1B31F4" w:rsidR="00CA61DB" w:rsidRPr="00BE469F" w:rsidRDefault="00CA61DB" w:rsidP="000D137E">
      <w:pPr>
        <w:pStyle w:val="Listenabsatz"/>
        <w:numPr>
          <w:ilvl w:val="0"/>
          <w:numId w:val="18"/>
        </w:numPr>
        <w:spacing w:before="0" w:after="60" w:line="0" w:lineRule="atLeast"/>
        <w:contextualSpacing w:val="0"/>
        <w:jc w:val="both"/>
        <w:rPr>
          <w:rFonts w:cs="Segoe UI"/>
          <w:color w:val="000000" w:themeColor="text1"/>
          <w:sz w:val="22"/>
        </w:rPr>
      </w:pPr>
      <w:r w:rsidRPr="00BE469F">
        <w:rPr>
          <w:rFonts w:cs="Segoe UI"/>
          <w:color w:val="000000" w:themeColor="text1"/>
          <w:sz w:val="22"/>
        </w:rPr>
        <w:t>ggf. Erklärung Bietergemeinschaft</w:t>
      </w:r>
      <w:r w:rsidR="009A1282" w:rsidRPr="00BE469F">
        <w:rPr>
          <w:rFonts w:cs="Segoe UI"/>
          <w:color w:val="000000" w:themeColor="text1"/>
          <w:sz w:val="22"/>
        </w:rPr>
        <w:t xml:space="preserve"> (</w:t>
      </w:r>
      <w:r w:rsidR="004C04C8">
        <w:rPr>
          <w:rFonts w:cs="Segoe UI"/>
          <w:color w:val="000000" w:themeColor="text1"/>
          <w:sz w:val="22"/>
        </w:rPr>
        <w:t xml:space="preserve">A_02 </w:t>
      </w:r>
      <w:r w:rsidR="009A1282" w:rsidRPr="00BE469F">
        <w:rPr>
          <w:rFonts w:cs="Segoe UI"/>
          <w:color w:val="000000" w:themeColor="text1"/>
          <w:sz w:val="22"/>
        </w:rPr>
        <w:t>Anlage</w:t>
      </w:r>
      <w:r w:rsidR="006070CB" w:rsidRPr="00BE469F">
        <w:rPr>
          <w:color w:val="000000" w:themeColor="text1"/>
        </w:rPr>
        <w:t xml:space="preserve"> </w:t>
      </w:r>
      <w:r w:rsidR="006070CB" w:rsidRPr="00BE469F">
        <w:rPr>
          <w:rFonts w:cs="Segoe UI"/>
          <w:color w:val="000000" w:themeColor="text1"/>
          <w:sz w:val="22"/>
        </w:rPr>
        <w:t>Bewerbungsbedingungen</w:t>
      </w:r>
      <w:r w:rsidR="009A1282" w:rsidRPr="00BE469F">
        <w:rPr>
          <w:rFonts w:cs="Segoe UI"/>
          <w:color w:val="000000" w:themeColor="text1"/>
          <w:sz w:val="22"/>
        </w:rPr>
        <w:t xml:space="preserve"> 1.</w:t>
      </w:r>
      <w:r w:rsidR="0073754B" w:rsidRPr="00BE469F">
        <w:rPr>
          <w:rFonts w:cs="Segoe UI"/>
          <w:color w:val="000000" w:themeColor="text1"/>
          <w:sz w:val="22"/>
        </w:rPr>
        <w:t>9</w:t>
      </w:r>
      <w:r w:rsidR="009A1282" w:rsidRPr="00BE469F">
        <w:rPr>
          <w:rFonts w:cs="Segoe UI"/>
          <w:color w:val="000000" w:themeColor="text1"/>
          <w:sz w:val="22"/>
        </w:rPr>
        <w:t>.)</w:t>
      </w:r>
    </w:p>
    <w:p w14:paraId="4516AEEF" w14:textId="2E9BAC4F" w:rsidR="00882765" w:rsidRPr="00BE469F" w:rsidRDefault="00CA61DB" w:rsidP="000D137E">
      <w:pPr>
        <w:pStyle w:val="Listenabsatz"/>
        <w:numPr>
          <w:ilvl w:val="0"/>
          <w:numId w:val="18"/>
        </w:numPr>
        <w:spacing w:before="0" w:after="60" w:line="0" w:lineRule="atLeast"/>
        <w:contextualSpacing w:val="0"/>
        <w:jc w:val="both"/>
        <w:rPr>
          <w:rFonts w:cs="Segoe UI"/>
          <w:color w:val="000000" w:themeColor="text1"/>
          <w:sz w:val="22"/>
        </w:rPr>
      </w:pPr>
      <w:r w:rsidRPr="00BE469F">
        <w:rPr>
          <w:rFonts w:cs="Segoe UI"/>
          <w:color w:val="000000" w:themeColor="text1"/>
          <w:sz w:val="22"/>
        </w:rPr>
        <w:t xml:space="preserve">ggf. Erklärung </w:t>
      </w:r>
      <w:r w:rsidR="000D137E" w:rsidRPr="00BE469F">
        <w:rPr>
          <w:rFonts w:cs="Segoe UI"/>
          <w:color w:val="000000" w:themeColor="text1"/>
          <w:sz w:val="22"/>
        </w:rPr>
        <w:t xml:space="preserve">des Bieters zu/m </w:t>
      </w:r>
      <w:r w:rsidR="00D44B7D" w:rsidRPr="00BE469F">
        <w:rPr>
          <w:rFonts w:cs="Segoe UI"/>
          <w:color w:val="000000" w:themeColor="text1"/>
          <w:sz w:val="22"/>
        </w:rPr>
        <w:t>Unterauftragnehmer</w:t>
      </w:r>
      <w:r w:rsidR="000D137E" w:rsidRPr="00BE469F">
        <w:rPr>
          <w:rFonts w:cs="Segoe UI"/>
          <w:color w:val="000000" w:themeColor="text1"/>
          <w:sz w:val="22"/>
        </w:rPr>
        <w:t>/n</w:t>
      </w:r>
      <w:r w:rsidR="00D9687A">
        <w:rPr>
          <w:rFonts w:cs="Segoe UI"/>
          <w:color w:val="000000" w:themeColor="text1"/>
          <w:sz w:val="22"/>
        </w:rPr>
        <w:t xml:space="preserve"> </w:t>
      </w:r>
      <w:r w:rsidR="009A1282" w:rsidRPr="00BE469F">
        <w:rPr>
          <w:rFonts w:cs="Segoe UI"/>
          <w:color w:val="000000" w:themeColor="text1"/>
          <w:sz w:val="22"/>
        </w:rPr>
        <w:t>(</w:t>
      </w:r>
      <w:r w:rsidR="004C04C8">
        <w:rPr>
          <w:rFonts w:cs="Segoe UI"/>
          <w:color w:val="000000" w:themeColor="text1"/>
          <w:sz w:val="22"/>
        </w:rPr>
        <w:t xml:space="preserve">A_02 </w:t>
      </w:r>
      <w:r w:rsidR="009A1282" w:rsidRPr="00BE469F">
        <w:rPr>
          <w:rFonts w:cs="Segoe UI"/>
          <w:color w:val="000000" w:themeColor="text1"/>
          <w:sz w:val="22"/>
        </w:rPr>
        <w:t>Anlage</w:t>
      </w:r>
      <w:r w:rsidR="006070CB" w:rsidRPr="00BE469F">
        <w:rPr>
          <w:color w:val="000000" w:themeColor="text1"/>
        </w:rPr>
        <w:t xml:space="preserve"> </w:t>
      </w:r>
      <w:r w:rsidR="006070CB" w:rsidRPr="00BE469F">
        <w:rPr>
          <w:rFonts w:cs="Segoe UI"/>
          <w:color w:val="000000" w:themeColor="text1"/>
          <w:sz w:val="22"/>
        </w:rPr>
        <w:t>Bewerbungs</w:t>
      </w:r>
      <w:r w:rsidR="000D137E" w:rsidRPr="00BE469F">
        <w:rPr>
          <w:rFonts w:cs="Segoe UI"/>
          <w:color w:val="000000" w:themeColor="text1"/>
          <w:sz w:val="22"/>
        </w:rPr>
        <w:t>-</w:t>
      </w:r>
      <w:r w:rsidR="006070CB" w:rsidRPr="00BE469F">
        <w:rPr>
          <w:rFonts w:cs="Segoe UI"/>
          <w:color w:val="000000" w:themeColor="text1"/>
          <w:sz w:val="22"/>
        </w:rPr>
        <w:t>bedingungen</w:t>
      </w:r>
      <w:r w:rsidR="007041FE" w:rsidRPr="00BE469F">
        <w:rPr>
          <w:rFonts w:cs="Segoe UI"/>
          <w:color w:val="000000" w:themeColor="text1"/>
          <w:sz w:val="22"/>
        </w:rPr>
        <w:t xml:space="preserve"> </w:t>
      </w:r>
      <w:r w:rsidR="009A1282" w:rsidRPr="00BE469F">
        <w:rPr>
          <w:rFonts w:cs="Segoe UI"/>
          <w:color w:val="000000" w:themeColor="text1"/>
          <w:sz w:val="22"/>
        </w:rPr>
        <w:t>1.</w:t>
      </w:r>
      <w:r w:rsidR="0073754B" w:rsidRPr="00BE469F">
        <w:rPr>
          <w:rFonts w:cs="Segoe UI"/>
          <w:color w:val="000000" w:themeColor="text1"/>
          <w:sz w:val="22"/>
        </w:rPr>
        <w:t>10</w:t>
      </w:r>
      <w:r w:rsidR="009A1282" w:rsidRPr="00BE469F">
        <w:rPr>
          <w:rFonts w:cs="Segoe UI"/>
          <w:color w:val="000000" w:themeColor="text1"/>
          <w:sz w:val="22"/>
        </w:rPr>
        <w:t>.)</w:t>
      </w:r>
    </w:p>
    <w:p w14:paraId="00711674" w14:textId="5FB53069" w:rsidR="00CA61DB" w:rsidRPr="00BE469F" w:rsidRDefault="00882765" w:rsidP="000D137E">
      <w:pPr>
        <w:pStyle w:val="Listenabsatz"/>
        <w:numPr>
          <w:ilvl w:val="0"/>
          <w:numId w:val="18"/>
        </w:numPr>
        <w:spacing w:before="0" w:after="60" w:line="0" w:lineRule="atLeast"/>
        <w:contextualSpacing w:val="0"/>
        <w:jc w:val="both"/>
        <w:rPr>
          <w:rFonts w:cs="Segoe UI"/>
          <w:color w:val="000000" w:themeColor="text1"/>
          <w:sz w:val="22"/>
        </w:rPr>
      </w:pPr>
      <w:r w:rsidRPr="00BE469F">
        <w:rPr>
          <w:rFonts w:cs="Segoe UI"/>
          <w:color w:val="000000" w:themeColor="text1"/>
          <w:sz w:val="22"/>
        </w:rPr>
        <w:lastRenderedPageBreak/>
        <w:t>ggf. Verpflichtungserklärung des Unterauftragnehmers (</w:t>
      </w:r>
      <w:r w:rsidR="004C04C8">
        <w:rPr>
          <w:rFonts w:cs="Segoe UI"/>
          <w:color w:val="000000" w:themeColor="text1"/>
          <w:sz w:val="22"/>
        </w:rPr>
        <w:t xml:space="preserve">A_02 </w:t>
      </w:r>
      <w:r w:rsidRPr="00BE469F">
        <w:rPr>
          <w:rFonts w:cs="Segoe UI"/>
          <w:color w:val="000000" w:themeColor="text1"/>
          <w:sz w:val="22"/>
        </w:rPr>
        <w:t>Anlage Bewerbungsbe</w:t>
      </w:r>
      <w:r w:rsidR="000D137E" w:rsidRPr="00BE469F">
        <w:rPr>
          <w:rFonts w:cs="Segoe UI"/>
          <w:color w:val="000000" w:themeColor="text1"/>
          <w:sz w:val="22"/>
        </w:rPr>
        <w:t>-</w:t>
      </w:r>
      <w:r w:rsidRPr="00BE469F">
        <w:rPr>
          <w:rFonts w:cs="Segoe UI"/>
          <w:color w:val="000000" w:themeColor="text1"/>
          <w:sz w:val="22"/>
        </w:rPr>
        <w:t>dingungen 1.1</w:t>
      </w:r>
      <w:r w:rsidR="0073754B" w:rsidRPr="00BE469F">
        <w:rPr>
          <w:rFonts w:cs="Segoe UI"/>
          <w:color w:val="000000" w:themeColor="text1"/>
          <w:sz w:val="22"/>
        </w:rPr>
        <w:t>1</w:t>
      </w:r>
      <w:r w:rsidRPr="00BE469F">
        <w:rPr>
          <w:rFonts w:cs="Segoe UI"/>
          <w:color w:val="000000" w:themeColor="text1"/>
          <w:sz w:val="22"/>
        </w:rPr>
        <w:t>.</w:t>
      </w:r>
      <w:r w:rsidR="007041FE" w:rsidRPr="00BE469F">
        <w:rPr>
          <w:rFonts w:cs="Segoe UI"/>
          <w:color w:val="000000" w:themeColor="text1"/>
          <w:sz w:val="22"/>
        </w:rPr>
        <w:t>)</w:t>
      </w:r>
      <w:r w:rsidR="00A86839" w:rsidRPr="00BE469F">
        <w:rPr>
          <w:rFonts w:cs="Segoe UI"/>
          <w:color w:val="000000" w:themeColor="text1"/>
          <w:sz w:val="22"/>
        </w:rPr>
        <w:t xml:space="preserve"> </w:t>
      </w:r>
    </w:p>
    <w:p w14:paraId="50AAB024" w14:textId="6B833D43" w:rsidR="004C04C8" w:rsidRDefault="00CA61DB" w:rsidP="004C04C8">
      <w:pPr>
        <w:pStyle w:val="Listenabsatz"/>
        <w:numPr>
          <w:ilvl w:val="0"/>
          <w:numId w:val="18"/>
        </w:numPr>
        <w:spacing w:before="0" w:line="0" w:lineRule="atLeast"/>
        <w:contextualSpacing w:val="0"/>
        <w:jc w:val="both"/>
        <w:rPr>
          <w:rFonts w:cs="Segoe UI"/>
          <w:color w:val="000000" w:themeColor="text1"/>
          <w:sz w:val="22"/>
        </w:rPr>
      </w:pPr>
      <w:r w:rsidRPr="00BE469F">
        <w:rPr>
          <w:rFonts w:cs="Segoe UI"/>
          <w:color w:val="000000" w:themeColor="text1"/>
          <w:sz w:val="22"/>
        </w:rPr>
        <w:t xml:space="preserve">ggf. Eigenerklärung zur Eignungsleihe nach § </w:t>
      </w:r>
      <w:r w:rsidR="00B00AE4" w:rsidRPr="00BE469F">
        <w:rPr>
          <w:rFonts w:cs="Segoe UI"/>
          <w:color w:val="000000" w:themeColor="text1"/>
          <w:sz w:val="22"/>
        </w:rPr>
        <w:t>47</w:t>
      </w:r>
      <w:r w:rsidR="009A1282" w:rsidRPr="00BE469F">
        <w:rPr>
          <w:rFonts w:cs="Segoe UI"/>
          <w:color w:val="000000" w:themeColor="text1"/>
          <w:sz w:val="22"/>
        </w:rPr>
        <w:t xml:space="preserve"> </w:t>
      </w:r>
      <w:r w:rsidR="00B00AE4" w:rsidRPr="00BE469F">
        <w:rPr>
          <w:rFonts w:cs="Segoe UI"/>
          <w:color w:val="000000" w:themeColor="text1"/>
          <w:sz w:val="22"/>
        </w:rPr>
        <w:t>VgV</w:t>
      </w:r>
      <w:r w:rsidR="009A1282" w:rsidRPr="00BE469F">
        <w:rPr>
          <w:rFonts w:cs="Segoe UI"/>
          <w:color w:val="000000" w:themeColor="text1"/>
          <w:sz w:val="22"/>
        </w:rPr>
        <w:t xml:space="preserve"> (</w:t>
      </w:r>
      <w:r w:rsidR="004C04C8">
        <w:rPr>
          <w:rFonts w:cs="Segoe UI"/>
          <w:color w:val="000000" w:themeColor="text1"/>
          <w:sz w:val="22"/>
        </w:rPr>
        <w:t xml:space="preserve">A_02 </w:t>
      </w:r>
      <w:r w:rsidR="009A1282" w:rsidRPr="00BE469F">
        <w:rPr>
          <w:rFonts w:cs="Segoe UI"/>
          <w:color w:val="000000" w:themeColor="text1"/>
          <w:sz w:val="22"/>
        </w:rPr>
        <w:t>Anlage</w:t>
      </w:r>
      <w:r w:rsidR="006070CB" w:rsidRPr="00BE469F">
        <w:rPr>
          <w:color w:val="000000" w:themeColor="text1"/>
        </w:rPr>
        <w:t xml:space="preserve"> </w:t>
      </w:r>
      <w:proofErr w:type="spellStart"/>
      <w:r w:rsidR="006070CB" w:rsidRPr="00BE469F">
        <w:rPr>
          <w:rFonts w:cs="Segoe UI"/>
          <w:color w:val="000000" w:themeColor="text1"/>
          <w:sz w:val="22"/>
        </w:rPr>
        <w:t>Bewerbungsbe</w:t>
      </w:r>
      <w:r w:rsidR="004C04C8">
        <w:rPr>
          <w:rFonts w:cs="Segoe UI"/>
          <w:color w:val="000000" w:themeColor="text1"/>
          <w:sz w:val="22"/>
        </w:rPr>
        <w:t>-</w:t>
      </w:r>
      <w:r w:rsidR="006070CB" w:rsidRPr="00BE469F">
        <w:rPr>
          <w:rFonts w:cs="Segoe UI"/>
          <w:color w:val="000000" w:themeColor="text1"/>
          <w:sz w:val="22"/>
        </w:rPr>
        <w:t>dingun</w:t>
      </w:r>
      <w:r w:rsidR="00166D03" w:rsidRPr="00BE469F">
        <w:rPr>
          <w:rFonts w:cs="Segoe UI"/>
          <w:color w:val="000000" w:themeColor="text1"/>
          <w:sz w:val="22"/>
        </w:rPr>
        <w:softHyphen/>
      </w:r>
      <w:r w:rsidR="006070CB" w:rsidRPr="00BE469F">
        <w:rPr>
          <w:rFonts w:cs="Segoe UI"/>
          <w:color w:val="000000" w:themeColor="text1"/>
          <w:sz w:val="22"/>
        </w:rPr>
        <w:t>gen</w:t>
      </w:r>
      <w:proofErr w:type="spellEnd"/>
      <w:r w:rsidR="00264BC7" w:rsidRPr="00BE469F">
        <w:rPr>
          <w:rFonts w:cs="Segoe UI"/>
          <w:color w:val="000000" w:themeColor="text1"/>
          <w:sz w:val="22"/>
        </w:rPr>
        <w:t xml:space="preserve"> 1.</w:t>
      </w:r>
      <w:r w:rsidR="00882765" w:rsidRPr="00BE469F">
        <w:rPr>
          <w:rFonts w:cs="Segoe UI"/>
          <w:color w:val="000000" w:themeColor="text1"/>
          <w:sz w:val="22"/>
        </w:rPr>
        <w:t>1</w:t>
      </w:r>
      <w:r w:rsidR="0073754B" w:rsidRPr="00BE469F">
        <w:rPr>
          <w:rFonts w:cs="Segoe UI"/>
          <w:color w:val="000000" w:themeColor="text1"/>
          <w:sz w:val="22"/>
        </w:rPr>
        <w:t>2</w:t>
      </w:r>
      <w:r w:rsidR="009A1282" w:rsidRPr="00BE469F">
        <w:rPr>
          <w:rFonts w:cs="Segoe UI"/>
          <w:color w:val="000000" w:themeColor="text1"/>
          <w:sz w:val="22"/>
        </w:rPr>
        <w:t>.)</w:t>
      </w:r>
      <w:r w:rsidR="004C04C8">
        <w:rPr>
          <w:rFonts w:cs="Segoe UI"/>
          <w:color w:val="000000" w:themeColor="text1"/>
          <w:sz w:val="22"/>
        </w:rPr>
        <w:t>.</w:t>
      </w:r>
    </w:p>
    <w:p w14:paraId="2D3302B6" w14:textId="4035144D" w:rsidR="001A3B96" w:rsidRPr="00475D6B" w:rsidRDefault="001A3B96" w:rsidP="00475D6B">
      <w:pPr>
        <w:pStyle w:val="Listenabsatz"/>
        <w:numPr>
          <w:ilvl w:val="0"/>
          <w:numId w:val="18"/>
        </w:numPr>
        <w:spacing w:before="0" w:line="0" w:lineRule="atLeast"/>
        <w:contextualSpacing w:val="0"/>
        <w:jc w:val="both"/>
        <w:rPr>
          <w:rFonts w:cs="Segoe UI"/>
          <w:color w:val="000000" w:themeColor="text1"/>
          <w:sz w:val="22"/>
        </w:rPr>
      </w:pPr>
      <w:r>
        <w:rPr>
          <w:rFonts w:cs="Segoe UI"/>
          <w:color w:val="000000" w:themeColor="text1"/>
          <w:sz w:val="22"/>
        </w:rPr>
        <w:t xml:space="preserve">Berufliche Lebensläufe für Personen der </w:t>
      </w:r>
      <w:r w:rsidR="00475D6B">
        <w:rPr>
          <w:rFonts w:cs="Segoe UI"/>
          <w:color w:val="000000" w:themeColor="text1"/>
          <w:sz w:val="22"/>
        </w:rPr>
        <w:t>K</w:t>
      </w:r>
      <w:r>
        <w:rPr>
          <w:rFonts w:cs="Segoe UI"/>
          <w:color w:val="000000" w:themeColor="text1"/>
          <w:sz w:val="22"/>
        </w:rPr>
        <w:t>ategorie „</w:t>
      </w:r>
      <w:proofErr w:type="spellStart"/>
      <w:r>
        <w:rPr>
          <w:rFonts w:cs="Segoe UI"/>
          <w:color w:val="000000" w:themeColor="text1"/>
          <w:sz w:val="22"/>
        </w:rPr>
        <w:t>Assistant</w:t>
      </w:r>
      <w:proofErr w:type="spellEnd"/>
      <w:r>
        <w:rPr>
          <w:rFonts w:cs="Segoe UI"/>
          <w:color w:val="000000" w:themeColor="text1"/>
          <w:sz w:val="22"/>
        </w:rPr>
        <w:t>“ (m/w/d) (A_02 Anlage Bewerbungsbedingungen 1.13.)</w:t>
      </w:r>
      <w:r w:rsidR="00475D6B">
        <w:rPr>
          <w:rFonts w:cs="Segoe UI"/>
          <w:color w:val="000000" w:themeColor="text1"/>
          <w:sz w:val="22"/>
        </w:rPr>
        <w:br/>
      </w:r>
    </w:p>
    <w:p w14:paraId="498E1B07" w14:textId="24D2271B" w:rsidR="00924585" w:rsidRPr="000C26BA" w:rsidRDefault="00924585" w:rsidP="00502840">
      <w:pPr>
        <w:spacing w:before="0" w:after="285" w:line="0" w:lineRule="atLeast"/>
        <w:rPr>
          <w:b/>
          <w:sz w:val="22"/>
        </w:rPr>
      </w:pPr>
      <w:r w:rsidRPr="000C26BA">
        <w:rPr>
          <w:b/>
          <w:sz w:val="22"/>
        </w:rPr>
        <w:t xml:space="preserve">Ausfüllhinweise </w:t>
      </w:r>
      <w:r w:rsidR="00D44B7D" w:rsidRPr="000C26BA">
        <w:rPr>
          <w:b/>
          <w:sz w:val="22"/>
        </w:rPr>
        <w:t>zu</w:t>
      </w:r>
      <w:r w:rsidR="006657B1">
        <w:rPr>
          <w:b/>
          <w:sz w:val="22"/>
        </w:rPr>
        <w:t>m Vertrag</w:t>
      </w:r>
    </w:p>
    <w:p w14:paraId="6BAFC8B6" w14:textId="602E2D23" w:rsidR="00A854B0" w:rsidRPr="00077618" w:rsidRDefault="00264BC7" w:rsidP="00077618">
      <w:pPr>
        <w:spacing w:before="0" w:after="285" w:line="0" w:lineRule="atLeast"/>
        <w:jc w:val="both"/>
        <w:rPr>
          <w:sz w:val="22"/>
        </w:rPr>
      </w:pPr>
      <w:r w:rsidRPr="00077618">
        <w:rPr>
          <w:sz w:val="22"/>
        </w:rPr>
        <w:t>Bitte verwenden Sie</w:t>
      </w:r>
      <w:r w:rsidR="00A843B9" w:rsidRPr="00077618">
        <w:rPr>
          <w:sz w:val="22"/>
        </w:rPr>
        <w:t xml:space="preserve"> </w:t>
      </w:r>
      <w:r w:rsidRPr="00077618">
        <w:rPr>
          <w:sz w:val="22"/>
        </w:rPr>
        <w:t>den</w:t>
      </w:r>
      <w:r w:rsidR="00A843B9" w:rsidRPr="00077618">
        <w:rPr>
          <w:sz w:val="22"/>
        </w:rPr>
        <w:t xml:space="preserve"> </w:t>
      </w:r>
      <w:r w:rsidR="00924585" w:rsidRPr="00077618">
        <w:rPr>
          <w:sz w:val="22"/>
        </w:rPr>
        <w:t>beiliegenden Vertragsentwurf. Darin ist folgendes auszufüllen:</w:t>
      </w:r>
    </w:p>
    <w:p w14:paraId="51B3E0E8" w14:textId="3B9A8F7F" w:rsidR="00924585" w:rsidRPr="00077618" w:rsidRDefault="00924585" w:rsidP="001A3B96">
      <w:pPr>
        <w:pStyle w:val="Listenabsatz"/>
        <w:numPr>
          <w:ilvl w:val="0"/>
          <w:numId w:val="21"/>
        </w:numPr>
        <w:spacing w:before="0" w:after="285" w:line="0" w:lineRule="atLeast"/>
        <w:rPr>
          <w:sz w:val="22"/>
        </w:rPr>
      </w:pPr>
      <w:r w:rsidRPr="00077618">
        <w:rPr>
          <w:sz w:val="22"/>
        </w:rPr>
        <w:t>Ihre Firma mit vollständiger Adresse auf dem Deckblatt/Rubrum,</w:t>
      </w:r>
    </w:p>
    <w:p w14:paraId="20FF2AD5" w14:textId="48E5B462" w:rsidR="00924585" w:rsidRPr="00077618" w:rsidRDefault="00077618" w:rsidP="001A3B96">
      <w:pPr>
        <w:pStyle w:val="Listenabsatz"/>
        <w:numPr>
          <w:ilvl w:val="0"/>
          <w:numId w:val="21"/>
        </w:numPr>
        <w:spacing w:before="0" w:after="285" w:line="0" w:lineRule="atLeast"/>
        <w:rPr>
          <w:sz w:val="22"/>
        </w:rPr>
      </w:pPr>
      <w:r w:rsidRPr="00077618">
        <w:rPr>
          <w:sz w:val="22"/>
        </w:rPr>
        <w:t xml:space="preserve">Ansprechpartner/in (m/w/d), Prüfungsleiter/in (m/w/d) und eingesetztes Personal </w:t>
      </w:r>
      <w:r w:rsidR="00E13CFC" w:rsidRPr="00077618">
        <w:rPr>
          <w:sz w:val="22"/>
        </w:rPr>
        <w:t xml:space="preserve">in § </w:t>
      </w:r>
      <w:r w:rsidRPr="00077618">
        <w:rPr>
          <w:sz w:val="22"/>
        </w:rPr>
        <w:t>9</w:t>
      </w:r>
      <w:r w:rsidR="00924585" w:rsidRPr="00077618">
        <w:rPr>
          <w:sz w:val="22"/>
        </w:rPr>
        <w:t xml:space="preserve">, </w:t>
      </w:r>
    </w:p>
    <w:p w14:paraId="2F839E7E" w14:textId="2A9E639C" w:rsidR="009F1199" w:rsidRPr="00077618" w:rsidRDefault="009F1199" w:rsidP="001A3B96">
      <w:pPr>
        <w:pStyle w:val="Listenabsatz"/>
        <w:numPr>
          <w:ilvl w:val="0"/>
          <w:numId w:val="21"/>
        </w:numPr>
        <w:spacing w:before="0" w:after="285" w:line="0" w:lineRule="atLeast"/>
        <w:rPr>
          <w:sz w:val="22"/>
        </w:rPr>
      </w:pPr>
      <w:r w:rsidRPr="00077618">
        <w:rPr>
          <w:sz w:val="22"/>
        </w:rPr>
        <w:t>Festpreis in § 1</w:t>
      </w:r>
      <w:r w:rsidR="00077618" w:rsidRPr="00077618">
        <w:rPr>
          <w:sz w:val="22"/>
        </w:rPr>
        <w:t>1</w:t>
      </w:r>
      <w:r w:rsidRPr="00077618">
        <w:rPr>
          <w:sz w:val="22"/>
        </w:rPr>
        <w:t>,</w:t>
      </w:r>
    </w:p>
    <w:p w14:paraId="781ADF0E" w14:textId="40C82962" w:rsidR="00924585" w:rsidRPr="00077618" w:rsidRDefault="00924585" w:rsidP="001A3B96">
      <w:pPr>
        <w:pStyle w:val="Listenabsatz"/>
        <w:numPr>
          <w:ilvl w:val="0"/>
          <w:numId w:val="21"/>
        </w:numPr>
        <w:spacing w:before="0" w:after="285" w:line="0" w:lineRule="atLeast"/>
        <w:rPr>
          <w:sz w:val="22"/>
        </w:rPr>
      </w:pPr>
      <w:r w:rsidRPr="00077618">
        <w:rPr>
          <w:sz w:val="22"/>
        </w:rPr>
        <w:t>Ort, Datum, Name und Funktion (am Vertragsende)</w:t>
      </w:r>
    </w:p>
    <w:p w14:paraId="39EC0656" w14:textId="08963311" w:rsidR="00924585" w:rsidRPr="000C26BA" w:rsidRDefault="006657B1" w:rsidP="00541766">
      <w:pPr>
        <w:spacing w:before="0" w:after="285" w:line="0" w:lineRule="atLeast"/>
        <w:jc w:val="both"/>
        <w:rPr>
          <w:rFonts w:eastAsia="Arial"/>
          <w:sz w:val="22"/>
        </w:rPr>
      </w:pPr>
      <w:r>
        <w:rPr>
          <w:sz w:val="22"/>
        </w:rPr>
        <w:t>D</w:t>
      </w:r>
      <w:r w:rsidR="00F07936">
        <w:rPr>
          <w:sz w:val="22"/>
        </w:rPr>
        <w:t>e</w:t>
      </w:r>
      <w:r w:rsidR="00475D6B">
        <w:rPr>
          <w:sz w:val="22"/>
        </w:rPr>
        <w:t>r</w:t>
      </w:r>
      <w:r>
        <w:rPr>
          <w:sz w:val="22"/>
        </w:rPr>
        <w:t xml:space="preserve"> Vertr</w:t>
      </w:r>
      <w:r w:rsidR="00475D6B">
        <w:rPr>
          <w:sz w:val="22"/>
        </w:rPr>
        <w:t>a</w:t>
      </w:r>
      <w:r>
        <w:rPr>
          <w:sz w:val="22"/>
        </w:rPr>
        <w:t xml:space="preserve">g </w:t>
      </w:r>
      <w:r w:rsidR="00475D6B">
        <w:rPr>
          <w:sz w:val="22"/>
        </w:rPr>
        <w:t>ist</w:t>
      </w:r>
      <w:r>
        <w:rPr>
          <w:sz w:val="22"/>
        </w:rPr>
        <w:t xml:space="preserve"> zu unterzeichnen. </w:t>
      </w:r>
      <w:r w:rsidR="00924585" w:rsidRPr="000C26BA">
        <w:rPr>
          <w:sz w:val="22"/>
        </w:rPr>
        <w:t>Bei Unterzeichnung in Textform gemäß § 126b BGB ist hier eine lesbare Erklärung, in der die erklärende Person genannt wird, erforderlich und aus</w:t>
      </w:r>
      <w:r w:rsidR="00166D03">
        <w:rPr>
          <w:sz w:val="22"/>
        </w:rPr>
        <w:softHyphen/>
      </w:r>
      <w:r w:rsidR="00924585" w:rsidRPr="000C26BA">
        <w:rPr>
          <w:sz w:val="22"/>
        </w:rPr>
        <w:t xml:space="preserve">reichend. Eine eigenhändige Unterschrift ist nicht erforderlich. </w:t>
      </w:r>
    </w:p>
    <w:p w14:paraId="163E7889" w14:textId="77777777" w:rsidR="00924585" w:rsidRPr="000C26BA" w:rsidRDefault="00924585" w:rsidP="00502840">
      <w:pPr>
        <w:spacing w:before="0" w:after="285" w:line="0" w:lineRule="atLeast"/>
        <w:ind w:right="-1703"/>
        <w:rPr>
          <w:b/>
          <w:sz w:val="22"/>
        </w:rPr>
      </w:pPr>
      <w:r w:rsidRPr="000C26BA">
        <w:rPr>
          <w:b/>
          <w:sz w:val="22"/>
        </w:rPr>
        <w:t>Bitte legen Sie dem Angebot nur die geforderten Unterlagen, Nachweise etc. bei.</w:t>
      </w:r>
    </w:p>
    <w:p w14:paraId="75A2EDEB" w14:textId="77777777" w:rsidR="00924585" w:rsidRPr="000C26BA" w:rsidRDefault="00924585" w:rsidP="00E200E2">
      <w:pPr>
        <w:spacing w:before="0" w:after="285" w:line="0" w:lineRule="atLeast"/>
        <w:jc w:val="both"/>
        <w:rPr>
          <w:sz w:val="22"/>
        </w:rPr>
      </w:pPr>
      <w:r w:rsidRPr="000C26BA">
        <w:rPr>
          <w:sz w:val="22"/>
        </w:rPr>
        <w:t>Nicht verlangte Unterlagen, Nachweise etc. werden auf Abweichungen zu den Vergabe- und Vertragsunterlagen geprüft und können zum Ausschluss vom Vergabeverfahren führen.</w:t>
      </w:r>
    </w:p>
    <w:p w14:paraId="0D76F6F1" w14:textId="17686741" w:rsidR="00502840" w:rsidRDefault="00924585" w:rsidP="00E200E2">
      <w:pPr>
        <w:spacing w:before="0" w:after="285" w:line="0" w:lineRule="atLeast"/>
        <w:jc w:val="both"/>
        <w:rPr>
          <w:sz w:val="22"/>
        </w:rPr>
      </w:pPr>
      <w:r w:rsidRPr="000C26BA">
        <w:rPr>
          <w:sz w:val="22"/>
        </w:rPr>
        <w:t xml:space="preserve">Zur formgültigen Abgabe eines Angebots in Vergabeverfahren nach der Vergabeverordnung genügt die </w:t>
      </w:r>
      <w:r w:rsidRPr="00AB5D4E">
        <w:rPr>
          <w:rFonts w:ascii="Segoe UI Semibold" w:hAnsi="Segoe UI Semibold" w:cs="Segoe UI Semibold"/>
          <w:sz w:val="22"/>
        </w:rPr>
        <w:t>Textform nach § 126b BGB</w:t>
      </w:r>
      <w:r w:rsidR="00AB5D4E">
        <w:rPr>
          <w:rFonts w:ascii="Segoe UI Semibold" w:hAnsi="Segoe UI Semibold" w:cs="Segoe UI Semibold"/>
          <w:sz w:val="22"/>
        </w:rPr>
        <w:t>,</w:t>
      </w:r>
      <w:r w:rsidRPr="000C26BA">
        <w:rPr>
          <w:sz w:val="22"/>
        </w:rPr>
        <w:t xml:space="preserve"> d.h. eine lesbare Erklärung, in der die Firma und die handelnde Person genannt werden. </w:t>
      </w:r>
      <w:bookmarkEnd w:id="9"/>
      <w:bookmarkEnd w:id="10"/>
    </w:p>
    <w:p w14:paraId="2EB93D27" w14:textId="337E4056" w:rsidR="00502840" w:rsidRPr="000C26BA" w:rsidRDefault="00502840" w:rsidP="00502840">
      <w:pPr>
        <w:spacing w:before="0" w:after="285" w:line="0" w:lineRule="atLeast"/>
        <w:rPr>
          <w:rFonts w:asciiTheme="minorHAnsi" w:hAnsiTheme="minorHAnsi" w:cstheme="minorHAnsi"/>
          <w:sz w:val="20"/>
          <w:szCs w:val="20"/>
        </w:rPr>
      </w:pPr>
    </w:p>
    <w:sectPr w:rsidR="00502840" w:rsidRPr="000C26BA" w:rsidSect="00764253">
      <w:headerReference w:type="default" r:id="rId11"/>
      <w:footerReference w:type="default" r:id="rId12"/>
      <w:headerReference w:type="first" r:id="rId13"/>
      <w:footerReference w:type="first" r:id="rId14"/>
      <w:pgSz w:w="11906" w:h="16838" w:code="9"/>
      <w:pgMar w:top="1588" w:right="1134" w:bottom="1134" w:left="1701" w:header="5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28152" w14:textId="77777777" w:rsidR="00A97758" w:rsidRDefault="00A97758" w:rsidP="00DF1CF6">
      <w:pPr>
        <w:spacing w:before="0" w:line="240" w:lineRule="auto"/>
      </w:pPr>
      <w:r>
        <w:separator/>
      </w:r>
    </w:p>
  </w:endnote>
  <w:endnote w:type="continuationSeparator" w:id="0">
    <w:p w14:paraId="2AE6E18D" w14:textId="77777777" w:rsidR="00A97758" w:rsidRDefault="00A97758" w:rsidP="00DF1CF6">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UI">
    <w:altName w:val="MS Gothic"/>
    <w:panose1 w:val="00000000000000000000"/>
    <w:charset w:val="00"/>
    <w:family w:val="swiss"/>
    <w:notTrueType/>
    <w:pitch w:val="default"/>
    <w:sig w:usb0="00000003" w:usb1="08070000" w:usb2="00000010" w:usb3="00000000" w:csb0="0002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67A44" w14:textId="4509A1C7" w:rsidR="00A97758" w:rsidRPr="0058199C" w:rsidRDefault="00A97758" w:rsidP="00AB1F99">
    <w:pPr>
      <w:pStyle w:val="Fuzeile"/>
      <w:tabs>
        <w:tab w:val="clear" w:pos="4536"/>
        <w:tab w:val="clear" w:pos="9072"/>
        <w:tab w:val="left" w:pos="1970"/>
        <w:tab w:val="left" w:pos="2418"/>
      </w:tabs>
      <w:jc w:val="right"/>
      <w:rPr>
        <w:rFonts w:asciiTheme="minorHAnsi" w:hAnsiTheme="minorHAnsi" w:cstheme="minorHAnsi"/>
        <w:szCs w:val="19"/>
      </w:rPr>
    </w:pPr>
    <w:r w:rsidRPr="00A9416B">
      <w:t xml:space="preserve">Seite </w:t>
    </w:r>
    <w:r>
      <w:fldChar w:fldCharType="begin"/>
    </w:r>
    <w:r>
      <w:instrText xml:space="preserve"> PAGE  \* Arabic  \* MERGEFORMAT </w:instrText>
    </w:r>
    <w:r>
      <w:fldChar w:fldCharType="separate"/>
    </w:r>
    <w:r w:rsidR="00F0459C">
      <w:rPr>
        <w:noProof/>
      </w:rPr>
      <w:t>20</w:t>
    </w:r>
    <w:r>
      <w:fldChar w:fldCharType="end"/>
    </w:r>
    <w:r>
      <w:t xml:space="preserve"> </w:t>
    </w:r>
    <w:r w:rsidRPr="00A9416B">
      <w:t xml:space="preserve">von </w:t>
    </w:r>
    <w:r>
      <w:rPr>
        <w:noProof/>
      </w:rPr>
      <w:fldChar w:fldCharType="begin"/>
    </w:r>
    <w:r>
      <w:rPr>
        <w:noProof/>
      </w:rPr>
      <w:instrText xml:space="preserve"> NUMPAGES  \* Arabic  \* MERGEFORMAT </w:instrText>
    </w:r>
    <w:r>
      <w:rPr>
        <w:noProof/>
      </w:rPr>
      <w:fldChar w:fldCharType="separate"/>
    </w:r>
    <w:r w:rsidR="00F0459C">
      <w:rPr>
        <w:noProof/>
      </w:rPr>
      <w:t>21</w:t>
    </w:r>
    <w:r>
      <w:rPr>
        <w:noProof/>
      </w:rPr>
      <w:fldChar w:fldCharType="end"/>
    </w:r>
    <w:r>
      <w:rPr>
        <w:noProof/>
      </w:rPr>
      <w:b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98D56" w14:textId="37BE6B58" w:rsidR="00A97758" w:rsidRPr="0058199C" w:rsidRDefault="00A97758" w:rsidP="00AB1F99">
    <w:pPr>
      <w:pStyle w:val="Fuzeile"/>
      <w:tabs>
        <w:tab w:val="clear" w:pos="4536"/>
        <w:tab w:val="clear" w:pos="9072"/>
        <w:tab w:val="left" w:pos="1970"/>
        <w:tab w:val="left" w:pos="2418"/>
      </w:tabs>
      <w:jc w:val="right"/>
      <w:rPr>
        <w:rFonts w:asciiTheme="minorHAnsi" w:hAnsiTheme="minorHAnsi" w:cstheme="minorHAnsi"/>
        <w:szCs w:val="19"/>
      </w:rPr>
    </w:pPr>
    <w:r w:rsidRPr="00A9416B">
      <w:t xml:space="preserve">Seite </w:t>
    </w:r>
    <w:r>
      <w:fldChar w:fldCharType="begin"/>
    </w:r>
    <w:r>
      <w:instrText xml:space="preserve"> PAGE  \* Arabic  \* MERGEFORMAT </w:instrText>
    </w:r>
    <w:r>
      <w:fldChar w:fldCharType="separate"/>
    </w:r>
    <w:r w:rsidR="0083594F">
      <w:rPr>
        <w:noProof/>
      </w:rPr>
      <w:t>1</w:t>
    </w:r>
    <w:r>
      <w:fldChar w:fldCharType="end"/>
    </w:r>
    <w:r>
      <w:t xml:space="preserve"> </w:t>
    </w:r>
    <w:r w:rsidRPr="00A9416B">
      <w:t xml:space="preserve">von </w:t>
    </w:r>
    <w:r>
      <w:rPr>
        <w:noProof/>
      </w:rPr>
      <w:fldChar w:fldCharType="begin"/>
    </w:r>
    <w:r>
      <w:rPr>
        <w:noProof/>
      </w:rPr>
      <w:instrText xml:space="preserve"> NUMPAGES  \* Arabic  \* MERGEFORMAT </w:instrText>
    </w:r>
    <w:r>
      <w:rPr>
        <w:noProof/>
      </w:rPr>
      <w:fldChar w:fldCharType="separate"/>
    </w:r>
    <w:r w:rsidR="0083594F">
      <w:rPr>
        <w:noProof/>
      </w:rPr>
      <w:t>21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A6CE6" w14:textId="77777777" w:rsidR="00A97758" w:rsidRDefault="00A97758" w:rsidP="00DF1CF6">
      <w:pPr>
        <w:spacing w:before="0" w:line="240" w:lineRule="auto"/>
      </w:pPr>
      <w:r>
        <w:separator/>
      </w:r>
    </w:p>
  </w:footnote>
  <w:footnote w:type="continuationSeparator" w:id="0">
    <w:p w14:paraId="4B358682" w14:textId="77777777" w:rsidR="00A97758" w:rsidRDefault="00A97758" w:rsidP="00DF1CF6">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E03B7" w14:textId="43D24F36" w:rsidR="007173BE" w:rsidRDefault="007173BE" w:rsidP="006E75BB">
    <w:pPr>
      <w:tabs>
        <w:tab w:val="center" w:pos="4536"/>
        <w:tab w:val="left" w:pos="7371"/>
        <w:tab w:val="right" w:pos="9072"/>
      </w:tabs>
      <w:spacing w:line="240" w:lineRule="auto"/>
      <w:rPr>
        <w:sz w:val="22"/>
      </w:rPr>
    </w:pPr>
  </w:p>
  <w:p w14:paraId="15FB5356" w14:textId="12A106F8" w:rsidR="007173BE" w:rsidRDefault="007173BE" w:rsidP="006E75BB">
    <w:pPr>
      <w:tabs>
        <w:tab w:val="center" w:pos="4536"/>
        <w:tab w:val="left" w:pos="7371"/>
        <w:tab w:val="right" w:pos="9072"/>
      </w:tabs>
      <w:spacing w:line="240" w:lineRule="auto"/>
      <w:rPr>
        <w:sz w:val="22"/>
      </w:rPr>
    </w:pPr>
  </w:p>
  <w:p w14:paraId="19027FBF" w14:textId="6EF68AC6" w:rsidR="00A97758" w:rsidRPr="007173BE" w:rsidRDefault="00A97758" w:rsidP="007173BE">
    <w:pPr>
      <w:tabs>
        <w:tab w:val="center" w:pos="4536"/>
        <w:tab w:val="left" w:pos="7371"/>
        <w:tab w:val="right" w:pos="9072"/>
      </w:tabs>
      <w:spacing w:line="240" w:lineRule="auto"/>
      <w:rPr>
        <w:sz w:val="22"/>
      </w:rPr>
    </w:pPr>
    <w:bookmarkStart w:id="89" w:name="_Hlk219199178"/>
    <w:r w:rsidRPr="006E75BB">
      <w:rPr>
        <w:sz w:val="22"/>
      </w:rPr>
      <w:t>A_01 Bewerbungsbedingungen</w:t>
    </w:r>
    <w:r w:rsidR="00541766">
      <w:rPr>
        <w:sz w:val="22"/>
      </w:rPr>
      <w:t xml:space="preserve"> BKZ 2025</w:t>
    </w:r>
    <w:r w:rsidR="007173BE">
      <w:rPr>
        <w:sz w:val="22"/>
      </w:rPr>
      <w:t>_</w:t>
    </w:r>
    <w:r w:rsidR="00541766">
      <w:rPr>
        <w:sz w:val="22"/>
      </w:rPr>
      <w:t>0248</w:t>
    </w:r>
    <w:r w:rsidR="007173BE">
      <w:rPr>
        <w:sz w:val="22"/>
      </w:rPr>
      <w:t>_</w:t>
    </w:r>
    <w:r w:rsidR="00541766">
      <w:rPr>
        <w:sz w:val="22"/>
      </w:rPr>
      <w:t>00</w:t>
    </w:r>
    <w:bookmarkEnd w:id="89"/>
    <w:r w:rsidR="00764253">
      <w:rPr>
        <w:sz w:val="22"/>
      </w:rPr>
      <w:t xml:space="preserve">2                           </w:t>
    </w:r>
    <w:r w:rsidR="00764253">
      <w:rPr>
        <w:noProof/>
        <w14:ligatures w14:val="standardContextual"/>
      </w:rPr>
      <w:drawing>
        <wp:inline distT="0" distB="0" distL="0" distR="0" wp14:anchorId="00386D9B" wp14:editId="0FD18A62">
          <wp:extent cx="1519555" cy="386715"/>
          <wp:effectExtent l="0" t="0" r="444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9555" cy="386715"/>
                  </a:xfrm>
                  <a:prstGeom prst="rect">
                    <a:avLst/>
                  </a:prstGeom>
                  <a:noFill/>
                  <a:ln>
                    <a:noFill/>
                  </a:ln>
                </pic:spPr>
              </pic:pic>
            </a:graphicData>
          </a:graphic>
        </wp:inline>
      </w:drawing>
    </w:r>
  </w:p>
  <w:p w14:paraId="03E8EB15" w14:textId="77777777" w:rsidR="00A97758" w:rsidRDefault="00A97758" w:rsidP="00BF015E">
    <w:pPr>
      <w:pStyle w:val="Kopfzeile"/>
      <w:tabs>
        <w:tab w:val="clear" w:pos="4536"/>
        <w:tab w:val="clear" w:pos="9072"/>
        <w:tab w:val="left" w:pos="6855"/>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7CA75" w14:textId="0F1C660B" w:rsidR="007173BE" w:rsidRDefault="00764253" w:rsidP="00764253">
    <w:pPr>
      <w:pStyle w:val="Kopfzeile"/>
      <w:tabs>
        <w:tab w:val="clear" w:pos="4536"/>
        <w:tab w:val="clear" w:pos="9072"/>
        <w:tab w:val="left" w:pos="7799"/>
      </w:tabs>
      <w:rPr>
        <w:sz w:val="22"/>
      </w:rPr>
    </w:pPr>
    <w:r>
      <w:rPr>
        <w:sz w:val="22"/>
      </w:rPr>
      <w:tab/>
    </w:r>
  </w:p>
  <w:p w14:paraId="58EA0628" w14:textId="2033F40B" w:rsidR="00882765" w:rsidRDefault="00882765" w:rsidP="00263EAD">
    <w:pPr>
      <w:pStyle w:val="Kopfzeile"/>
      <w:tabs>
        <w:tab w:val="left" w:pos="7371"/>
      </w:tabs>
      <w:rPr>
        <w:sz w:val="22"/>
      </w:rPr>
    </w:pPr>
    <w:r w:rsidRPr="006E75BB">
      <w:rPr>
        <w:sz w:val="22"/>
      </w:rPr>
      <w:t>A_01 Bewerbungsbedingungen</w:t>
    </w:r>
    <w:r w:rsidR="007173BE">
      <w:rPr>
        <w:sz w:val="22"/>
      </w:rPr>
      <w:t xml:space="preserve"> </w:t>
    </w:r>
    <w:r>
      <w:rPr>
        <w:sz w:val="22"/>
      </w:rPr>
      <w:t>BKZ 2025</w:t>
    </w:r>
    <w:r w:rsidR="007173BE">
      <w:rPr>
        <w:sz w:val="22"/>
      </w:rPr>
      <w:t>_</w:t>
    </w:r>
    <w:r>
      <w:rPr>
        <w:sz w:val="22"/>
      </w:rPr>
      <w:t>0248</w:t>
    </w:r>
    <w:r w:rsidR="007173BE">
      <w:rPr>
        <w:sz w:val="22"/>
      </w:rPr>
      <w:t>_</w:t>
    </w:r>
    <w:r>
      <w:rPr>
        <w:sz w:val="22"/>
      </w:rPr>
      <w:t>00</w:t>
    </w:r>
    <w:r w:rsidR="00764253">
      <w:rPr>
        <w:sz w:val="22"/>
      </w:rPr>
      <w:t xml:space="preserve">2                           </w:t>
    </w:r>
    <w:r w:rsidR="00764253">
      <w:rPr>
        <w:noProof/>
        <w14:ligatures w14:val="standardContextual"/>
      </w:rPr>
      <w:drawing>
        <wp:inline distT="0" distB="0" distL="0" distR="0" wp14:anchorId="5516421E" wp14:editId="51F362FF">
          <wp:extent cx="1519555" cy="386715"/>
          <wp:effectExtent l="0" t="0" r="444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9555" cy="386715"/>
                  </a:xfrm>
                  <a:prstGeom prst="rect">
                    <a:avLst/>
                  </a:prstGeom>
                  <a:noFill/>
                  <a:ln>
                    <a:noFill/>
                  </a:ln>
                </pic:spPr>
              </pic:pic>
            </a:graphicData>
          </a:graphic>
        </wp:inline>
      </w:drawing>
    </w:r>
  </w:p>
  <w:p w14:paraId="6CC163B1" w14:textId="77777777" w:rsidR="00882765" w:rsidRDefault="00882765" w:rsidP="00263EAD">
    <w:pPr>
      <w:pStyle w:val="Kopfzeile"/>
      <w:tabs>
        <w:tab w:val="left" w:pos="737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A2FCD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5CE892E8"/>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F110B17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33D83B6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F8B4BFB0"/>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9AD1E6"/>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CC71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D1E84E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2A75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5166229C"/>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AC54A94"/>
    <w:multiLevelType w:val="hybridMultilevel"/>
    <w:tmpl w:val="C5C0140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DFE043C"/>
    <w:multiLevelType w:val="multilevel"/>
    <w:tmpl w:val="0F9ADA06"/>
    <w:styleLink w:val="Nummerierung"/>
    <w:lvl w:ilvl="0">
      <w:start w:val="1"/>
      <w:numFmt w:val="decimal"/>
      <w:pStyle w:val="Nummerierung1"/>
      <w:lvlText w:val="%1."/>
      <w:lvlJc w:val="left"/>
      <w:pPr>
        <w:tabs>
          <w:tab w:val="num" w:pos="284"/>
        </w:tabs>
        <w:ind w:left="284" w:hanging="284"/>
      </w:pPr>
      <w:rPr>
        <w:rFonts w:hint="default"/>
      </w:rPr>
    </w:lvl>
    <w:lvl w:ilvl="1">
      <w:start w:val="1"/>
      <w:numFmt w:val="decimal"/>
      <w:pStyle w:val="Nummerierung2"/>
      <w:lvlText w:val="%1.%2"/>
      <w:lvlJc w:val="left"/>
      <w:pPr>
        <w:tabs>
          <w:tab w:val="num" w:pos="425"/>
        </w:tabs>
        <w:ind w:left="425" w:hanging="425"/>
      </w:pPr>
      <w:rPr>
        <w:rFonts w:hint="default"/>
      </w:rPr>
    </w:lvl>
    <w:lvl w:ilvl="2">
      <w:start w:val="1"/>
      <w:numFmt w:val="decimal"/>
      <w:pStyle w:val="Nummerierung3"/>
      <w:lvlText w:val="%1.%2.%3"/>
      <w:lvlJc w:val="left"/>
      <w:pPr>
        <w:tabs>
          <w:tab w:val="num" w:pos="567"/>
        </w:tabs>
        <w:ind w:left="567" w:hanging="567"/>
      </w:pPr>
      <w:rPr>
        <w:rFonts w:hint="default"/>
      </w:rPr>
    </w:lvl>
    <w:lvl w:ilvl="3">
      <w:start w:val="1"/>
      <w:numFmt w:val="decimal"/>
      <w:pStyle w:val="Nummerierung4"/>
      <w:lvlText w:val="%1.%2.%3.%4"/>
      <w:lvlJc w:val="left"/>
      <w:pPr>
        <w:tabs>
          <w:tab w:val="num" w:pos="709"/>
        </w:tabs>
        <w:ind w:left="709" w:hanging="709"/>
      </w:pPr>
      <w:rPr>
        <w:rFonts w:hint="default"/>
      </w:rPr>
    </w:lvl>
    <w:lvl w:ilvl="4">
      <w:start w:val="1"/>
      <w:numFmt w:val="decimal"/>
      <w:pStyle w:val="Nummerierung5"/>
      <w:lvlText w:val="%1.%2.%3.%4.%5"/>
      <w:lvlJc w:val="left"/>
      <w:pPr>
        <w:tabs>
          <w:tab w:val="num" w:pos="851"/>
        </w:tabs>
        <w:ind w:left="851" w:hanging="851"/>
      </w:pPr>
      <w:rPr>
        <w:rFonts w:hint="default"/>
      </w:rPr>
    </w:lvl>
    <w:lvl w:ilvl="5">
      <w:start w:val="1"/>
      <w:numFmt w:val="lowerRoman"/>
      <w:lvlText w:val="%6."/>
      <w:lvlJc w:val="right"/>
      <w:pPr>
        <w:tabs>
          <w:tab w:val="num" w:pos="992"/>
        </w:tabs>
        <w:ind w:left="992" w:hanging="992"/>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B2B6E58"/>
    <w:multiLevelType w:val="hybridMultilevel"/>
    <w:tmpl w:val="CB4838A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7A51889"/>
    <w:multiLevelType w:val="hybridMultilevel"/>
    <w:tmpl w:val="CEC6084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2C667C86"/>
    <w:multiLevelType w:val="hybridMultilevel"/>
    <w:tmpl w:val="D54E8B6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CAB3AF9"/>
    <w:multiLevelType w:val="multilevel"/>
    <w:tmpl w:val="82D6AD16"/>
    <w:styleLink w:val="berschriften"/>
    <w:lvl w:ilvl="0">
      <w:start w:val="1"/>
      <w:numFmt w:val="upperRoman"/>
      <w:lvlText w:val="%1."/>
      <w:lvlJc w:val="left"/>
      <w:pPr>
        <w:tabs>
          <w:tab w:val="num" w:pos="425"/>
        </w:tabs>
        <w:ind w:left="425" w:hanging="425"/>
      </w:pPr>
      <w:rPr>
        <w:rFonts w:hint="default"/>
      </w:rPr>
    </w:lvl>
    <w:lvl w:ilvl="1">
      <w:start w:val="1"/>
      <w:numFmt w:val="decimal"/>
      <w:lvlText w:val="%2."/>
      <w:lvlJc w:val="left"/>
      <w:pPr>
        <w:tabs>
          <w:tab w:val="num" w:pos="425"/>
        </w:tabs>
        <w:ind w:left="425" w:hanging="425"/>
      </w:pPr>
      <w:rPr>
        <w:rFonts w:hint="default"/>
      </w:rPr>
    </w:lvl>
    <w:lvl w:ilvl="2">
      <w:start w:val="1"/>
      <w:numFmt w:val="decimal"/>
      <w:lvlText w:val="%2.%3"/>
      <w:lvlJc w:val="left"/>
      <w:pPr>
        <w:tabs>
          <w:tab w:val="num" w:pos="567"/>
        </w:tabs>
        <w:ind w:left="567" w:hanging="567"/>
      </w:pPr>
      <w:rPr>
        <w:rFonts w:hint="default"/>
      </w:rPr>
    </w:lvl>
    <w:lvl w:ilvl="3">
      <w:start w:val="1"/>
      <w:numFmt w:val="decimal"/>
      <w:lvlText w:val="%2.%3.%4"/>
      <w:lvlJc w:val="left"/>
      <w:pPr>
        <w:tabs>
          <w:tab w:val="num" w:pos="709"/>
        </w:tabs>
        <w:ind w:left="709" w:hanging="709"/>
      </w:pPr>
      <w:rPr>
        <w:rFonts w:hint="default"/>
      </w:rPr>
    </w:lvl>
    <w:lvl w:ilvl="4">
      <w:start w:val="1"/>
      <w:numFmt w:val="decimal"/>
      <w:lvlText w:val="%2.%3.%4.%5"/>
      <w:lvlJc w:val="left"/>
      <w:pPr>
        <w:tabs>
          <w:tab w:val="num" w:pos="851"/>
        </w:tabs>
        <w:ind w:left="851" w:hanging="851"/>
      </w:pPr>
      <w:rPr>
        <w:rFonts w:hint="default"/>
      </w:rPr>
    </w:lvl>
    <w:lvl w:ilvl="5">
      <w:start w:val="1"/>
      <w:numFmt w:val="decimal"/>
      <w:lvlText w:val="%2.%3.%4.%5.%6"/>
      <w:lvlJc w:val="left"/>
      <w:pPr>
        <w:tabs>
          <w:tab w:val="num" w:pos="992"/>
        </w:tabs>
        <w:ind w:left="992" w:hanging="992"/>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BCC1BBC"/>
    <w:multiLevelType w:val="hybridMultilevel"/>
    <w:tmpl w:val="2F3ED2F2"/>
    <w:lvl w:ilvl="0" w:tplc="5358C758">
      <w:start w:val="1"/>
      <w:numFmt w:val="bullet"/>
      <w:pStyle w:val="Aufzhlung1"/>
      <w:lvlText w:val="■"/>
      <w:lvlJc w:val="left"/>
      <w:pPr>
        <w:ind w:left="360" w:hanging="360"/>
      </w:pPr>
      <w:rPr>
        <w:rFonts w:ascii="Segoe UI" w:hAnsi="Segoe UI" w:hint="default"/>
        <w:position w:val="4"/>
        <w:sz w:val="1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4C80A19"/>
    <w:multiLevelType w:val="multilevel"/>
    <w:tmpl w:val="8C8095EA"/>
    <w:lvl w:ilvl="0">
      <w:start w:val="1"/>
      <w:numFmt w:val="decimal"/>
      <w:lvlText w:val="%1"/>
      <w:lvlJc w:val="left"/>
      <w:pPr>
        <w:tabs>
          <w:tab w:val="num" w:pos="432"/>
        </w:tabs>
        <w:ind w:left="432" w:hanging="432"/>
      </w:pPr>
      <w:rPr>
        <w:rFonts w:hint="default"/>
        <w:sz w:val="28"/>
        <w:szCs w:val="28"/>
      </w:rPr>
    </w:lvl>
    <w:lvl w:ilvl="1">
      <w:start w:val="1"/>
      <w:numFmt w:val="decimal"/>
      <w:lvlText w:val="%1.%2"/>
      <w:lvlJc w:val="left"/>
      <w:pPr>
        <w:tabs>
          <w:tab w:val="num" w:pos="576"/>
        </w:tabs>
        <w:ind w:left="576" w:hanging="576"/>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b/>
        <w:i/>
      </w:rPr>
    </w:lvl>
    <w:lvl w:ilvl="4">
      <w:start w:val="1"/>
      <w:numFmt w:val="decimal"/>
      <w:lvlText w:val="%1.%2.%3.%4.%5"/>
      <w:lvlJc w:val="left"/>
      <w:pPr>
        <w:tabs>
          <w:tab w:val="num" w:pos="1008"/>
        </w:tabs>
        <w:ind w:left="1008" w:hanging="1008"/>
      </w:pPr>
      <w:rPr>
        <w:rFonts w:hint="default"/>
      </w:rPr>
    </w:lvl>
    <w:lvl w:ilvl="5">
      <w:start w:val="1"/>
      <w:numFmt w:val="decimal"/>
      <w:pStyle w:val="Formatvorlageberschrift6Verdana10pt"/>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69B1BEF"/>
    <w:multiLevelType w:val="hybridMultilevel"/>
    <w:tmpl w:val="19E602B6"/>
    <w:lvl w:ilvl="0" w:tplc="F1AAB390">
      <w:start w:val="23"/>
      <w:numFmt w:val="bullet"/>
      <w:lvlText w:val="•"/>
      <w:lvlJc w:val="left"/>
      <w:pPr>
        <w:ind w:left="360" w:hanging="360"/>
      </w:pPr>
      <w:rPr>
        <w:rFonts w:ascii="Segoe UI" w:eastAsia="Segoe UI" w:hAnsi="Segoe UI" w:cs="Segoe U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77431EF6"/>
    <w:multiLevelType w:val="hybridMultilevel"/>
    <w:tmpl w:val="74DA5C6E"/>
    <w:lvl w:ilvl="0" w:tplc="DFEE6328">
      <w:start w:val="1"/>
      <w:numFmt w:val="bullet"/>
      <w:pStyle w:val="DefinitionInhaltAufzhlung"/>
      <w:lvlText w:val=""/>
      <w:lvlJc w:val="left"/>
      <w:pPr>
        <w:ind w:left="1006" w:hanging="360"/>
      </w:pPr>
      <w:rPr>
        <w:rFonts w:ascii="Wingdings" w:hAnsi="Wingdings" w:hint="default"/>
        <w:color w:val="auto"/>
        <w:kern w:val="0"/>
        <w:position w:val="-2"/>
        <w:sz w:val="16"/>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0" w15:restartNumberingAfterBreak="0">
    <w:nsid w:val="79B43730"/>
    <w:multiLevelType w:val="hybridMultilevel"/>
    <w:tmpl w:val="EC2A947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F5A6451"/>
    <w:multiLevelType w:val="multilevel"/>
    <w:tmpl w:val="A8DCA096"/>
    <w:lvl w:ilvl="0">
      <w:start w:val="1"/>
      <w:numFmt w:val="upperRoman"/>
      <w:lvlText w:val="%1."/>
      <w:lvlJc w:val="left"/>
      <w:pPr>
        <w:ind w:left="9291" w:hanging="360"/>
      </w:pPr>
      <w:rPr>
        <w:rFonts w:hint="default"/>
      </w:rPr>
    </w:lvl>
    <w:lvl w:ilvl="1">
      <w:start w:val="1"/>
      <w:numFmt w:val="decimal"/>
      <w:isLgl/>
      <w:lvlText w:val="%1.%2."/>
      <w:lvlJc w:val="left"/>
      <w:pPr>
        <w:ind w:left="785"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533808581">
    <w:abstractNumId w:val="16"/>
  </w:num>
  <w:num w:numId="2" w16cid:durableId="505049677">
    <w:abstractNumId w:val="11"/>
  </w:num>
  <w:num w:numId="3" w16cid:durableId="1474712141">
    <w:abstractNumId w:val="15"/>
  </w:num>
  <w:num w:numId="4" w16cid:durableId="1324814849">
    <w:abstractNumId w:val="4"/>
  </w:num>
  <w:num w:numId="5" w16cid:durableId="61293431">
    <w:abstractNumId w:val="19"/>
  </w:num>
  <w:num w:numId="6" w16cid:durableId="602152544">
    <w:abstractNumId w:val="9"/>
  </w:num>
  <w:num w:numId="7" w16cid:durableId="1275482356">
    <w:abstractNumId w:val="7"/>
  </w:num>
  <w:num w:numId="8" w16cid:durableId="2129346779">
    <w:abstractNumId w:val="6"/>
  </w:num>
  <w:num w:numId="9" w16cid:durableId="2635473">
    <w:abstractNumId w:val="5"/>
  </w:num>
  <w:num w:numId="10" w16cid:durableId="586622060">
    <w:abstractNumId w:val="8"/>
  </w:num>
  <w:num w:numId="11" w16cid:durableId="876770619">
    <w:abstractNumId w:val="3"/>
  </w:num>
  <w:num w:numId="12" w16cid:durableId="1792629783">
    <w:abstractNumId w:val="2"/>
  </w:num>
  <w:num w:numId="13" w16cid:durableId="656569044">
    <w:abstractNumId w:val="1"/>
  </w:num>
  <w:num w:numId="14" w16cid:durableId="1623608552">
    <w:abstractNumId w:val="0"/>
  </w:num>
  <w:num w:numId="15" w16cid:durableId="1413552784">
    <w:abstractNumId w:val="21"/>
  </w:num>
  <w:num w:numId="16" w16cid:durableId="1265193388">
    <w:abstractNumId w:val="14"/>
  </w:num>
  <w:num w:numId="17" w16cid:durableId="112676810">
    <w:abstractNumId w:val="17"/>
  </w:num>
  <w:num w:numId="18" w16cid:durableId="1548102121">
    <w:abstractNumId w:val="20"/>
  </w:num>
  <w:num w:numId="19" w16cid:durableId="1210458714">
    <w:abstractNumId w:val="10"/>
  </w:num>
  <w:num w:numId="20" w16cid:durableId="165946659">
    <w:abstractNumId w:val="12"/>
  </w:num>
  <w:num w:numId="21" w16cid:durableId="737632242">
    <w:abstractNumId w:val="13"/>
  </w:num>
  <w:num w:numId="22" w16cid:durableId="2077240892">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de-DE" w:vendorID="64" w:dllVersion="6" w:nlCheck="1" w:checkStyle="0"/>
  <w:activeWritingStyle w:appName="MSWord" w:lang="de-DE" w:vendorID="64" w:dllVersion="4096" w:nlCheck="1" w:checkStyle="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ocumentProtection w:edit="readOnly" w:formatting="1" w:enforcement="1" w:cryptProviderType="rsaAES" w:cryptAlgorithmClass="hash" w:cryptAlgorithmType="typeAny" w:cryptAlgorithmSid="14" w:cryptSpinCount="100000" w:hash="+V/cWyrvHohlqyE13bnU6ViN4FqakNHPUpJp31/D6h2I19bMKJSI/c391yvyBgd751o46WwAmiUWPotpqexngg==" w:salt="vRx+qGlmrUBySRMk5fmXJw=="/>
  <w:defaultTabStop w:val="709"/>
  <w:hyphenationZone w:val="425"/>
  <w:characterSpacingControl w:val="doNotCompress"/>
  <w:hdrShapeDefaults>
    <o:shapedefaults v:ext="edit" spidmax="159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ho_HilfslinienHorizontal1" w:val="3"/>
    <w:docVar w:name="ho_HilfslinienHorizontal10" w:val="x"/>
    <w:docVar w:name="ho_HilfslinienHorizontal11" w:val="x"/>
    <w:docVar w:name="ho_HilfslinienHorizontal12" w:val="x"/>
    <w:docVar w:name="ho_HilfslinienHorizontal13" w:val="x"/>
    <w:docVar w:name="ho_HilfslinienHorizontal14" w:val="x"/>
    <w:docVar w:name="ho_HilfslinienHorizontal15" w:val="x"/>
    <w:docVar w:name="ho_HilfslinienHorizontal16" w:val="x"/>
    <w:docVar w:name="ho_HilfslinienHorizontal17" w:val="x"/>
    <w:docVar w:name="ho_HilfslinienHorizontal18" w:val="x"/>
    <w:docVar w:name="ho_HilfslinienHorizontal19" w:val="x"/>
    <w:docVar w:name="ho_HilfslinienHorizontal2" w:val="x"/>
    <w:docVar w:name="ho_HilfslinienHorizontal20" w:val="x"/>
    <w:docVar w:name="ho_HilfslinienHorizontal3" w:val="x"/>
    <w:docVar w:name="ho_HilfslinienHorizontal4" w:val="x"/>
    <w:docVar w:name="ho_HilfslinienHorizontal5" w:val="x"/>
    <w:docVar w:name="ho_HilfslinienHorizontal6" w:val="x"/>
    <w:docVar w:name="ho_HilfslinienHorizontal7" w:val="x"/>
    <w:docVar w:name="ho_HilfslinienHorizontal8" w:val="x"/>
    <w:docVar w:name="ho_HilfslinienHorizontal9" w:val="x"/>
    <w:docVar w:name="ho_HilfslinienVertical1" w:val="20.5"/>
    <w:docVar w:name="ho_HilfslinienVertical10" w:val="x"/>
    <w:docVar w:name="ho_HilfslinienVertical11" w:val="x"/>
    <w:docVar w:name="ho_HilfslinienVertical12" w:val="x"/>
    <w:docVar w:name="ho_HilfslinienVertical13" w:val="x"/>
    <w:docVar w:name="ho_HilfslinienVertical14" w:val="x"/>
    <w:docVar w:name="ho_HilfslinienVertical15" w:val="x"/>
    <w:docVar w:name="ho_HilfslinienVertical16" w:val="x"/>
    <w:docVar w:name="ho_HilfslinienVertical17" w:val="x"/>
    <w:docVar w:name="ho_HilfslinienVertical18" w:val="x"/>
    <w:docVar w:name="ho_HilfslinienVertical19" w:val="x"/>
    <w:docVar w:name="ho_HilfslinienVertical2" w:val="19"/>
    <w:docVar w:name="ho_HilfslinienVertical20" w:val="x"/>
    <w:docVar w:name="ho_HilfslinienVertical3" w:val="x"/>
    <w:docVar w:name="ho_HilfslinienVertical4" w:val="x"/>
    <w:docVar w:name="ho_HilfslinienVertical5" w:val="x"/>
    <w:docVar w:name="ho_HilfslinienVertical6" w:val="x"/>
    <w:docVar w:name="ho_HilfslinienVertical7" w:val="x"/>
    <w:docVar w:name="ho_HilfslinienVertical8" w:val="x"/>
    <w:docVar w:name="ho_HilfslinienVertical9" w:val="x"/>
  </w:docVars>
  <w:rsids>
    <w:rsidRoot w:val="005C5981"/>
    <w:rsid w:val="000027B2"/>
    <w:rsid w:val="0000290A"/>
    <w:rsid w:val="00003ECD"/>
    <w:rsid w:val="0000414D"/>
    <w:rsid w:val="00006FBC"/>
    <w:rsid w:val="00010660"/>
    <w:rsid w:val="0001140B"/>
    <w:rsid w:val="000121A9"/>
    <w:rsid w:val="000132A9"/>
    <w:rsid w:val="0001338B"/>
    <w:rsid w:val="00014BE3"/>
    <w:rsid w:val="00021F77"/>
    <w:rsid w:val="00023A5F"/>
    <w:rsid w:val="00024ADB"/>
    <w:rsid w:val="00024F2B"/>
    <w:rsid w:val="00026A3E"/>
    <w:rsid w:val="00026E06"/>
    <w:rsid w:val="000311AA"/>
    <w:rsid w:val="00031253"/>
    <w:rsid w:val="00031504"/>
    <w:rsid w:val="000331B1"/>
    <w:rsid w:val="00034C17"/>
    <w:rsid w:val="0003593D"/>
    <w:rsid w:val="00040B19"/>
    <w:rsid w:val="00042052"/>
    <w:rsid w:val="000435D7"/>
    <w:rsid w:val="00044005"/>
    <w:rsid w:val="00047749"/>
    <w:rsid w:val="00051227"/>
    <w:rsid w:val="00051C06"/>
    <w:rsid w:val="00055682"/>
    <w:rsid w:val="00060036"/>
    <w:rsid w:val="00060DD0"/>
    <w:rsid w:val="000657BA"/>
    <w:rsid w:val="00067E3D"/>
    <w:rsid w:val="0007078D"/>
    <w:rsid w:val="00071690"/>
    <w:rsid w:val="00072F77"/>
    <w:rsid w:val="00073C80"/>
    <w:rsid w:val="000745FF"/>
    <w:rsid w:val="00074853"/>
    <w:rsid w:val="00074B74"/>
    <w:rsid w:val="00075C1F"/>
    <w:rsid w:val="00077618"/>
    <w:rsid w:val="000807E1"/>
    <w:rsid w:val="00084D51"/>
    <w:rsid w:val="0009201B"/>
    <w:rsid w:val="000935E8"/>
    <w:rsid w:val="00095589"/>
    <w:rsid w:val="000967DE"/>
    <w:rsid w:val="000A0E30"/>
    <w:rsid w:val="000A114B"/>
    <w:rsid w:val="000A1600"/>
    <w:rsid w:val="000A226E"/>
    <w:rsid w:val="000A6E7A"/>
    <w:rsid w:val="000B0109"/>
    <w:rsid w:val="000B3F6F"/>
    <w:rsid w:val="000B4A09"/>
    <w:rsid w:val="000B79C3"/>
    <w:rsid w:val="000C0CBC"/>
    <w:rsid w:val="000C17C9"/>
    <w:rsid w:val="000C1BC2"/>
    <w:rsid w:val="000C26BA"/>
    <w:rsid w:val="000C4CA0"/>
    <w:rsid w:val="000C5B45"/>
    <w:rsid w:val="000C5C0E"/>
    <w:rsid w:val="000D00B9"/>
    <w:rsid w:val="000D137E"/>
    <w:rsid w:val="000D3FB6"/>
    <w:rsid w:val="000D5792"/>
    <w:rsid w:val="000D5989"/>
    <w:rsid w:val="000D5E79"/>
    <w:rsid w:val="000D5F9B"/>
    <w:rsid w:val="000E1605"/>
    <w:rsid w:val="000E2C76"/>
    <w:rsid w:val="000E7435"/>
    <w:rsid w:val="000F4490"/>
    <w:rsid w:val="000F6B74"/>
    <w:rsid w:val="00100915"/>
    <w:rsid w:val="00100A33"/>
    <w:rsid w:val="001017B0"/>
    <w:rsid w:val="00102DFB"/>
    <w:rsid w:val="001031DC"/>
    <w:rsid w:val="00105E5C"/>
    <w:rsid w:val="0010779A"/>
    <w:rsid w:val="00110147"/>
    <w:rsid w:val="00113A8B"/>
    <w:rsid w:val="00120D3A"/>
    <w:rsid w:val="00121FBC"/>
    <w:rsid w:val="00122DB5"/>
    <w:rsid w:val="00125E89"/>
    <w:rsid w:val="00134BB1"/>
    <w:rsid w:val="0013691A"/>
    <w:rsid w:val="0014047F"/>
    <w:rsid w:val="00140541"/>
    <w:rsid w:val="001417E2"/>
    <w:rsid w:val="0014299D"/>
    <w:rsid w:val="00143A40"/>
    <w:rsid w:val="00143D5A"/>
    <w:rsid w:val="0014452A"/>
    <w:rsid w:val="0014640E"/>
    <w:rsid w:val="00146AF6"/>
    <w:rsid w:val="00147E5C"/>
    <w:rsid w:val="00150F45"/>
    <w:rsid w:val="00161586"/>
    <w:rsid w:val="00161687"/>
    <w:rsid w:val="001643FF"/>
    <w:rsid w:val="00166987"/>
    <w:rsid w:val="00166D03"/>
    <w:rsid w:val="001673B6"/>
    <w:rsid w:val="00167513"/>
    <w:rsid w:val="00175BC2"/>
    <w:rsid w:val="00175C77"/>
    <w:rsid w:val="00180586"/>
    <w:rsid w:val="00182235"/>
    <w:rsid w:val="001841DB"/>
    <w:rsid w:val="00185777"/>
    <w:rsid w:val="001857AE"/>
    <w:rsid w:val="00190116"/>
    <w:rsid w:val="001942D6"/>
    <w:rsid w:val="00195CA2"/>
    <w:rsid w:val="001A2AD2"/>
    <w:rsid w:val="001A3B96"/>
    <w:rsid w:val="001B28AA"/>
    <w:rsid w:val="001B3461"/>
    <w:rsid w:val="001C03FD"/>
    <w:rsid w:val="001C0831"/>
    <w:rsid w:val="001C0874"/>
    <w:rsid w:val="001C5310"/>
    <w:rsid w:val="001D2AB4"/>
    <w:rsid w:val="001D3409"/>
    <w:rsid w:val="001D519E"/>
    <w:rsid w:val="001D7AF3"/>
    <w:rsid w:val="001E0D2C"/>
    <w:rsid w:val="001E2C9A"/>
    <w:rsid w:val="001E40D2"/>
    <w:rsid w:val="001E6B88"/>
    <w:rsid w:val="001E7291"/>
    <w:rsid w:val="001F0A34"/>
    <w:rsid w:val="001F10E2"/>
    <w:rsid w:val="0021115D"/>
    <w:rsid w:val="00216613"/>
    <w:rsid w:val="002227D6"/>
    <w:rsid w:val="002235B5"/>
    <w:rsid w:val="00224724"/>
    <w:rsid w:val="00225360"/>
    <w:rsid w:val="002302A0"/>
    <w:rsid w:val="00230C03"/>
    <w:rsid w:val="00232D03"/>
    <w:rsid w:val="00235EAD"/>
    <w:rsid w:val="002415BF"/>
    <w:rsid w:val="002436AC"/>
    <w:rsid w:val="00243935"/>
    <w:rsid w:val="00245F97"/>
    <w:rsid w:val="00245FAC"/>
    <w:rsid w:val="0024766F"/>
    <w:rsid w:val="002514F0"/>
    <w:rsid w:val="00252B6F"/>
    <w:rsid w:val="00253728"/>
    <w:rsid w:val="00253DCD"/>
    <w:rsid w:val="00254C24"/>
    <w:rsid w:val="00255EFB"/>
    <w:rsid w:val="00261BAC"/>
    <w:rsid w:val="00262279"/>
    <w:rsid w:val="002623A6"/>
    <w:rsid w:val="00262779"/>
    <w:rsid w:val="0026382C"/>
    <w:rsid w:val="00263EAD"/>
    <w:rsid w:val="00264BC7"/>
    <w:rsid w:val="00264C9F"/>
    <w:rsid w:val="0026619C"/>
    <w:rsid w:val="0027354E"/>
    <w:rsid w:val="00275F8D"/>
    <w:rsid w:val="0028164B"/>
    <w:rsid w:val="00283069"/>
    <w:rsid w:val="00287CEF"/>
    <w:rsid w:val="00287D7A"/>
    <w:rsid w:val="002908CB"/>
    <w:rsid w:val="00295F05"/>
    <w:rsid w:val="002A35ED"/>
    <w:rsid w:val="002A4727"/>
    <w:rsid w:val="002A5EF9"/>
    <w:rsid w:val="002A675D"/>
    <w:rsid w:val="002B1A2F"/>
    <w:rsid w:val="002B2B50"/>
    <w:rsid w:val="002B6064"/>
    <w:rsid w:val="002C196D"/>
    <w:rsid w:val="002C31EF"/>
    <w:rsid w:val="002C71C4"/>
    <w:rsid w:val="002D031E"/>
    <w:rsid w:val="002E0BC3"/>
    <w:rsid w:val="002E17A3"/>
    <w:rsid w:val="002E203D"/>
    <w:rsid w:val="002E3082"/>
    <w:rsid w:val="002E56D3"/>
    <w:rsid w:val="002E6EB5"/>
    <w:rsid w:val="002F4478"/>
    <w:rsid w:val="003005FA"/>
    <w:rsid w:val="003044F5"/>
    <w:rsid w:val="00304719"/>
    <w:rsid w:val="0031179F"/>
    <w:rsid w:val="003132E5"/>
    <w:rsid w:val="00313B90"/>
    <w:rsid w:val="003144CD"/>
    <w:rsid w:val="00314A43"/>
    <w:rsid w:val="00317753"/>
    <w:rsid w:val="00317E20"/>
    <w:rsid w:val="00322191"/>
    <w:rsid w:val="00323B7D"/>
    <w:rsid w:val="00326210"/>
    <w:rsid w:val="00333A11"/>
    <w:rsid w:val="00334D15"/>
    <w:rsid w:val="00336F6C"/>
    <w:rsid w:val="003376E4"/>
    <w:rsid w:val="00343501"/>
    <w:rsid w:val="003477B9"/>
    <w:rsid w:val="00351547"/>
    <w:rsid w:val="0035189A"/>
    <w:rsid w:val="003521A8"/>
    <w:rsid w:val="003560A5"/>
    <w:rsid w:val="00356E63"/>
    <w:rsid w:val="0035757D"/>
    <w:rsid w:val="00370F1B"/>
    <w:rsid w:val="00372B11"/>
    <w:rsid w:val="00372C43"/>
    <w:rsid w:val="00373397"/>
    <w:rsid w:val="00374C7B"/>
    <w:rsid w:val="00380372"/>
    <w:rsid w:val="00380FFE"/>
    <w:rsid w:val="00383A8E"/>
    <w:rsid w:val="003849D2"/>
    <w:rsid w:val="00386322"/>
    <w:rsid w:val="00392814"/>
    <w:rsid w:val="00392816"/>
    <w:rsid w:val="003A2203"/>
    <w:rsid w:val="003A3E81"/>
    <w:rsid w:val="003A4C66"/>
    <w:rsid w:val="003A6C8C"/>
    <w:rsid w:val="003A7BF8"/>
    <w:rsid w:val="003B2EA9"/>
    <w:rsid w:val="003B3074"/>
    <w:rsid w:val="003B4CD6"/>
    <w:rsid w:val="003C1C87"/>
    <w:rsid w:val="003C30F4"/>
    <w:rsid w:val="003C3EB5"/>
    <w:rsid w:val="003C66F3"/>
    <w:rsid w:val="003D20AD"/>
    <w:rsid w:val="003E07A3"/>
    <w:rsid w:val="003E2DA8"/>
    <w:rsid w:val="003E4B10"/>
    <w:rsid w:val="003E4EF5"/>
    <w:rsid w:val="003E5FD3"/>
    <w:rsid w:val="003E7F2E"/>
    <w:rsid w:val="003F0E72"/>
    <w:rsid w:val="003F1454"/>
    <w:rsid w:val="003F2079"/>
    <w:rsid w:val="003F4BA5"/>
    <w:rsid w:val="003F5E50"/>
    <w:rsid w:val="003F6990"/>
    <w:rsid w:val="003F76A4"/>
    <w:rsid w:val="0040360E"/>
    <w:rsid w:val="0041218F"/>
    <w:rsid w:val="0042115B"/>
    <w:rsid w:val="00422283"/>
    <w:rsid w:val="00422B30"/>
    <w:rsid w:val="00422FFF"/>
    <w:rsid w:val="004233C5"/>
    <w:rsid w:val="00424B48"/>
    <w:rsid w:val="0042529A"/>
    <w:rsid w:val="004262BF"/>
    <w:rsid w:val="00432BD3"/>
    <w:rsid w:val="00432DAE"/>
    <w:rsid w:val="004348DD"/>
    <w:rsid w:val="004414B3"/>
    <w:rsid w:val="00441645"/>
    <w:rsid w:val="00442518"/>
    <w:rsid w:val="004440D9"/>
    <w:rsid w:val="004443DB"/>
    <w:rsid w:val="004449CB"/>
    <w:rsid w:val="0044646A"/>
    <w:rsid w:val="00446809"/>
    <w:rsid w:val="00447A40"/>
    <w:rsid w:val="004559C1"/>
    <w:rsid w:val="00460601"/>
    <w:rsid w:val="00460992"/>
    <w:rsid w:val="0046159E"/>
    <w:rsid w:val="00462527"/>
    <w:rsid w:val="0046421A"/>
    <w:rsid w:val="00466A08"/>
    <w:rsid w:val="0047000C"/>
    <w:rsid w:val="004730F9"/>
    <w:rsid w:val="00475D6B"/>
    <w:rsid w:val="00480A64"/>
    <w:rsid w:val="00484890"/>
    <w:rsid w:val="00484CCF"/>
    <w:rsid w:val="00484FB3"/>
    <w:rsid w:val="00485338"/>
    <w:rsid w:val="00486CA4"/>
    <w:rsid w:val="00490455"/>
    <w:rsid w:val="00493E9A"/>
    <w:rsid w:val="00496D97"/>
    <w:rsid w:val="004A265A"/>
    <w:rsid w:val="004A3DDF"/>
    <w:rsid w:val="004A5D7C"/>
    <w:rsid w:val="004B07A0"/>
    <w:rsid w:val="004B34B1"/>
    <w:rsid w:val="004B7081"/>
    <w:rsid w:val="004C04C8"/>
    <w:rsid w:val="004C0753"/>
    <w:rsid w:val="004C466F"/>
    <w:rsid w:val="004C5E74"/>
    <w:rsid w:val="004C6A46"/>
    <w:rsid w:val="004D0B77"/>
    <w:rsid w:val="004D1B5C"/>
    <w:rsid w:val="004D2F74"/>
    <w:rsid w:val="004D343E"/>
    <w:rsid w:val="004D3FD1"/>
    <w:rsid w:val="004D5187"/>
    <w:rsid w:val="004E1D78"/>
    <w:rsid w:val="004E24B1"/>
    <w:rsid w:val="004E4C91"/>
    <w:rsid w:val="004E59CD"/>
    <w:rsid w:val="004E6D9C"/>
    <w:rsid w:val="004F172E"/>
    <w:rsid w:val="004F38B0"/>
    <w:rsid w:val="004F3969"/>
    <w:rsid w:val="004F41BE"/>
    <w:rsid w:val="004F59C3"/>
    <w:rsid w:val="00502840"/>
    <w:rsid w:val="005039E4"/>
    <w:rsid w:val="00504C06"/>
    <w:rsid w:val="0050545D"/>
    <w:rsid w:val="00506787"/>
    <w:rsid w:val="00511F19"/>
    <w:rsid w:val="00512595"/>
    <w:rsid w:val="00514310"/>
    <w:rsid w:val="00514637"/>
    <w:rsid w:val="00514677"/>
    <w:rsid w:val="00516EEA"/>
    <w:rsid w:val="00517C0F"/>
    <w:rsid w:val="00521380"/>
    <w:rsid w:val="005249E6"/>
    <w:rsid w:val="005308AC"/>
    <w:rsid w:val="00530DCB"/>
    <w:rsid w:val="00531E54"/>
    <w:rsid w:val="00536FDF"/>
    <w:rsid w:val="00541766"/>
    <w:rsid w:val="00541C82"/>
    <w:rsid w:val="00541EBF"/>
    <w:rsid w:val="00543BE7"/>
    <w:rsid w:val="00545472"/>
    <w:rsid w:val="00550C6A"/>
    <w:rsid w:val="00553269"/>
    <w:rsid w:val="00554FE6"/>
    <w:rsid w:val="00557B2F"/>
    <w:rsid w:val="00557C4B"/>
    <w:rsid w:val="00560044"/>
    <w:rsid w:val="0056667C"/>
    <w:rsid w:val="00566707"/>
    <w:rsid w:val="00576055"/>
    <w:rsid w:val="00577B4C"/>
    <w:rsid w:val="0058199C"/>
    <w:rsid w:val="00581F8A"/>
    <w:rsid w:val="005860B1"/>
    <w:rsid w:val="00587CA2"/>
    <w:rsid w:val="00587EB7"/>
    <w:rsid w:val="00590D37"/>
    <w:rsid w:val="0059217C"/>
    <w:rsid w:val="00593A33"/>
    <w:rsid w:val="00593FEE"/>
    <w:rsid w:val="00596A7B"/>
    <w:rsid w:val="005A01AE"/>
    <w:rsid w:val="005A0E8B"/>
    <w:rsid w:val="005A16EB"/>
    <w:rsid w:val="005A3962"/>
    <w:rsid w:val="005A3B62"/>
    <w:rsid w:val="005A6B76"/>
    <w:rsid w:val="005A6FE7"/>
    <w:rsid w:val="005A7A04"/>
    <w:rsid w:val="005B276F"/>
    <w:rsid w:val="005B2A44"/>
    <w:rsid w:val="005B5079"/>
    <w:rsid w:val="005B5535"/>
    <w:rsid w:val="005B7FDB"/>
    <w:rsid w:val="005C0D69"/>
    <w:rsid w:val="005C13F8"/>
    <w:rsid w:val="005C28DF"/>
    <w:rsid w:val="005C5981"/>
    <w:rsid w:val="005C716D"/>
    <w:rsid w:val="005D1276"/>
    <w:rsid w:val="005D38C5"/>
    <w:rsid w:val="005D57ED"/>
    <w:rsid w:val="005D5917"/>
    <w:rsid w:val="005D5A18"/>
    <w:rsid w:val="005E1906"/>
    <w:rsid w:val="005E2486"/>
    <w:rsid w:val="005E33F6"/>
    <w:rsid w:val="005E4886"/>
    <w:rsid w:val="005E4DE0"/>
    <w:rsid w:val="005E54BA"/>
    <w:rsid w:val="005E58F3"/>
    <w:rsid w:val="005E7AEC"/>
    <w:rsid w:val="005F35F3"/>
    <w:rsid w:val="005F4E91"/>
    <w:rsid w:val="005F6DD1"/>
    <w:rsid w:val="00602304"/>
    <w:rsid w:val="00602E16"/>
    <w:rsid w:val="0060544C"/>
    <w:rsid w:val="00606E69"/>
    <w:rsid w:val="006070CB"/>
    <w:rsid w:val="006078F2"/>
    <w:rsid w:val="006142E0"/>
    <w:rsid w:val="00615A92"/>
    <w:rsid w:val="00617866"/>
    <w:rsid w:val="006223C0"/>
    <w:rsid w:val="00624751"/>
    <w:rsid w:val="0062514F"/>
    <w:rsid w:val="00627176"/>
    <w:rsid w:val="00627C55"/>
    <w:rsid w:val="0063048D"/>
    <w:rsid w:val="00630689"/>
    <w:rsid w:val="00630861"/>
    <w:rsid w:val="00630C8F"/>
    <w:rsid w:val="00632026"/>
    <w:rsid w:val="00637DC3"/>
    <w:rsid w:val="00640C96"/>
    <w:rsid w:val="00644F36"/>
    <w:rsid w:val="00650645"/>
    <w:rsid w:val="00650F57"/>
    <w:rsid w:val="006515AB"/>
    <w:rsid w:val="00655B36"/>
    <w:rsid w:val="00660D33"/>
    <w:rsid w:val="0066272D"/>
    <w:rsid w:val="006657B1"/>
    <w:rsid w:val="00666D92"/>
    <w:rsid w:val="006728DF"/>
    <w:rsid w:val="00673189"/>
    <w:rsid w:val="006732E6"/>
    <w:rsid w:val="00674084"/>
    <w:rsid w:val="0068055D"/>
    <w:rsid w:val="006818EE"/>
    <w:rsid w:val="006906B9"/>
    <w:rsid w:val="00691546"/>
    <w:rsid w:val="00691FF3"/>
    <w:rsid w:val="00693869"/>
    <w:rsid w:val="00697F95"/>
    <w:rsid w:val="006A0D70"/>
    <w:rsid w:val="006A3CB0"/>
    <w:rsid w:val="006A4531"/>
    <w:rsid w:val="006A7381"/>
    <w:rsid w:val="006A7A28"/>
    <w:rsid w:val="006A7AEE"/>
    <w:rsid w:val="006B19AD"/>
    <w:rsid w:val="006B3352"/>
    <w:rsid w:val="006B4361"/>
    <w:rsid w:val="006B4A72"/>
    <w:rsid w:val="006B7768"/>
    <w:rsid w:val="006C385E"/>
    <w:rsid w:val="006C41A7"/>
    <w:rsid w:val="006C4F53"/>
    <w:rsid w:val="006C4F99"/>
    <w:rsid w:val="006D04AA"/>
    <w:rsid w:val="006D2F9A"/>
    <w:rsid w:val="006D3225"/>
    <w:rsid w:val="006D46C8"/>
    <w:rsid w:val="006D4AB9"/>
    <w:rsid w:val="006E135D"/>
    <w:rsid w:val="006E19CF"/>
    <w:rsid w:val="006E1E9C"/>
    <w:rsid w:val="006E573E"/>
    <w:rsid w:val="006E75BB"/>
    <w:rsid w:val="006F274E"/>
    <w:rsid w:val="006F5FEE"/>
    <w:rsid w:val="006F6FA1"/>
    <w:rsid w:val="006F767E"/>
    <w:rsid w:val="00701033"/>
    <w:rsid w:val="00701C21"/>
    <w:rsid w:val="00704123"/>
    <w:rsid w:val="007041FE"/>
    <w:rsid w:val="0071356E"/>
    <w:rsid w:val="00715C24"/>
    <w:rsid w:val="007173BE"/>
    <w:rsid w:val="0072638C"/>
    <w:rsid w:val="00731F61"/>
    <w:rsid w:val="00733DAE"/>
    <w:rsid w:val="0073480A"/>
    <w:rsid w:val="00737005"/>
    <w:rsid w:val="0073754B"/>
    <w:rsid w:val="00743B7F"/>
    <w:rsid w:val="0074467C"/>
    <w:rsid w:val="00747263"/>
    <w:rsid w:val="00750CFF"/>
    <w:rsid w:val="00761E70"/>
    <w:rsid w:val="007621CA"/>
    <w:rsid w:val="00762B79"/>
    <w:rsid w:val="00763450"/>
    <w:rsid w:val="00764253"/>
    <w:rsid w:val="00765E72"/>
    <w:rsid w:val="00771248"/>
    <w:rsid w:val="0077192B"/>
    <w:rsid w:val="00776291"/>
    <w:rsid w:val="00776FB8"/>
    <w:rsid w:val="007777A0"/>
    <w:rsid w:val="00777DB2"/>
    <w:rsid w:val="00781CED"/>
    <w:rsid w:val="0078357F"/>
    <w:rsid w:val="0078469C"/>
    <w:rsid w:val="00785D14"/>
    <w:rsid w:val="007866E4"/>
    <w:rsid w:val="00787415"/>
    <w:rsid w:val="00790CAF"/>
    <w:rsid w:val="00791E44"/>
    <w:rsid w:val="00794193"/>
    <w:rsid w:val="0079472C"/>
    <w:rsid w:val="00794FBE"/>
    <w:rsid w:val="007957AC"/>
    <w:rsid w:val="0079772F"/>
    <w:rsid w:val="007A0736"/>
    <w:rsid w:val="007A3936"/>
    <w:rsid w:val="007A5C5C"/>
    <w:rsid w:val="007A6558"/>
    <w:rsid w:val="007A76E9"/>
    <w:rsid w:val="007B0950"/>
    <w:rsid w:val="007B0F4A"/>
    <w:rsid w:val="007B13D3"/>
    <w:rsid w:val="007B523E"/>
    <w:rsid w:val="007B72CE"/>
    <w:rsid w:val="007C0DB4"/>
    <w:rsid w:val="007C3999"/>
    <w:rsid w:val="007C3E1F"/>
    <w:rsid w:val="007C4B43"/>
    <w:rsid w:val="007C759D"/>
    <w:rsid w:val="007D1AB8"/>
    <w:rsid w:val="007E0938"/>
    <w:rsid w:val="007E0B30"/>
    <w:rsid w:val="007E0D8B"/>
    <w:rsid w:val="007E12E1"/>
    <w:rsid w:val="007E354A"/>
    <w:rsid w:val="007E3853"/>
    <w:rsid w:val="007E6072"/>
    <w:rsid w:val="007F01A2"/>
    <w:rsid w:val="007F26B8"/>
    <w:rsid w:val="007F5087"/>
    <w:rsid w:val="007F63D4"/>
    <w:rsid w:val="007F70A6"/>
    <w:rsid w:val="007F765E"/>
    <w:rsid w:val="007F78E9"/>
    <w:rsid w:val="00801845"/>
    <w:rsid w:val="00803F6B"/>
    <w:rsid w:val="008067B9"/>
    <w:rsid w:val="00807423"/>
    <w:rsid w:val="00807717"/>
    <w:rsid w:val="008108EA"/>
    <w:rsid w:val="008138A6"/>
    <w:rsid w:val="00813BA4"/>
    <w:rsid w:val="0081626B"/>
    <w:rsid w:val="00821C14"/>
    <w:rsid w:val="008226B1"/>
    <w:rsid w:val="00825EB9"/>
    <w:rsid w:val="00830A08"/>
    <w:rsid w:val="00832FA8"/>
    <w:rsid w:val="0083352C"/>
    <w:rsid w:val="00834EE1"/>
    <w:rsid w:val="0083594F"/>
    <w:rsid w:val="0083788A"/>
    <w:rsid w:val="0084311F"/>
    <w:rsid w:val="00854AE5"/>
    <w:rsid w:val="00857B8C"/>
    <w:rsid w:val="00860C46"/>
    <w:rsid w:val="00860EB8"/>
    <w:rsid w:val="008616A5"/>
    <w:rsid w:val="00861C97"/>
    <w:rsid w:val="00862A6A"/>
    <w:rsid w:val="00864502"/>
    <w:rsid w:val="00871BFA"/>
    <w:rsid w:val="00873DBF"/>
    <w:rsid w:val="00873EAA"/>
    <w:rsid w:val="008742BF"/>
    <w:rsid w:val="008816F2"/>
    <w:rsid w:val="00882765"/>
    <w:rsid w:val="00883089"/>
    <w:rsid w:val="008905AF"/>
    <w:rsid w:val="008934A1"/>
    <w:rsid w:val="00893F40"/>
    <w:rsid w:val="008946CF"/>
    <w:rsid w:val="00894C6E"/>
    <w:rsid w:val="008951A5"/>
    <w:rsid w:val="0089591C"/>
    <w:rsid w:val="00896F97"/>
    <w:rsid w:val="008A09DF"/>
    <w:rsid w:val="008A2DDF"/>
    <w:rsid w:val="008A4469"/>
    <w:rsid w:val="008B0F75"/>
    <w:rsid w:val="008B2055"/>
    <w:rsid w:val="008B3373"/>
    <w:rsid w:val="008B53BE"/>
    <w:rsid w:val="008C2B0F"/>
    <w:rsid w:val="008C4A98"/>
    <w:rsid w:val="008D05CC"/>
    <w:rsid w:val="008D0A2A"/>
    <w:rsid w:val="008D0B42"/>
    <w:rsid w:val="008D0FBE"/>
    <w:rsid w:val="008D14B8"/>
    <w:rsid w:val="008D198D"/>
    <w:rsid w:val="008D3FCC"/>
    <w:rsid w:val="008D668F"/>
    <w:rsid w:val="008E1A15"/>
    <w:rsid w:val="008E4166"/>
    <w:rsid w:val="008E5A98"/>
    <w:rsid w:val="008E7C48"/>
    <w:rsid w:val="008F0279"/>
    <w:rsid w:val="008F0316"/>
    <w:rsid w:val="008F500C"/>
    <w:rsid w:val="008F7CEA"/>
    <w:rsid w:val="00900095"/>
    <w:rsid w:val="009004A0"/>
    <w:rsid w:val="009044E9"/>
    <w:rsid w:val="00904C53"/>
    <w:rsid w:val="009070A2"/>
    <w:rsid w:val="009072B2"/>
    <w:rsid w:val="009077F9"/>
    <w:rsid w:val="00913BC8"/>
    <w:rsid w:val="00915889"/>
    <w:rsid w:val="00915C00"/>
    <w:rsid w:val="00916872"/>
    <w:rsid w:val="00917255"/>
    <w:rsid w:val="0092128B"/>
    <w:rsid w:val="009226EA"/>
    <w:rsid w:val="00924585"/>
    <w:rsid w:val="00924CAC"/>
    <w:rsid w:val="00925278"/>
    <w:rsid w:val="00927F8F"/>
    <w:rsid w:val="00931291"/>
    <w:rsid w:val="009317BE"/>
    <w:rsid w:val="0093294C"/>
    <w:rsid w:val="00934B6D"/>
    <w:rsid w:val="00936432"/>
    <w:rsid w:val="00936436"/>
    <w:rsid w:val="00936EC6"/>
    <w:rsid w:val="00936EF0"/>
    <w:rsid w:val="00936FB7"/>
    <w:rsid w:val="00944888"/>
    <w:rsid w:val="0094580D"/>
    <w:rsid w:val="0094644C"/>
    <w:rsid w:val="00952A41"/>
    <w:rsid w:val="00955BAB"/>
    <w:rsid w:val="00957A91"/>
    <w:rsid w:val="00960C5E"/>
    <w:rsid w:val="0096300D"/>
    <w:rsid w:val="0096306E"/>
    <w:rsid w:val="00966C4C"/>
    <w:rsid w:val="00966FAA"/>
    <w:rsid w:val="00967280"/>
    <w:rsid w:val="00967327"/>
    <w:rsid w:val="009719B3"/>
    <w:rsid w:val="0097336B"/>
    <w:rsid w:val="009765B6"/>
    <w:rsid w:val="0097786C"/>
    <w:rsid w:val="00977BC1"/>
    <w:rsid w:val="009804B2"/>
    <w:rsid w:val="00982797"/>
    <w:rsid w:val="00995D76"/>
    <w:rsid w:val="0099631F"/>
    <w:rsid w:val="009966CC"/>
    <w:rsid w:val="00996745"/>
    <w:rsid w:val="009A1282"/>
    <w:rsid w:val="009A6582"/>
    <w:rsid w:val="009B4C55"/>
    <w:rsid w:val="009C0182"/>
    <w:rsid w:val="009C01D5"/>
    <w:rsid w:val="009C0409"/>
    <w:rsid w:val="009C3AB0"/>
    <w:rsid w:val="009D0708"/>
    <w:rsid w:val="009D1A84"/>
    <w:rsid w:val="009D239D"/>
    <w:rsid w:val="009D4510"/>
    <w:rsid w:val="009D6275"/>
    <w:rsid w:val="009D6BC5"/>
    <w:rsid w:val="009E07FB"/>
    <w:rsid w:val="009E36B3"/>
    <w:rsid w:val="009E49BA"/>
    <w:rsid w:val="009E4D18"/>
    <w:rsid w:val="009E699F"/>
    <w:rsid w:val="009E6D23"/>
    <w:rsid w:val="009F1199"/>
    <w:rsid w:val="009F19E0"/>
    <w:rsid w:val="009F4F03"/>
    <w:rsid w:val="009F5525"/>
    <w:rsid w:val="009F5ED2"/>
    <w:rsid w:val="009F70A9"/>
    <w:rsid w:val="009F7CB4"/>
    <w:rsid w:val="00A00DC2"/>
    <w:rsid w:val="00A02422"/>
    <w:rsid w:val="00A07FDB"/>
    <w:rsid w:val="00A12177"/>
    <w:rsid w:val="00A13B5F"/>
    <w:rsid w:val="00A13F2F"/>
    <w:rsid w:val="00A1448E"/>
    <w:rsid w:val="00A17181"/>
    <w:rsid w:val="00A2542F"/>
    <w:rsid w:val="00A26640"/>
    <w:rsid w:val="00A26AC7"/>
    <w:rsid w:val="00A32765"/>
    <w:rsid w:val="00A32DA1"/>
    <w:rsid w:val="00A33670"/>
    <w:rsid w:val="00A351A1"/>
    <w:rsid w:val="00A35E9A"/>
    <w:rsid w:val="00A36D7A"/>
    <w:rsid w:val="00A4194D"/>
    <w:rsid w:val="00A43839"/>
    <w:rsid w:val="00A44BC0"/>
    <w:rsid w:val="00A44F28"/>
    <w:rsid w:val="00A450CD"/>
    <w:rsid w:val="00A50A2E"/>
    <w:rsid w:val="00A51BF0"/>
    <w:rsid w:val="00A52A07"/>
    <w:rsid w:val="00A576C3"/>
    <w:rsid w:val="00A61C45"/>
    <w:rsid w:val="00A6290B"/>
    <w:rsid w:val="00A65000"/>
    <w:rsid w:val="00A70493"/>
    <w:rsid w:val="00A7344B"/>
    <w:rsid w:val="00A76122"/>
    <w:rsid w:val="00A82C6F"/>
    <w:rsid w:val="00A843B9"/>
    <w:rsid w:val="00A854B0"/>
    <w:rsid w:val="00A86839"/>
    <w:rsid w:val="00A936A6"/>
    <w:rsid w:val="00A93A6D"/>
    <w:rsid w:val="00A9416B"/>
    <w:rsid w:val="00A95FA2"/>
    <w:rsid w:val="00A9724D"/>
    <w:rsid w:val="00A97758"/>
    <w:rsid w:val="00A978A9"/>
    <w:rsid w:val="00AA097E"/>
    <w:rsid w:val="00AA3640"/>
    <w:rsid w:val="00AA44FC"/>
    <w:rsid w:val="00AA47D4"/>
    <w:rsid w:val="00AA606D"/>
    <w:rsid w:val="00AA6D4A"/>
    <w:rsid w:val="00AA7518"/>
    <w:rsid w:val="00AA792F"/>
    <w:rsid w:val="00AB0125"/>
    <w:rsid w:val="00AB1784"/>
    <w:rsid w:val="00AB1F99"/>
    <w:rsid w:val="00AB21E2"/>
    <w:rsid w:val="00AB29E8"/>
    <w:rsid w:val="00AB321B"/>
    <w:rsid w:val="00AB364F"/>
    <w:rsid w:val="00AB4C6A"/>
    <w:rsid w:val="00AB4D6C"/>
    <w:rsid w:val="00AB5D4E"/>
    <w:rsid w:val="00AC087B"/>
    <w:rsid w:val="00AC2E6D"/>
    <w:rsid w:val="00AC3AB5"/>
    <w:rsid w:val="00AD07F0"/>
    <w:rsid w:val="00AD28ED"/>
    <w:rsid w:val="00AD3183"/>
    <w:rsid w:val="00AD3633"/>
    <w:rsid w:val="00AD5C87"/>
    <w:rsid w:val="00AE0C30"/>
    <w:rsid w:val="00AE7006"/>
    <w:rsid w:val="00AF0758"/>
    <w:rsid w:val="00AF0BEB"/>
    <w:rsid w:val="00AF1559"/>
    <w:rsid w:val="00AF1812"/>
    <w:rsid w:val="00AF3E92"/>
    <w:rsid w:val="00AF4283"/>
    <w:rsid w:val="00B00865"/>
    <w:rsid w:val="00B00AE4"/>
    <w:rsid w:val="00B01D93"/>
    <w:rsid w:val="00B034AC"/>
    <w:rsid w:val="00B071E8"/>
    <w:rsid w:val="00B07593"/>
    <w:rsid w:val="00B11428"/>
    <w:rsid w:val="00B123B2"/>
    <w:rsid w:val="00B12A97"/>
    <w:rsid w:val="00B131ED"/>
    <w:rsid w:val="00B200F1"/>
    <w:rsid w:val="00B21F84"/>
    <w:rsid w:val="00B225F8"/>
    <w:rsid w:val="00B24F17"/>
    <w:rsid w:val="00B36B67"/>
    <w:rsid w:val="00B36FED"/>
    <w:rsid w:val="00B37709"/>
    <w:rsid w:val="00B40F28"/>
    <w:rsid w:val="00B42C88"/>
    <w:rsid w:val="00B443CA"/>
    <w:rsid w:val="00B4486C"/>
    <w:rsid w:val="00B45E1B"/>
    <w:rsid w:val="00B50E4C"/>
    <w:rsid w:val="00B66059"/>
    <w:rsid w:val="00B67AF0"/>
    <w:rsid w:val="00B761F9"/>
    <w:rsid w:val="00B7642D"/>
    <w:rsid w:val="00B7648E"/>
    <w:rsid w:val="00B764B3"/>
    <w:rsid w:val="00B82255"/>
    <w:rsid w:val="00B82D8C"/>
    <w:rsid w:val="00B85B5B"/>
    <w:rsid w:val="00B90F9D"/>
    <w:rsid w:val="00B928C1"/>
    <w:rsid w:val="00B94322"/>
    <w:rsid w:val="00BA179D"/>
    <w:rsid w:val="00BA2852"/>
    <w:rsid w:val="00BA2F5A"/>
    <w:rsid w:val="00BA30DC"/>
    <w:rsid w:val="00BA69F2"/>
    <w:rsid w:val="00BB0854"/>
    <w:rsid w:val="00BB40C7"/>
    <w:rsid w:val="00BB4E11"/>
    <w:rsid w:val="00BB4F11"/>
    <w:rsid w:val="00BB57F9"/>
    <w:rsid w:val="00BB5BA4"/>
    <w:rsid w:val="00BB7AE2"/>
    <w:rsid w:val="00BC07E0"/>
    <w:rsid w:val="00BC091D"/>
    <w:rsid w:val="00BC4908"/>
    <w:rsid w:val="00BC716C"/>
    <w:rsid w:val="00BD12FF"/>
    <w:rsid w:val="00BD1FB3"/>
    <w:rsid w:val="00BD227E"/>
    <w:rsid w:val="00BD3DD3"/>
    <w:rsid w:val="00BD4502"/>
    <w:rsid w:val="00BD625F"/>
    <w:rsid w:val="00BD79C5"/>
    <w:rsid w:val="00BE315F"/>
    <w:rsid w:val="00BE3FE5"/>
    <w:rsid w:val="00BE469F"/>
    <w:rsid w:val="00BE49CC"/>
    <w:rsid w:val="00BE4EA1"/>
    <w:rsid w:val="00BE6A25"/>
    <w:rsid w:val="00BE6DED"/>
    <w:rsid w:val="00BF015E"/>
    <w:rsid w:val="00BF1F4F"/>
    <w:rsid w:val="00BF709F"/>
    <w:rsid w:val="00C020B5"/>
    <w:rsid w:val="00C027E5"/>
    <w:rsid w:val="00C03486"/>
    <w:rsid w:val="00C0662A"/>
    <w:rsid w:val="00C06E1A"/>
    <w:rsid w:val="00C102DD"/>
    <w:rsid w:val="00C108D9"/>
    <w:rsid w:val="00C1156D"/>
    <w:rsid w:val="00C13838"/>
    <w:rsid w:val="00C13F92"/>
    <w:rsid w:val="00C14369"/>
    <w:rsid w:val="00C209B7"/>
    <w:rsid w:val="00C20EC5"/>
    <w:rsid w:val="00C234F1"/>
    <w:rsid w:val="00C2617B"/>
    <w:rsid w:val="00C3087A"/>
    <w:rsid w:val="00C3289D"/>
    <w:rsid w:val="00C33581"/>
    <w:rsid w:val="00C36A83"/>
    <w:rsid w:val="00C40708"/>
    <w:rsid w:val="00C4130D"/>
    <w:rsid w:val="00C43950"/>
    <w:rsid w:val="00C44932"/>
    <w:rsid w:val="00C4617E"/>
    <w:rsid w:val="00C509CB"/>
    <w:rsid w:val="00C5595F"/>
    <w:rsid w:val="00C56036"/>
    <w:rsid w:val="00C60F5A"/>
    <w:rsid w:val="00C63EF7"/>
    <w:rsid w:val="00C649DE"/>
    <w:rsid w:val="00C65F3B"/>
    <w:rsid w:val="00C6682F"/>
    <w:rsid w:val="00C70EF6"/>
    <w:rsid w:val="00C71105"/>
    <w:rsid w:val="00C7295C"/>
    <w:rsid w:val="00C73894"/>
    <w:rsid w:val="00C771AB"/>
    <w:rsid w:val="00C77624"/>
    <w:rsid w:val="00C779A0"/>
    <w:rsid w:val="00C8081A"/>
    <w:rsid w:val="00C80F28"/>
    <w:rsid w:val="00C813C0"/>
    <w:rsid w:val="00C825B3"/>
    <w:rsid w:val="00C85704"/>
    <w:rsid w:val="00C91B0D"/>
    <w:rsid w:val="00C95720"/>
    <w:rsid w:val="00C9795F"/>
    <w:rsid w:val="00C97FB4"/>
    <w:rsid w:val="00CA17E6"/>
    <w:rsid w:val="00CA2F22"/>
    <w:rsid w:val="00CA3FF6"/>
    <w:rsid w:val="00CA61DB"/>
    <w:rsid w:val="00CB1885"/>
    <w:rsid w:val="00CB26C3"/>
    <w:rsid w:val="00CB3914"/>
    <w:rsid w:val="00CB6015"/>
    <w:rsid w:val="00CC0AB3"/>
    <w:rsid w:val="00CC1404"/>
    <w:rsid w:val="00CC2B11"/>
    <w:rsid w:val="00CC6AF4"/>
    <w:rsid w:val="00CD0E73"/>
    <w:rsid w:val="00CD2719"/>
    <w:rsid w:val="00CD2BD9"/>
    <w:rsid w:val="00CD3AF4"/>
    <w:rsid w:val="00CE03D9"/>
    <w:rsid w:val="00CE40EF"/>
    <w:rsid w:val="00CE5A17"/>
    <w:rsid w:val="00CE6210"/>
    <w:rsid w:val="00CE6680"/>
    <w:rsid w:val="00CE7FB7"/>
    <w:rsid w:val="00CF05D6"/>
    <w:rsid w:val="00CF2175"/>
    <w:rsid w:val="00CF3BA2"/>
    <w:rsid w:val="00CF4C2E"/>
    <w:rsid w:val="00D007F5"/>
    <w:rsid w:val="00D01432"/>
    <w:rsid w:val="00D05ED4"/>
    <w:rsid w:val="00D10792"/>
    <w:rsid w:val="00D12F04"/>
    <w:rsid w:val="00D16701"/>
    <w:rsid w:val="00D22340"/>
    <w:rsid w:val="00D23D1F"/>
    <w:rsid w:val="00D30083"/>
    <w:rsid w:val="00D35E4C"/>
    <w:rsid w:val="00D373CF"/>
    <w:rsid w:val="00D3758D"/>
    <w:rsid w:val="00D37917"/>
    <w:rsid w:val="00D432D7"/>
    <w:rsid w:val="00D440D4"/>
    <w:rsid w:val="00D44B7D"/>
    <w:rsid w:val="00D4650A"/>
    <w:rsid w:val="00D501A3"/>
    <w:rsid w:val="00D512A2"/>
    <w:rsid w:val="00D516BB"/>
    <w:rsid w:val="00D55668"/>
    <w:rsid w:val="00D56C8A"/>
    <w:rsid w:val="00D57DD7"/>
    <w:rsid w:val="00D614AC"/>
    <w:rsid w:val="00D653E7"/>
    <w:rsid w:val="00D66BCD"/>
    <w:rsid w:val="00D66DF2"/>
    <w:rsid w:val="00D66E56"/>
    <w:rsid w:val="00D671D1"/>
    <w:rsid w:val="00D67993"/>
    <w:rsid w:val="00D71490"/>
    <w:rsid w:val="00D72F25"/>
    <w:rsid w:val="00D73119"/>
    <w:rsid w:val="00D75257"/>
    <w:rsid w:val="00D808AD"/>
    <w:rsid w:val="00D80DC2"/>
    <w:rsid w:val="00D830A2"/>
    <w:rsid w:val="00D85350"/>
    <w:rsid w:val="00D86BFC"/>
    <w:rsid w:val="00D87F2C"/>
    <w:rsid w:val="00D91DCF"/>
    <w:rsid w:val="00D954D6"/>
    <w:rsid w:val="00D9687A"/>
    <w:rsid w:val="00D96FB4"/>
    <w:rsid w:val="00D974B7"/>
    <w:rsid w:val="00DB2236"/>
    <w:rsid w:val="00DB3AEE"/>
    <w:rsid w:val="00DB4D2F"/>
    <w:rsid w:val="00DB50D9"/>
    <w:rsid w:val="00DB52C5"/>
    <w:rsid w:val="00DB7DCC"/>
    <w:rsid w:val="00DC1FDE"/>
    <w:rsid w:val="00DC26E0"/>
    <w:rsid w:val="00DC2B31"/>
    <w:rsid w:val="00DC5919"/>
    <w:rsid w:val="00DC7442"/>
    <w:rsid w:val="00DD14EC"/>
    <w:rsid w:val="00DD2EBE"/>
    <w:rsid w:val="00DD3109"/>
    <w:rsid w:val="00DD5A41"/>
    <w:rsid w:val="00DD6940"/>
    <w:rsid w:val="00DF103B"/>
    <w:rsid w:val="00DF1CF6"/>
    <w:rsid w:val="00DF7F75"/>
    <w:rsid w:val="00E0138F"/>
    <w:rsid w:val="00E04BF3"/>
    <w:rsid w:val="00E053CC"/>
    <w:rsid w:val="00E121FC"/>
    <w:rsid w:val="00E13CFC"/>
    <w:rsid w:val="00E143CB"/>
    <w:rsid w:val="00E16714"/>
    <w:rsid w:val="00E16CF3"/>
    <w:rsid w:val="00E200E2"/>
    <w:rsid w:val="00E2128E"/>
    <w:rsid w:val="00E21413"/>
    <w:rsid w:val="00E231F7"/>
    <w:rsid w:val="00E2351A"/>
    <w:rsid w:val="00E23537"/>
    <w:rsid w:val="00E247F0"/>
    <w:rsid w:val="00E25855"/>
    <w:rsid w:val="00E31305"/>
    <w:rsid w:val="00E31481"/>
    <w:rsid w:val="00E33225"/>
    <w:rsid w:val="00E34B7C"/>
    <w:rsid w:val="00E365C0"/>
    <w:rsid w:val="00E36950"/>
    <w:rsid w:val="00E37289"/>
    <w:rsid w:val="00E40052"/>
    <w:rsid w:val="00E4023F"/>
    <w:rsid w:val="00E4025E"/>
    <w:rsid w:val="00E41F11"/>
    <w:rsid w:val="00E42B75"/>
    <w:rsid w:val="00E4602D"/>
    <w:rsid w:val="00E46576"/>
    <w:rsid w:val="00E50851"/>
    <w:rsid w:val="00E53F2F"/>
    <w:rsid w:val="00E55B59"/>
    <w:rsid w:val="00E56655"/>
    <w:rsid w:val="00E5736D"/>
    <w:rsid w:val="00E578C8"/>
    <w:rsid w:val="00E60F84"/>
    <w:rsid w:val="00E61255"/>
    <w:rsid w:val="00E62CC9"/>
    <w:rsid w:val="00E65276"/>
    <w:rsid w:val="00E65628"/>
    <w:rsid w:val="00E7048D"/>
    <w:rsid w:val="00E720C2"/>
    <w:rsid w:val="00E73349"/>
    <w:rsid w:val="00E76CB3"/>
    <w:rsid w:val="00E81FAA"/>
    <w:rsid w:val="00E83D53"/>
    <w:rsid w:val="00E85EE7"/>
    <w:rsid w:val="00E86E88"/>
    <w:rsid w:val="00E905DB"/>
    <w:rsid w:val="00E92168"/>
    <w:rsid w:val="00E963D2"/>
    <w:rsid w:val="00EA0695"/>
    <w:rsid w:val="00EA3569"/>
    <w:rsid w:val="00EA566D"/>
    <w:rsid w:val="00EA5BDE"/>
    <w:rsid w:val="00EA5C92"/>
    <w:rsid w:val="00EB36DD"/>
    <w:rsid w:val="00EB416A"/>
    <w:rsid w:val="00EB44D9"/>
    <w:rsid w:val="00EC245A"/>
    <w:rsid w:val="00EC2F73"/>
    <w:rsid w:val="00EC3CCA"/>
    <w:rsid w:val="00EC4751"/>
    <w:rsid w:val="00EC5568"/>
    <w:rsid w:val="00EC785A"/>
    <w:rsid w:val="00ED483E"/>
    <w:rsid w:val="00ED5040"/>
    <w:rsid w:val="00ED552F"/>
    <w:rsid w:val="00ED7020"/>
    <w:rsid w:val="00ED7E54"/>
    <w:rsid w:val="00EE0760"/>
    <w:rsid w:val="00EE60FF"/>
    <w:rsid w:val="00EF07A1"/>
    <w:rsid w:val="00EF167C"/>
    <w:rsid w:val="00EF3F54"/>
    <w:rsid w:val="00EF4092"/>
    <w:rsid w:val="00EF4608"/>
    <w:rsid w:val="00EF591F"/>
    <w:rsid w:val="00EF7DEB"/>
    <w:rsid w:val="00F00D37"/>
    <w:rsid w:val="00F0459C"/>
    <w:rsid w:val="00F0580D"/>
    <w:rsid w:val="00F06184"/>
    <w:rsid w:val="00F065B4"/>
    <w:rsid w:val="00F07936"/>
    <w:rsid w:val="00F07951"/>
    <w:rsid w:val="00F13CD3"/>
    <w:rsid w:val="00F15628"/>
    <w:rsid w:val="00F1783E"/>
    <w:rsid w:val="00F201B0"/>
    <w:rsid w:val="00F20D2B"/>
    <w:rsid w:val="00F37868"/>
    <w:rsid w:val="00F4173C"/>
    <w:rsid w:val="00F47B21"/>
    <w:rsid w:val="00F52014"/>
    <w:rsid w:val="00F5373F"/>
    <w:rsid w:val="00F53F3F"/>
    <w:rsid w:val="00F55350"/>
    <w:rsid w:val="00F560AE"/>
    <w:rsid w:val="00F56119"/>
    <w:rsid w:val="00F57D31"/>
    <w:rsid w:val="00F57E5D"/>
    <w:rsid w:val="00F6055B"/>
    <w:rsid w:val="00F614BE"/>
    <w:rsid w:val="00F62BFC"/>
    <w:rsid w:val="00F650C9"/>
    <w:rsid w:val="00F65C27"/>
    <w:rsid w:val="00F715C8"/>
    <w:rsid w:val="00F7165B"/>
    <w:rsid w:val="00F7608F"/>
    <w:rsid w:val="00F7745D"/>
    <w:rsid w:val="00F77F7F"/>
    <w:rsid w:val="00F833F4"/>
    <w:rsid w:val="00F9165B"/>
    <w:rsid w:val="00F92026"/>
    <w:rsid w:val="00F960B1"/>
    <w:rsid w:val="00FA0DC8"/>
    <w:rsid w:val="00FA1345"/>
    <w:rsid w:val="00FA1571"/>
    <w:rsid w:val="00FA1B53"/>
    <w:rsid w:val="00FA349B"/>
    <w:rsid w:val="00FB3049"/>
    <w:rsid w:val="00FB363D"/>
    <w:rsid w:val="00FB7B7D"/>
    <w:rsid w:val="00FB7F1E"/>
    <w:rsid w:val="00FC0610"/>
    <w:rsid w:val="00FC0F25"/>
    <w:rsid w:val="00FC10A8"/>
    <w:rsid w:val="00FC1685"/>
    <w:rsid w:val="00FC2B33"/>
    <w:rsid w:val="00FC336B"/>
    <w:rsid w:val="00FC3FE6"/>
    <w:rsid w:val="00FC5F00"/>
    <w:rsid w:val="00FC604A"/>
    <w:rsid w:val="00FC733A"/>
    <w:rsid w:val="00FC748C"/>
    <w:rsid w:val="00FD078F"/>
    <w:rsid w:val="00FD30EB"/>
    <w:rsid w:val="00FD54A9"/>
    <w:rsid w:val="00FD73DB"/>
    <w:rsid w:val="00FE0976"/>
    <w:rsid w:val="00FE60F5"/>
    <w:rsid w:val="00FF0759"/>
    <w:rsid w:val="00FF157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59745"/>
    <o:shapelayout v:ext="edit">
      <o:idmap v:ext="edit" data="1"/>
    </o:shapelayout>
  </w:shapeDefaults>
  <w:decimalSymbol w:val=","/>
  <w:listSeparator w:val=";"/>
  <w14:docId w14:val="06B97C50"/>
  <w15:chartTrackingRefBased/>
  <w15:docId w15:val="{2DCF8988-F9B3-4FEC-8A49-933AC0E9A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egoe UI" w:eastAsia="Segoe UI" w:hAnsi="Segoe U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7"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semiHidden="1" w:uiPriority="0" w:unhideWhenUsed="1"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0" w:unhideWhenUsed="1" w:qFormat="1"/>
    <w:lsdException w:name="Emphasis" w:semiHidden="1" w:uiPriority="20" w:unhideWhenUsed="1"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80F28"/>
    <w:pPr>
      <w:spacing w:before="240" w:line="260" w:lineRule="atLeast"/>
    </w:pPr>
    <w:rPr>
      <w:sz w:val="19"/>
      <w:szCs w:val="22"/>
      <w:lang w:eastAsia="en-US"/>
    </w:rPr>
  </w:style>
  <w:style w:type="paragraph" w:styleId="berschrift1">
    <w:name w:val="heading 1"/>
    <w:basedOn w:val="Standard"/>
    <w:next w:val="Standard"/>
    <w:link w:val="berschrift1Zchn"/>
    <w:uiPriority w:val="7"/>
    <w:qFormat/>
    <w:rsid w:val="007A6558"/>
    <w:pPr>
      <w:keepNext/>
      <w:keepLines/>
      <w:spacing w:before="960"/>
      <w:outlineLvl w:val="0"/>
    </w:pPr>
    <w:rPr>
      <w:rFonts w:ascii="Cambria" w:eastAsia="Times New Roman" w:hAnsi="Cambria"/>
      <w:sz w:val="40"/>
      <w:szCs w:val="32"/>
    </w:rPr>
  </w:style>
  <w:style w:type="paragraph" w:styleId="berschrift2">
    <w:name w:val="heading 2"/>
    <w:basedOn w:val="Standard"/>
    <w:next w:val="Standard"/>
    <w:link w:val="berschrift2Zchn"/>
    <w:uiPriority w:val="9"/>
    <w:qFormat/>
    <w:rsid w:val="00CB6015"/>
    <w:pPr>
      <w:keepNext/>
      <w:keepLines/>
      <w:spacing w:before="600"/>
      <w:outlineLvl w:val="1"/>
    </w:pPr>
    <w:rPr>
      <w:rFonts w:ascii="Cambria" w:eastAsia="Times New Roman" w:hAnsi="Cambria"/>
      <w:sz w:val="24"/>
      <w:szCs w:val="26"/>
    </w:rPr>
  </w:style>
  <w:style w:type="paragraph" w:styleId="berschrift3">
    <w:name w:val="heading 3"/>
    <w:basedOn w:val="Standard"/>
    <w:next w:val="Standard"/>
    <w:link w:val="berschrift3Zchn"/>
    <w:uiPriority w:val="9"/>
    <w:qFormat/>
    <w:rsid w:val="00CB6015"/>
    <w:pPr>
      <w:keepNext/>
      <w:keepLines/>
      <w:spacing w:before="600"/>
      <w:outlineLvl w:val="2"/>
    </w:pPr>
    <w:rPr>
      <w:rFonts w:ascii="Cambria" w:eastAsia="Times New Roman" w:hAnsi="Cambria"/>
      <w:sz w:val="24"/>
      <w:szCs w:val="24"/>
    </w:rPr>
  </w:style>
  <w:style w:type="paragraph" w:styleId="berschrift4">
    <w:name w:val="heading 4"/>
    <w:basedOn w:val="Standard"/>
    <w:next w:val="Standard"/>
    <w:link w:val="berschrift4Zchn"/>
    <w:uiPriority w:val="9"/>
    <w:qFormat/>
    <w:rsid w:val="00CB6015"/>
    <w:pPr>
      <w:keepNext/>
      <w:keepLines/>
      <w:spacing w:before="600"/>
      <w:outlineLvl w:val="3"/>
    </w:pPr>
    <w:rPr>
      <w:rFonts w:ascii="Cambria" w:eastAsia="Times New Roman" w:hAnsi="Cambria"/>
      <w:iCs/>
      <w:sz w:val="24"/>
    </w:rPr>
  </w:style>
  <w:style w:type="paragraph" w:styleId="berschrift5">
    <w:name w:val="heading 5"/>
    <w:basedOn w:val="Standard"/>
    <w:next w:val="Standard"/>
    <w:link w:val="berschrift5Zchn"/>
    <w:uiPriority w:val="9"/>
    <w:qFormat/>
    <w:rsid w:val="00CB6015"/>
    <w:pPr>
      <w:keepNext/>
      <w:keepLines/>
      <w:spacing w:before="600"/>
      <w:outlineLvl w:val="4"/>
    </w:pPr>
    <w:rPr>
      <w:rFonts w:ascii="Cambria" w:eastAsia="Times New Roman" w:hAnsi="Cambria"/>
      <w:sz w:val="24"/>
    </w:rPr>
  </w:style>
  <w:style w:type="paragraph" w:styleId="berschrift6">
    <w:name w:val="heading 6"/>
    <w:basedOn w:val="Standard"/>
    <w:next w:val="Standard"/>
    <w:link w:val="berschrift6Zchn"/>
    <w:uiPriority w:val="9"/>
    <w:qFormat/>
    <w:rsid w:val="00CB6015"/>
    <w:pPr>
      <w:keepNext/>
      <w:keepLines/>
      <w:spacing w:before="600"/>
      <w:outlineLvl w:val="5"/>
    </w:pPr>
    <w:rPr>
      <w:rFonts w:ascii="Cambria" w:eastAsia="Times New Roman" w:hAnsi="Cambria"/>
      <w:sz w:val="24"/>
    </w:rPr>
  </w:style>
  <w:style w:type="paragraph" w:styleId="berschrift7">
    <w:name w:val="heading 7"/>
    <w:basedOn w:val="Standard"/>
    <w:next w:val="Standard"/>
    <w:link w:val="berschrift7Zchn"/>
    <w:qFormat/>
    <w:rsid w:val="005C716D"/>
    <w:pPr>
      <w:keepNext/>
      <w:keepLines/>
      <w:spacing w:before="600"/>
      <w:outlineLvl w:val="6"/>
    </w:pPr>
    <w:rPr>
      <w:rFonts w:ascii="Cambria" w:eastAsia="Times New Roman" w:hAnsi="Cambria"/>
      <w:iCs/>
      <w:sz w:val="24"/>
    </w:rPr>
  </w:style>
  <w:style w:type="paragraph" w:styleId="berschrift8">
    <w:name w:val="heading 8"/>
    <w:basedOn w:val="Standard"/>
    <w:next w:val="Standard"/>
    <w:link w:val="berschrift8Zchn"/>
    <w:qFormat/>
    <w:rsid w:val="006B19AD"/>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qFormat/>
    <w:rsid w:val="006B19AD"/>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DF1CF6"/>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5E54BA"/>
    <w:rPr>
      <w:sz w:val="19"/>
      <w:szCs w:val="22"/>
      <w:lang w:eastAsia="en-US"/>
    </w:rPr>
  </w:style>
  <w:style w:type="paragraph" w:styleId="Fuzeile">
    <w:name w:val="footer"/>
    <w:basedOn w:val="Standard"/>
    <w:link w:val="FuzeileZchn"/>
    <w:uiPriority w:val="99"/>
    <w:rsid w:val="00DF1CF6"/>
    <w:pPr>
      <w:tabs>
        <w:tab w:val="center" w:pos="4536"/>
        <w:tab w:val="right" w:pos="9072"/>
      </w:tabs>
      <w:spacing w:line="240" w:lineRule="auto"/>
    </w:pPr>
  </w:style>
  <w:style w:type="character" w:customStyle="1" w:styleId="FuzeileZchn">
    <w:name w:val="Fußzeile Zchn"/>
    <w:basedOn w:val="Absatz-Standardschriftart"/>
    <w:link w:val="Fuzeile"/>
    <w:uiPriority w:val="99"/>
    <w:rsid w:val="005E54BA"/>
    <w:rPr>
      <w:sz w:val="19"/>
      <w:szCs w:val="22"/>
      <w:lang w:eastAsia="en-US"/>
    </w:rPr>
  </w:style>
  <w:style w:type="paragraph" w:customStyle="1" w:styleId="Thema">
    <w:name w:val="Thema"/>
    <w:basedOn w:val="Standard"/>
    <w:uiPriority w:val="3"/>
    <w:qFormat/>
    <w:rsid w:val="008742BF"/>
    <w:pPr>
      <w:autoSpaceDE w:val="0"/>
      <w:autoSpaceDN w:val="0"/>
      <w:adjustRightInd w:val="0"/>
      <w:spacing w:before="960" w:line="240" w:lineRule="auto"/>
    </w:pPr>
    <w:rPr>
      <w:rFonts w:ascii="Cambria" w:hAnsi="Cambria" w:cs="SegoeUI"/>
      <w:sz w:val="40"/>
    </w:rPr>
  </w:style>
  <w:style w:type="character" w:customStyle="1" w:styleId="berschrift1Zchn">
    <w:name w:val="Überschrift 1 Zchn"/>
    <w:link w:val="berschrift1"/>
    <w:uiPriority w:val="7"/>
    <w:rsid w:val="007A6558"/>
    <w:rPr>
      <w:rFonts w:ascii="Cambria" w:eastAsia="Times New Roman" w:hAnsi="Cambria"/>
      <w:sz w:val="40"/>
      <w:szCs w:val="32"/>
      <w:lang w:eastAsia="en-US"/>
    </w:rPr>
  </w:style>
  <w:style w:type="paragraph" w:styleId="Listenabsatz">
    <w:name w:val="List Paragraph"/>
    <w:basedOn w:val="Standard"/>
    <w:link w:val="ListenabsatzZchn"/>
    <w:uiPriority w:val="34"/>
    <w:qFormat/>
    <w:rsid w:val="008E1A15"/>
    <w:pPr>
      <w:ind w:left="720"/>
      <w:contextualSpacing/>
    </w:pPr>
  </w:style>
  <w:style w:type="paragraph" w:customStyle="1" w:styleId="Nummerierung1">
    <w:name w:val="Nummerierung 1"/>
    <w:basedOn w:val="Standard"/>
    <w:uiPriority w:val="2"/>
    <w:qFormat/>
    <w:rsid w:val="00BA179D"/>
    <w:pPr>
      <w:numPr>
        <w:numId w:val="2"/>
      </w:numPr>
      <w:autoSpaceDE w:val="0"/>
      <w:autoSpaceDN w:val="0"/>
      <w:adjustRightInd w:val="0"/>
    </w:pPr>
    <w:rPr>
      <w:rFonts w:cs="SegoeUI"/>
      <w:szCs w:val="18"/>
    </w:rPr>
  </w:style>
  <w:style w:type="paragraph" w:customStyle="1" w:styleId="Einrckung1">
    <w:name w:val="Einrückung 1"/>
    <w:basedOn w:val="Standard"/>
    <w:uiPriority w:val="1"/>
    <w:qFormat/>
    <w:rsid w:val="002A5EF9"/>
    <w:pPr>
      <w:ind w:left="284"/>
    </w:pPr>
  </w:style>
  <w:style w:type="character" w:customStyle="1" w:styleId="intensiveHervorhebung">
    <w:name w:val="intensive Hervorhebung"/>
    <w:uiPriority w:val="1"/>
    <w:qFormat/>
    <w:rsid w:val="002A5EF9"/>
    <w:rPr>
      <w:b/>
      <w:noProof w:val="0"/>
      <w:lang w:val="de-DE"/>
    </w:rPr>
  </w:style>
  <w:style w:type="character" w:customStyle="1" w:styleId="schwacheHervorhebung">
    <w:name w:val="schwache Hervorhebung"/>
    <w:uiPriority w:val="1"/>
    <w:qFormat/>
    <w:rsid w:val="002A5EF9"/>
    <w:rPr>
      <w:i/>
      <w:noProof w:val="0"/>
      <w:lang w:val="de-DE"/>
    </w:rPr>
  </w:style>
  <w:style w:type="paragraph" w:customStyle="1" w:styleId="Zitate">
    <w:name w:val="Zitate"/>
    <w:basedOn w:val="Standard"/>
    <w:uiPriority w:val="5"/>
    <w:qFormat/>
    <w:rsid w:val="00287CEF"/>
    <w:rPr>
      <w:b/>
      <w:color w:val="004869"/>
    </w:rPr>
  </w:style>
  <w:style w:type="paragraph" w:customStyle="1" w:styleId="Aufzhlung1">
    <w:name w:val="Aufzählung1"/>
    <w:basedOn w:val="Standard"/>
    <w:uiPriority w:val="1"/>
    <w:qFormat/>
    <w:rsid w:val="006A3CB0"/>
    <w:pPr>
      <w:numPr>
        <w:numId w:val="1"/>
      </w:numPr>
      <w:ind w:left="284" w:hanging="284"/>
    </w:pPr>
  </w:style>
  <w:style w:type="character" w:customStyle="1" w:styleId="Subheadlinefett">
    <w:name w:val="Subheadline fett"/>
    <w:uiPriority w:val="3"/>
    <w:qFormat/>
    <w:rsid w:val="00F1783E"/>
    <w:rPr>
      <w:b/>
      <w:noProof w:val="0"/>
      <w:lang w:val="de-DE"/>
    </w:rPr>
  </w:style>
  <w:style w:type="paragraph" w:customStyle="1" w:styleId="Subheadlinegross">
    <w:name w:val="Subheadline gross"/>
    <w:basedOn w:val="Standard"/>
    <w:uiPriority w:val="3"/>
    <w:semiHidden/>
    <w:qFormat/>
    <w:rsid w:val="003849D2"/>
    <w:pPr>
      <w:spacing w:before="480"/>
    </w:pPr>
    <w:rPr>
      <w:rFonts w:ascii="Cambria" w:hAnsi="Cambria"/>
      <w:sz w:val="24"/>
    </w:rPr>
  </w:style>
  <w:style w:type="paragraph" w:customStyle="1" w:styleId="Nummerierung2">
    <w:name w:val="Nummerierung 2"/>
    <w:basedOn w:val="Nummerierung1"/>
    <w:uiPriority w:val="2"/>
    <w:qFormat/>
    <w:rsid w:val="0093294C"/>
    <w:pPr>
      <w:numPr>
        <w:ilvl w:val="1"/>
      </w:numPr>
    </w:pPr>
  </w:style>
  <w:style w:type="paragraph" w:customStyle="1" w:styleId="Nummerierung3">
    <w:name w:val="Nummerierung 3"/>
    <w:basedOn w:val="Nummerierung2"/>
    <w:uiPriority w:val="2"/>
    <w:qFormat/>
    <w:rsid w:val="0093294C"/>
    <w:pPr>
      <w:numPr>
        <w:ilvl w:val="2"/>
      </w:numPr>
    </w:pPr>
  </w:style>
  <w:style w:type="paragraph" w:customStyle="1" w:styleId="Nummerierung4">
    <w:name w:val="Nummerierung 4"/>
    <w:basedOn w:val="Nummerierung3"/>
    <w:uiPriority w:val="2"/>
    <w:qFormat/>
    <w:rsid w:val="0093294C"/>
    <w:pPr>
      <w:numPr>
        <w:ilvl w:val="3"/>
      </w:numPr>
    </w:pPr>
  </w:style>
  <w:style w:type="paragraph" w:customStyle="1" w:styleId="Nummerierung5">
    <w:name w:val="Nummerierung 5"/>
    <w:basedOn w:val="Nummerierung4"/>
    <w:uiPriority w:val="2"/>
    <w:qFormat/>
    <w:rsid w:val="0093294C"/>
    <w:pPr>
      <w:numPr>
        <w:ilvl w:val="4"/>
      </w:numPr>
    </w:pPr>
  </w:style>
  <w:style w:type="numbering" w:customStyle="1" w:styleId="Nummerierung">
    <w:name w:val="Nummerierung"/>
    <w:basedOn w:val="KeineListe"/>
    <w:uiPriority w:val="99"/>
    <w:rsid w:val="00BA179D"/>
    <w:pPr>
      <w:numPr>
        <w:numId w:val="2"/>
      </w:numPr>
    </w:pPr>
  </w:style>
  <w:style w:type="character" w:customStyle="1" w:styleId="berschrift2Zchn">
    <w:name w:val="Überschrift 2 Zchn"/>
    <w:link w:val="berschrift2"/>
    <w:uiPriority w:val="9"/>
    <w:rsid w:val="00C6682F"/>
    <w:rPr>
      <w:rFonts w:ascii="Cambria" w:eastAsia="Times New Roman" w:hAnsi="Cambria"/>
      <w:sz w:val="24"/>
      <w:szCs w:val="26"/>
      <w:lang w:eastAsia="en-US"/>
    </w:rPr>
  </w:style>
  <w:style w:type="character" w:customStyle="1" w:styleId="berschrift3Zchn">
    <w:name w:val="Überschrift 3 Zchn"/>
    <w:link w:val="berschrift3"/>
    <w:uiPriority w:val="9"/>
    <w:rsid w:val="00C6682F"/>
    <w:rPr>
      <w:rFonts w:ascii="Cambria" w:eastAsia="Times New Roman" w:hAnsi="Cambria"/>
      <w:sz w:val="24"/>
      <w:szCs w:val="24"/>
      <w:lang w:eastAsia="en-US"/>
    </w:rPr>
  </w:style>
  <w:style w:type="character" w:customStyle="1" w:styleId="berschrift4Zchn">
    <w:name w:val="Überschrift 4 Zchn"/>
    <w:link w:val="berschrift4"/>
    <w:uiPriority w:val="9"/>
    <w:rsid w:val="00C6682F"/>
    <w:rPr>
      <w:rFonts w:ascii="Cambria" w:eastAsia="Times New Roman" w:hAnsi="Cambria"/>
      <w:iCs/>
      <w:sz w:val="24"/>
      <w:szCs w:val="22"/>
      <w:lang w:eastAsia="en-US"/>
    </w:rPr>
  </w:style>
  <w:style w:type="character" w:customStyle="1" w:styleId="berschrift5Zchn">
    <w:name w:val="Überschrift 5 Zchn"/>
    <w:link w:val="berschrift5"/>
    <w:uiPriority w:val="9"/>
    <w:rsid w:val="00C6682F"/>
    <w:rPr>
      <w:rFonts w:ascii="Cambria" w:eastAsia="Times New Roman" w:hAnsi="Cambria"/>
      <w:sz w:val="24"/>
      <w:szCs w:val="22"/>
      <w:lang w:eastAsia="en-US"/>
    </w:rPr>
  </w:style>
  <w:style w:type="character" w:customStyle="1" w:styleId="berschrift6Zchn">
    <w:name w:val="Überschrift 6 Zchn"/>
    <w:link w:val="berschrift6"/>
    <w:uiPriority w:val="9"/>
    <w:rsid w:val="00C6682F"/>
    <w:rPr>
      <w:rFonts w:ascii="Cambria" w:eastAsia="Times New Roman" w:hAnsi="Cambria"/>
      <w:sz w:val="24"/>
      <w:szCs w:val="22"/>
      <w:lang w:eastAsia="en-US"/>
    </w:rPr>
  </w:style>
  <w:style w:type="character" w:customStyle="1" w:styleId="berschrift7Zchn">
    <w:name w:val="Überschrift 7 Zchn"/>
    <w:link w:val="berschrift7"/>
    <w:rsid w:val="005E54BA"/>
    <w:rPr>
      <w:rFonts w:ascii="Cambria" w:eastAsia="Times New Roman" w:hAnsi="Cambria"/>
      <w:iCs/>
      <w:sz w:val="24"/>
      <w:szCs w:val="22"/>
      <w:lang w:eastAsia="en-US"/>
    </w:rPr>
  </w:style>
  <w:style w:type="numbering" w:customStyle="1" w:styleId="berschriften">
    <w:name w:val="Überschriften"/>
    <w:basedOn w:val="KeineListe"/>
    <w:uiPriority w:val="99"/>
    <w:rsid w:val="00CB6015"/>
    <w:pPr>
      <w:numPr>
        <w:numId w:val="3"/>
      </w:numPr>
    </w:pPr>
  </w:style>
  <w:style w:type="paragraph" w:styleId="Verzeichnis1">
    <w:name w:val="toc 1"/>
    <w:basedOn w:val="Standard"/>
    <w:next w:val="Standard"/>
    <w:autoRedefine/>
    <w:uiPriority w:val="39"/>
    <w:rsid w:val="007E3853"/>
    <w:pPr>
      <w:tabs>
        <w:tab w:val="left" w:pos="567"/>
        <w:tab w:val="right" w:pos="9061"/>
      </w:tabs>
      <w:spacing w:before="120" w:after="120" w:line="280" w:lineRule="atLeast"/>
      <w:ind w:left="567" w:hanging="567"/>
    </w:pPr>
    <w:rPr>
      <w:rFonts w:asciiTheme="majorHAnsi" w:hAnsiTheme="majorHAnsi" w:cs="Segoe UI"/>
      <w:noProof/>
      <w:sz w:val="22"/>
    </w:rPr>
  </w:style>
  <w:style w:type="paragraph" w:styleId="Verzeichnis2">
    <w:name w:val="toc 2"/>
    <w:basedOn w:val="Standard"/>
    <w:next w:val="Standard"/>
    <w:autoRedefine/>
    <w:uiPriority w:val="39"/>
    <w:rsid w:val="00BD4502"/>
    <w:pPr>
      <w:tabs>
        <w:tab w:val="left" w:pos="567"/>
        <w:tab w:val="left" w:pos="1134"/>
        <w:tab w:val="right" w:pos="9061"/>
      </w:tabs>
      <w:spacing w:before="120" w:after="120"/>
      <w:ind w:left="567" w:hanging="567"/>
    </w:pPr>
    <w:rPr>
      <w:rFonts w:asciiTheme="minorHAnsi" w:hAnsiTheme="minorHAnsi" w:cstheme="minorHAnsi"/>
      <w:i/>
      <w:noProof/>
      <w:sz w:val="20"/>
      <w:szCs w:val="20"/>
    </w:rPr>
  </w:style>
  <w:style w:type="paragraph" w:styleId="Verzeichnis3">
    <w:name w:val="toc 3"/>
    <w:basedOn w:val="Standard"/>
    <w:next w:val="Standard"/>
    <w:autoRedefine/>
    <w:uiPriority w:val="39"/>
    <w:rsid w:val="007B523E"/>
    <w:pPr>
      <w:tabs>
        <w:tab w:val="left" w:pos="1134"/>
        <w:tab w:val="right" w:pos="9061"/>
      </w:tabs>
      <w:spacing w:before="120"/>
      <w:ind w:left="1134" w:hanging="567"/>
    </w:pPr>
  </w:style>
  <w:style w:type="paragraph" w:styleId="Verzeichnis4">
    <w:name w:val="toc 4"/>
    <w:basedOn w:val="Standard"/>
    <w:next w:val="Standard"/>
    <w:autoRedefine/>
    <w:uiPriority w:val="39"/>
    <w:rsid w:val="00E41F11"/>
    <w:pPr>
      <w:tabs>
        <w:tab w:val="left" w:pos="1418"/>
        <w:tab w:val="right" w:pos="9061"/>
      </w:tabs>
      <w:spacing w:before="60"/>
      <w:ind w:left="1418" w:hanging="851"/>
    </w:pPr>
  </w:style>
  <w:style w:type="paragraph" w:styleId="Verzeichnis5">
    <w:name w:val="toc 5"/>
    <w:basedOn w:val="Standard"/>
    <w:next w:val="Standard"/>
    <w:autoRedefine/>
    <w:uiPriority w:val="39"/>
    <w:rsid w:val="00317753"/>
    <w:pPr>
      <w:tabs>
        <w:tab w:val="left" w:pos="1418"/>
        <w:tab w:val="right" w:pos="9061"/>
      </w:tabs>
      <w:spacing w:before="0"/>
      <w:ind w:left="1418" w:hanging="851"/>
    </w:pPr>
  </w:style>
  <w:style w:type="paragraph" w:styleId="Verzeichnis6">
    <w:name w:val="toc 6"/>
    <w:basedOn w:val="Standard"/>
    <w:next w:val="Standard"/>
    <w:autoRedefine/>
    <w:uiPriority w:val="39"/>
    <w:rsid w:val="00317753"/>
    <w:pPr>
      <w:tabs>
        <w:tab w:val="left" w:pos="1418"/>
        <w:tab w:val="right" w:pos="9061"/>
      </w:tabs>
      <w:spacing w:before="0"/>
      <w:ind w:left="1418" w:hanging="851"/>
    </w:pPr>
  </w:style>
  <w:style w:type="paragraph" w:styleId="Verzeichnis7">
    <w:name w:val="toc 7"/>
    <w:basedOn w:val="Standard"/>
    <w:next w:val="Standard"/>
    <w:autoRedefine/>
    <w:uiPriority w:val="39"/>
    <w:semiHidden/>
    <w:rsid w:val="00E41F11"/>
    <w:pPr>
      <w:tabs>
        <w:tab w:val="left" w:pos="1418"/>
        <w:tab w:val="right" w:pos="9061"/>
      </w:tabs>
      <w:spacing w:before="0"/>
      <w:ind w:left="1418" w:hanging="851"/>
    </w:pPr>
  </w:style>
  <w:style w:type="paragraph" w:customStyle="1" w:styleId="Unterberschrift">
    <w:name w:val="Unterüberschrift"/>
    <w:basedOn w:val="Standard"/>
    <w:next w:val="Standard"/>
    <w:uiPriority w:val="3"/>
    <w:qFormat/>
    <w:rsid w:val="00BC07E0"/>
    <w:pPr>
      <w:spacing w:before="200" w:after="480"/>
    </w:pPr>
    <w:rPr>
      <w:rFonts w:eastAsia="Times New Roman"/>
      <w:sz w:val="28"/>
      <w:szCs w:val="32"/>
    </w:rPr>
  </w:style>
  <w:style w:type="paragraph" w:customStyle="1" w:styleId="DeckblattTitel">
    <w:name w:val="Deckblatt Titel"/>
    <w:basedOn w:val="Standard"/>
    <w:uiPriority w:val="9"/>
    <w:qFormat/>
    <w:rsid w:val="00102DFB"/>
    <w:pPr>
      <w:autoSpaceDE w:val="0"/>
      <w:autoSpaceDN w:val="0"/>
      <w:adjustRightInd w:val="0"/>
      <w:spacing w:before="0" w:line="240" w:lineRule="auto"/>
      <w:jc w:val="center"/>
    </w:pPr>
    <w:rPr>
      <w:rFonts w:ascii="Cambria" w:hAnsi="Cambria" w:cs="Cambria"/>
      <w:sz w:val="74"/>
      <w:szCs w:val="74"/>
    </w:rPr>
  </w:style>
  <w:style w:type="paragraph" w:customStyle="1" w:styleId="DeckblattUntertitel">
    <w:name w:val="Deckblatt Untertitel"/>
    <w:basedOn w:val="Standard"/>
    <w:uiPriority w:val="9"/>
    <w:qFormat/>
    <w:rsid w:val="00F65C27"/>
    <w:pPr>
      <w:jc w:val="center"/>
    </w:pPr>
    <w:rPr>
      <w:rFonts w:cs="Segoe UI"/>
      <w:sz w:val="34"/>
      <w:szCs w:val="34"/>
    </w:rPr>
  </w:style>
  <w:style w:type="paragraph" w:customStyle="1" w:styleId="DeckblattTitelmitBild">
    <w:name w:val="Deckblatt Titel mit Bild"/>
    <w:basedOn w:val="Standard"/>
    <w:uiPriority w:val="9"/>
    <w:qFormat/>
    <w:rsid w:val="00BA2F5A"/>
    <w:pPr>
      <w:autoSpaceDE w:val="0"/>
      <w:autoSpaceDN w:val="0"/>
      <w:adjustRightInd w:val="0"/>
      <w:spacing w:before="0" w:line="240" w:lineRule="auto"/>
      <w:ind w:left="567" w:right="3969"/>
    </w:pPr>
    <w:rPr>
      <w:rFonts w:ascii="Cambria" w:hAnsi="Cambria" w:cs="Cambria"/>
      <w:color w:val="FFFFFF"/>
      <w:sz w:val="74"/>
      <w:szCs w:val="74"/>
    </w:rPr>
  </w:style>
  <w:style w:type="paragraph" w:customStyle="1" w:styleId="DeckblattUntertitelmitBild">
    <w:name w:val="Deckblatt Untertitel mit Bild"/>
    <w:basedOn w:val="Standard"/>
    <w:uiPriority w:val="9"/>
    <w:qFormat/>
    <w:rsid w:val="00BA2F5A"/>
    <w:pPr>
      <w:ind w:left="567" w:right="3969"/>
    </w:pPr>
    <w:rPr>
      <w:rFonts w:cs="Segoe UI"/>
      <w:color w:val="FFFFFF"/>
      <w:sz w:val="34"/>
      <w:szCs w:val="34"/>
    </w:rPr>
  </w:style>
  <w:style w:type="paragraph" w:customStyle="1" w:styleId="DeckblattVorTitel">
    <w:name w:val="Deckblatt Vor Titel"/>
    <w:basedOn w:val="Standard"/>
    <w:uiPriority w:val="9"/>
    <w:semiHidden/>
    <w:qFormat/>
    <w:rsid w:val="00E65276"/>
    <w:pPr>
      <w:spacing w:before="0" w:after="3654"/>
    </w:pPr>
  </w:style>
  <w:style w:type="paragraph" w:customStyle="1" w:styleId="DeckblattVorTitelmitBild">
    <w:name w:val="Deckblatt Vor Titel mit Bild"/>
    <w:basedOn w:val="DeckblattVorTitel"/>
    <w:uiPriority w:val="9"/>
    <w:semiHidden/>
    <w:qFormat/>
    <w:rsid w:val="00BA2F5A"/>
    <w:pPr>
      <w:spacing w:after="1840"/>
    </w:pPr>
  </w:style>
  <w:style w:type="character" w:styleId="Hyperlink">
    <w:name w:val="Hyperlink"/>
    <w:uiPriority w:val="99"/>
    <w:rsid w:val="002E6EB5"/>
    <w:rPr>
      <w:noProof w:val="0"/>
      <w:color w:val="000000"/>
      <w:u w:val="single"/>
      <w:lang w:val="de-DE"/>
    </w:rPr>
  </w:style>
  <w:style w:type="table" w:styleId="Tabellenraster">
    <w:name w:val="Table Grid"/>
    <w:basedOn w:val="NormaleTabelle"/>
    <w:rsid w:val="00715C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BaFin">
    <w:name w:val="Tabelle BaFin"/>
    <w:basedOn w:val="NormaleTabelle"/>
    <w:uiPriority w:val="99"/>
    <w:rsid w:val="009072B2"/>
    <w:pPr>
      <w:spacing w:before="120" w:after="120" w:line="240" w:lineRule="atLeast"/>
      <w:contextualSpacing/>
    </w:pPr>
    <w:tblPr>
      <w:tblStyleRowBandSize w:val="1"/>
      <w:tblStyleColBandSize w:val="1"/>
      <w:tblBorders>
        <w:insideH w:val="single" w:sz="2" w:space="0" w:color="004869"/>
      </w:tblBorders>
      <w:tblCellMar>
        <w:top w:w="28" w:type="dxa"/>
        <w:left w:w="60" w:type="dxa"/>
        <w:bottom w:w="28" w:type="dxa"/>
        <w:right w:w="60" w:type="dxa"/>
      </w:tblCellMar>
    </w:tblPr>
    <w:tblStylePr w:type="firstRow">
      <w:pPr>
        <w:wordWrap/>
        <w:spacing w:beforeLines="0" w:before="120" w:beforeAutospacing="0" w:afterLines="0" w:after="120" w:afterAutospacing="0" w:line="240" w:lineRule="exact"/>
        <w:contextualSpacing/>
        <w:mirrorIndents w:val="0"/>
      </w:pPr>
      <w:rPr>
        <w:b/>
      </w:rPr>
      <w:tblPr/>
      <w:tcPr>
        <w:tcBorders>
          <w:top w:val="single" w:sz="12" w:space="0" w:color="004869" w:themeColor="text2"/>
          <w:bottom w:val="single" w:sz="12" w:space="0" w:color="004869" w:themeColor="text2"/>
        </w:tcBorders>
      </w:tcPr>
    </w:tblStylePr>
    <w:tblStylePr w:type="lastRow">
      <w:tblPr/>
      <w:tcPr>
        <w:tcBorders>
          <w:bottom w:val="single" w:sz="12" w:space="0" w:color="004869"/>
        </w:tcBorders>
      </w:tcPr>
    </w:tblStylePr>
    <w:tblStylePr w:type="firstCol">
      <w:pPr>
        <w:wordWrap/>
        <w:spacing w:beforeLines="0" w:before="120" w:beforeAutospacing="0" w:afterLines="0" w:after="120" w:afterAutospacing="0" w:line="240" w:lineRule="atLeast"/>
      </w:pPr>
    </w:tblStylePr>
    <w:tblStylePr w:type="band1Vert">
      <w:pPr>
        <w:wordWrap/>
        <w:spacing w:beforeLines="0" w:before="120" w:beforeAutospacing="0" w:afterLines="0" w:after="120" w:afterAutospacing="0" w:line="240" w:lineRule="atLeast"/>
      </w:pPr>
    </w:tblStylePr>
    <w:tblStylePr w:type="band1Horz">
      <w:pPr>
        <w:wordWrap/>
        <w:spacing w:beforeLines="0" w:before="120" w:beforeAutospacing="0" w:afterLines="0" w:after="120" w:afterAutospacing="0" w:line="240" w:lineRule="atLeast"/>
      </w:pPr>
    </w:tblStylePr>
    <w:tblStylePr w:type="nwCell">
      <w:pPr>
        <w:wordWrap/>
        <w:spacing w:beforeLines="0" w:before="120" w:beforeAutospacing="0" w:afterLines="0" w:after="120" w:afterAutospacing="0" w:line="240" w:lineRule="atLeast"/>
      </w:pPr>
    </w:tblStylePr>
  </w:style>
  <w:style w:type="paragraph" w:customStyle="1" w:styleId="DefinitionTitel">
    <w:name w:val="Definition Titel"/>
    <w:basedOn w:val="DefinitionInhalt"/>
    <w:uiPriority w:val="4"/>
    <w:qFormat/>
    <w:rsid w:val="00F06184"/>
    <w:rPr>
      <w:b/>
      <w:sz w:val="26"/>
    </w:rPr>
  </w:style>
  <w:style w:type="paragraph" w:customStyle="1" w:styleId="DefinitionDachzeile">
    <w:name w:val="Definition Dachzeile"/>
    <w:basedOn w:val="DefinitionInhalt"/>
    <w:uiPriority w:val="4"/>
    <w:qFormat/>
    <w:rsid w:val="00F06184"/>
    <w:pPr>
      <w:spacing w:before="240"/>
    </w:pPr>
    <w:rPr>
      <w:color w:val="004869"/>
    </w:rPr>
  </w:style>
  <w:style w:type="paragraph" w:customStyle="1" w:styleId="DefinitionInhalt">
    <w:name w:val="Definition Inhalt"/>
    <w:basedOn w:val="Standard"/>
    <w:uiPriority w:val="4"/>
    <w:qFormat/>
    <w:rsid w:val="00536FDF"/>
    <w:pPr>
      <w:pBdr>
        <w:left w:val="single" w:sz="18" w:space="14" w:color="004869"/>
      </w:pBdr>
      <w:spacing w:before="0" w:after="240"/>
      <w:ind w:left="284" w:right="284"/>
      <w:mirrorIndents/>
    </w:pPr>
  </w:style>
  <w:style w:type="paragraph" w:styleId="Beschriftung">
    <w:name w:val="caption"/>
    <w:basedOn w:val="Standard"/>
    <w:next w:val="Standard"/>
    <w:uiPriority w:val="35"/>
    <w:semiHidden/>
    <w:qFormat/>
    <w:rsid w:val="00DB50D9"/>
    <w:pPr>
      <w:spacing w:before="0" w:after="200" w:line="240" w:lineRule="auto"/>
    </w:pPr>
    <w:rPr>
      <w:b/>
      <w:iCs/>
      <w:color w:val="004869"/>
      <w:sz w:val="16"/>
      <w:szCs w:val="18"/>
    </w:rPr>
  </w:style>
  <w:style w:type="paragraph" w:customStyle="1" w:styleId="VorImpressum">
    <w:name w:val="Vor Impressum"/>
    <w:basedOn w:val="DeckblattVorTitel"/>
    <w:uiPriority w:val="9"/>
    <w:semiHidden/>
    <w:qFormat/>
    <w:rsid w:val="00AE7006"/>
    <w:pPr>
      <w:spacing w:after="4320"/>
    </w:pPr>
  </w:style>
  <w:style w:type="paragraph" w:customStyle="1" w:styleId="Abkrzungen">
    <w:name w:val="Abkürzungen"/>
    <w:basedOn w:val="Standard"/>
    <w:uiPriority w:val="9"/>
    <w:qFormat/>
    <w:rsid w:val="00295F05"/>
    <w:pPr>
      <w:tabs>
        <w:tab w:val="left" w:pos="1361"/>
      </w:tabs>
      <w:spacing w:before="0"/>
      <w:ind w:left="1361" w:hanging="1361"/>
    </w:pPr>
  </w:style>
  <w:style w:type="paragraph" w:customStyle="1" w:styleId="AbkrzungenBuchstaben">
    <w:name w:val="Abkürzungen Buchstaben"/>
    <w:basedOn w:val="Abkrzungen"/>
    <w:uiPriority w:val="9"/>
    <w:qFormat/>
    <w:rsid w:val="00C77624"/>
    <w:pPr>
      <w:spacing w:before="360" w:after="120"/>
      <w:ind w:left="992" w:hanging="992"/>
    </w:pPr>
    <w:rPr>
      <w:b/>
    </w:rPr>
  </w:style>
  <w:style w:type="paragraph" w:customStyle="1" w:styleId="Fusszeilen">
    <w:name w:val="Fusszeilen"/>
    <w:basedOn w:val="Fuzeile"/>
    <w:uiPriority w:val="9"/>
    <w:semiHidden/>
    <w:qFormat/>
    <w:rsid w:val="002227D6"/>
    <w:rPr>
      <w:color w:val="B4B4B4"/>
      <w:sz w:val="16"/>
    </w:rPr>
  </w:style>
  <w:style w:type="paragraph" w:customStyle="1" w:styleId="Fusszeile1">
    <w:name w:val="Fusszeile 1"/>
    <w:basedOn w:val="Standard"/>
    <w:uiPriority w:val="9"/>
    <w:semiHidden/>
    <w:qFormat/>
    <w:rsid w:val="002227D6"/>
    <w:pPr>
      <w:tabs>
        <w:tab w:val="right" w:pos="9071"/>
      </w:tabs>
      <w:ind w:left="-851"/>
    </w:pPr>
    <w:rPr>
      <w:color w:val="B4B4B4"/>
    </w:rPr>
  </w:style>
  <w:style w:type="character" w:styleId="Platzhaltertext">
    <w:name w:val="Placeholder Text"/>
    <w:uiPriority w:val="99"/>
    <w:semiHidden/>
    <w:rsid w:val="009070A2"/>
    <w:rPr>
      <w:noProof w:val="0"/>
      <w:color w:val="808080"/>
      <w:lang w:val="de-DE"/>
    </w:rPr>
  </w:style>
  <w:style w:type="paragraph" w:styleId="Index1">
    <w:name w:val="index 1"/>
    <w:basedOn w:val="Standard"/>
    <w:next w:val="Standard"/>
    <w:autoRedefine/>
    <w:uiPriority w:val="99"/>
    <w:semiHidden/>
    <w:rsid w:val="00CC2B11"/>
    <w:pPr>
      <w:tabs>
        <w:tab w:val="right" w:pos="9061"/>
      </w:tabs>
      <w:spacing w:before="0"/>
      <w:ind w:left="190" w:hanging="190"/>
    </w:pPr>
    <w:rPr>
      <w:rFonts w:asciiTheme="minorHAnsi" w:hAnsiTheme="minorHAnsi" w:cstheme="minorHAnsi"/>
      <w:noProof/>
      <w:sz w:val="18"/>
      <w:szCs w:val="18"/>
    </w:rPr>
  </w:style>
  <w:style w:type="paragraph" w:styleId="Index2">
    <w:name w:val="index 2"/>
    <w:basedOn w:val="Standard"/>
    <w:next w:val="Standard"/>
    <w:autoRedefine/>
    <w:uiPriority w:val="99"/>
    <w:semiHidden/>
    <w:rsid w:val="00830A08"/>
    <w:pPr>
      <w:spacing w:before="0"/>
      <w:ind w:left="380" w:hanging="190"/>
    </w:pPr>
    <w:rPr>
      <w:rFonts w:asciiTheme="minorHAnsi" w:hAnsiTheme="minorHAnsi" w:cstheme="minorHAnsi"/>
      <w:sz w:val="18"/>
      <w:szCs w:val="18"/>
    </w:rPr>
  </w:style>
  <w:style w:type="paragraph" w:styleId="Index3">
    <w:name w:val="index 3"/>
    <w:basedOn w:val="Standard"/>
    <w:next w:val="Standard"/>
    <w:autoRedefine/>
    <w:uiPriority w:val="99"/>
    <w:semiHidden/>
    <w:rsid w:val="00830A08"/>
    <w:pPr>
      <w:spacing w:before="0"/>
      <w:ind w:left="570" w:hanging="190"/>
    </w:pPr>
    <w:rPr>
      <w:rFonts w:asciiTheme="minorHAnsi" w:hAnsiTheme="minorHAnsi" w:cstheme="minorHAnsi"/>
      <w:sz w:val="18"/>
      <w:szCs w:val="18"/>
    </w:rPr>
  </w:style>
  <w:style w:type="paragraph" w:styleId="Index4">
    <w:name w:val="index 4"/>
    <w:basedOn w:val="Standard"/>
    <w:next w:val="Standard"/>
    <w:autoRedefine/>
    <w:uiPriority w:val="99"/>
    <w:semiHidden/>
    <w:rsid w:val="00830A08"/>
    <w:pPr>
      <w:spacing w:before="0"/>
      <w:ind w:left="760" w:hanging="190"/>
    </w:pPr>
    <w:rPr>
      <w:rFonts w:asciiTheme="minorHAnsi" w:hAnsiTheme="minorHAnsi" w:cstheme="minorHAnsi"/>
      <w:sz w:val="18"/>
      <w:szCs w:val="18"/>
    </w:rPr>
  </w:style>
  <w:style w:type="paragraph" w:styleId="Index5">
    <w:name w:val="index 5"/>
    <w:basedOn w:val="Standard"/>
    <w:next w:val="Standard"/>
    <w:autoRedefine/>
    <w:uiPriority w:val="99"/>
    <w:semiHidden/>
    <w:rsid w:val="00830A08"/>
    <w:pPr>
      <w:spacing w:before="0"/>
      <w:ind w:left="950" w:hanging="190"/>
    </w:pPr>
    <w:rPr>
      <w:rFonts w:asciiTheme="minorHAnsi" w:hAnsiTheme="minorHAnsi" w:cstheme="minorHAnsi"/>
      <w:sz w:val="18"/>
      <w:szCs w:val="18"/>
    </w:rPr>
  </w:style>
  <w:style w:type="paragraph" w:styleId="Index6">
    <w:name w:val="index 6"/>
    <w:basedOn w:val="Standard"/>
    <w:next w:val="Standard"/>
    <w:autoRedefine/>
    <w:uiPriority w:val="99"/>
    <w:semiHidden/>
    <w:rsid w:val="00830A08"/>
    <w:pPr>
      <w:spacing w:before="0"/>
      <w:ind w:left="1140" w:hanging="190"/>
    </w:pPr>
    <w:rPr>
      <w:rFonts w:asciiTheme="minorHAnsi" w:hAnsiTheme="minorHAnsi" w:cstheme="minorHAnsi"/>
      <w:sz w:val="18"/>
      <w:szCs w:val="18"/>
    </w:rPr>
  </w:style>
  <w:style w:type="paragraph" w:styleId="Index7">
    <w:name w:val="index 7"/>
    <w:basedOn w:val="Standard"/>
    <w:next w:val="Standard"/>
    <w:autoRedefine/>
    <w:uiPriority w:val="99"/>
    <w:semiHidden/>
    <w:rsid w:val="00830A08"/>
    <w:pPr>
      <w:spacing w:before="0"/>
      <w:ind w:left="1330" w:hanging="190"/>
    </w:pPr>
    <w:rPr>
      <w:rFonts w:asciiTheme="minorHAnsi" w:hAnsiTheme="minorHAnsi" w:cstheme="minorHAnsi"/>
      <w:sz w:val="18"/>
      <w:szCs w:val="18"/>
    </w:rPr>
  </w:style>
  <w:style w:type="paragraph" w:styleId="Index8">
    <w:name w:val="index 8"/>
    <w:basedOn w:val="Standard"/>
    <w:next w:val="Standard"/>
    <w:autoRedefine/>
    <w:uiPriority w:val="99"/>
    <w:semiHidden/>
    <w:rsid w:val="00830A08"/>
    <w:pPr>
      <w:spacing w:before="0"/>
      <w:ind w:left="1520" w:hanging="190"/>
    </w:pPr>
    <w:rPr>
      <w:rFonts w:asciiTheme="minorHAnsi" w:hAnsiTheme="minorHAnsi" w:cstheme="minorHAnsi"/>
      <w:sz w:val="18"/>
      <w:szCs w:val="18"/>
    </w:rPr>
  </w:style>
  <w:style w:type="paragraph" w:styleId="Index9">
    <w:name w:val="index 9"/>
    <w:basedOn w:val="Standard"/>
    <w:next w:val="Standard"/>
    <w:autoRedefine/>
    <w:uiPriority w:val="99"/>
    <w:semiHidden/>
    <w:rsid w:val="00830A08"/>
    <w:pPr>
      <w:spacing w:before="0"/>
      <w:ind w:left="1710" w:hanging="190"/>
    </w:pPr>
    <w:rPr>
      <w:rFonts w:asciiTheme="minorHAnsi" w:hAnsiTheme="minorHAnsi" w:cstheme="minorHAnsi"/>
      <w:sz w:val="18"/>
      <w:szCs w:val="18"/>
    </w:rPr>
  </w:style>
  <w:style w:type="paragraph" w:styleId="Indexberschrift">
    <w:name w:val="index heading"/>
    <w:basedOn w:val="Standard"/>
    <w:next w:val="Index1"/>
    <w:uiPriority w:val="99"/>
    <w:semiHidden/>
    <w:rsid w:val="005F6DD1"/>
    <w:pPr>
      <w:spacing w:after="120"/>
    </w:pPr>
    <w:rPr>
      <w:rFonts w:asciiTheme="minorHAnsi" w:hAnsiTheme="minorHAnsi" w:cstheme="minorHAnsi"/>
      <w:b/>
      <w:bCs/>
      <w:sz w:val="26"/>
      <w:szCs w:val="26"/>
    </w:rPr>
  </w:style>
  <w:style w:type="paragraph" w:customStyle="1" w:styleId="DefinitionInhaltAufzhlung">
    <w:name w:val="Definition Inhalt Aufzählung"/>
    <w:basedOn w:val="DefinitionInhalt"/>
    <w:uiPriority w:val="4"/>
    <w:qFormat/>
    <w:rsid w:val="00326210"/>
    <w:pPr>
      <w:numPr>
        <w:numId w:val="5"/>
      </w:numPr>
      <w:ind w:left="568" w:hanging="284"/>
    </w:pPr>
  </w:style>
  <w:style w:type="paragraph" w:styleId="Abbildungsverzeichnis">
    <w:name w:val="table of figures"/>
    <w:basedOn w:val="Standard"/>
    <w:next w:val="Standard"/>
    <w:uiPriority w:val="99"/>
    <w:semiHidden/>
    <w:unhideWhenUsed/>
    <w:rsid w:val="006B19AD"/>
  </w:style>
  <w:style w:type="paragraph" w:styleId="Anrede">
    <w:name w:val="Salutation"/>
    <w:basedOn w:val="Standard"/>
    <w:next w:val="Standard"/>
    <w:link w:val="AnredeZchn"/>
    <w:unhideWhenUsed/>
    <w:rsid w:val="006B19AD"/>
  </w:style>
  <w:style w:type="character" w:customStyle="1" w:styleId="AnredeZchn">
    <w:name w:val="Anrede Zchn"/>
    <w:basedOn w:val="Absatz-Standardschriftart"/>
    <w:link w:val="Anrede"/>
    <w:rsid w:val="006B19AD"/>
    <w:rPr>
      <w:noProof w:val="0"/>
      <w:sz w:val="19"/>
      <w:szCs w:val="22"/>
      <w:lang w:val="de-DE" w:eastAsia="en-US"/>
    </w:rPr>
  </w:style>
  <w:style w:type="paragraph" w:styleId="Aufzhlungszeichen">
    <w:name w:val="List Bullet"/>
    <w:basedOn w:val="Standard"/>
    <w:unhideWhenUsed/>
    <w:rsid w:val="006B19AD"/>
    <w:pPr>
      <w:numPr>
        <w:numId w:val="6"/>
      </w:numPr>
      <w:contextualSpacing/>
    </w:pPr>
  </w:style>
  <w:style w:type="paragraph" w:styleId="Aufzhlungszeichen2">
    <w:name w:val="List Bullet 2"/>
    <w:basedOn w:val="Standard"/>
    <w:unhideWhenUsed/>
    <w:rsid w:val="006B19AD"/>
    <w:pPr>
      <w:numPr>
        <w:numId w:val="7"/>
      </w:numPr>
      <w:contextualSpacing/>
    </w:pPr>
  </w:style>
  <w:style w:type="paragraph" w:styleId="Aufzhlungszeichen3">
    <w:name w:val="List Bullet 3"/>
    <w:basedOn w:val="Standard"/>
    <w:unhideWhenUsed/>
    <w:rsid w:val="006B19AD"/>
    <w:pPr>
      <w:numPr>
        <w:numId w:val="8"/>
      </w:numPr>
      <w:contextualSpacing/>
    </w:pPr>
  </w:style>
  <w:style w:type="paragraph" w:styleId="Aufzhlungszeichen4">
    <w:name w:val="List Bullet 4"/>
    <w:basedOn w:val="Standard"/>
    <w:unhideWhenUsed/>
    <w:rsid w:val="006B19AD"/>
    <w:pPr>
      <w:numPr>
        <w:numId w:val="9"/>
      </w:numPr>
      <w:contextualSpacing/>
    </w:pPr>
  </w:style>
  <w:style w:type="paragraph" w:styleId="Aufzhlungszeichen5">
    <w:name w:val="List Bullet 5"/>
    <w:basedOn w:val="Standard"/>
    <w:unhideWhenUsed/>
    <w:rsid w:val="006B19AD"/>
    <w:pPr>
      <w:numPr>
        <w:numId w:val="4"/>
      </w:numPr>
      <w:contextualSpacing/>
    </w:pPr>
  </w:style>
  <w:style w:type="character" w:styleId="BesuchterLink">
    <w:name w:val="FollowedHyperlink"/>
    <w:basedOn w:val="Absatz-Standardschriftart"/>
    <w:uiPriority w:val="99"/>
    <w:semiHidden/>
    <w:unhideWhenUsed/>
    <w:rsid w:val="006B19AD"/>
    <w:rPr>
      <w:noProof w:val="0"/>
      <w:color w:val="000000" w:themeColor="followedHyperlink"/>
      <w:u w:val="single"/>
      <w:lang w:val="de-DE"/>
    </w:rPr>
  </w:style>
  <w:style w:type="paragraph" w:styleId="Blocktext">
    <w:name w:val="Block Text"/>
    <w:basedOn w:val="Standard"/>
    <w:uiPriority w:val="99"/>
    <w:semiHidden/>
    <w:unhideWhenUsed/>
    <w:rsid w:val="006B19AD"/>
    <w:pPr>
      <w:pBdr>
        <w:top w:val="single" w:sz="2" w:space="10" w:color="5F8CAA" w:themeColor="accent1"/>
        <w:left w:val="single" w:sz="2" w:space="10" w:color="5F8CAA" w:themeColor="accent1"/>
        <w:bottom w:val="single" w:sz="2" w:space="10" w:color="5F8CAA" w:themeColor="accent1"/>
        <w:right w:val="single" w:sz="2" w:space="10" w:color="5F8CAA" w:themeColor="accent1"/>
      </w:pBdr>
      <w:ind w:left="1152" w:right="1152"/>
    </w:pPr>
    <w:rPr>
      <w:rFonts w:asciiTheme="minorHAnsi" w:eastAsiaTheme="minorEastAsia" w:hAnsiTheme="minorHAnsi" w:cstheme="minorBidi"/>
      <w:i/>
      <w:iCs/>
      <w:color w:val="5F8CAA" w:themeColor="accent1"/>
    </w:rPr>
  </w:style>
  <w:style w:type="character" w:styleId="Buchtitel">
    <w:name w:val="Book Title"/>
    <w:basedOn w:val="Absatz-Standardschriftart"/>
    <w:uiPriority w:val="33"/>
    <w:semiHidden/>
    <w:unhideWhenUsed/>
    <w:qFormat/>
    <w:rsid w:val="006B19AD"/>
    <w:rPr>
      <w:b/>
      <w:bCs/>
      <w:i/>
      <w:iCs/>
      <w:noProof w:val="0"/>
      <w:spacing w:val="5"/>
      <w:lang w:val="de-DE"/>
    </w:rPr>
  </w:style>
  <w:style w:type="paragraph" w:styleId="Datum">
    <w:name w:val="Date"/>
    <w:basedOn w:val="Standard"/>
    <w:next w:val="Standard"/>
    <w:link w:val="DatumZchn"/>
    <w:unhideWhenUsed/>
    <w:rsid w:val="006B19AD"/>
  </w:style>
  <w:style w:type="character" w:customStyle="1" w:styleId="DatumZchn">
    <w:name w:val="Datum Zchn"/>
    <w:basedOn w:val="Absatz-Standardschriftart"/>
    <w:link w:val="Datum"/>
    <w:rsid w:val="006B19AD"/>
    <w:rPr>
      <w:noProof w:val="0"/>
      <w:sz w:val="19"/>
      <w:szCs w:val="22"/>
      <w:lang w:val="de-DE" w:eastAsia="en-US"/>
    </w:rPr>
  </w:style>
  <w:style w:type="paragraph" w:styleId="Dokumentstruktur">
    <w:name w:val="Document Map"/>
    <w:basedOn w:val="Standard"/>
    <w:link w:val="DokumentstrukturZchn"/>
    <w:semiHidden/>
    <w:unhideWhenUsed/>
    <w:rsid w:val="006B19AD"/>
    <w:pPr>
      <w:spacing w:before="0" w:line="240" w:lineRule="auto"/>
    </w:pPr>
    <w:rPr>
      <w:rFonts w:cs="Segoe UI"/>
      <w:sz w:val="16"/>
      <w:szCs w:val="16"/>
    </w:rPr>
  </w:style>
  <w:style w:type="character" w:customStyle="1" w:styleId="DokumentstrukturZchn">
    <w:name w:val="Dokumentstruktur Zchn"/>
    <w:basedOn w:val="Absatz-Standardschriftart"/>
    <w:link w:val="Dokumentstruktur"/>
    <w:semiHidden/>
    <w:rsid w:val="006B19AD"/>
    <w:rPr>
      <w:rFonts w:cs="Segoe UI"/>
      <w:noProof w:val="0"/>
      <w:sz w:val="16"/>
      <w:szCs w:val="16"/>
      <w:lang w:val="de-DE" w:eastAsia="en-US"/>
    </w:rPr>
  </w:style>
  <w:style w:type="table" w:styleId="DunkleListe">
    <w:name w:val="Dark List"/>
    <w:basedOn w:val="NormaleTabelle"/>
    <w:uiPriority w:val="70"/>
    <w:semiHidden/>
    <w:unhideWhenUsed/>
    <w:rsid w:val="006B19AD"/>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semiHidden/>
    <w:unhideWhenUsed/>
    <w:rsid w:val="006B19AD"/>
    <w:rPr>
      <w:color w:val="FFFFFF" w:themeColor="background1"/>
    </w:rPr>
    <w:tblPr>
      <w:tblStyleRowBandSize w:val="1"/>
      <w:tblStyleColBandSize w:val="1"/>
    </w:tblPr>
    <w:tcPr>
      <w:shd w:val="clear" w:color="auto" w:fill="5F8CAA"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D4555"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44698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446981" w:themeFill="accent1" w:themeFillShade="BF"/>
      </w:tcPr>
    </w:tblStylePr>
    <w:tblStylePr w:type="band1Vert">
      <w:tblPr/>
      <w:tcPr>
        <w:tcBorders>
          <w:top w:val="nil"/>
          <w:left w:val="nil"/>
          <w:bottom w:val="nil"/>
          <w:right w:val="nil"/>
          <w:insideH w:val="nil"/>
          <w:insideV w:val="nil"/>
        </w:tcBorders>
        <w:shd w:val="clear" w:color="auto" w:fill="446981" w:themeFill="accent1" w:themeFillShade="BF"/>
      </w:tcPr>
    </w:tblStylePr>
    <w:tblStylePr w:type="band1Horz">
      <w:tblPr/>
      <w:tcPr>
        <w:tcBorders>
          <w:top w:val="nil"/>
          <w:left w:val="nil"/>
          <w:bottom w:val="nil"/>
          <w:right w:val="nil"/>
          <w:insideH w:val="nil"/>
          <w:insideV w:val="nil"/>
        </w:tcBorders>
        <w:shd w:val="clear" w:color="auto" w:fill="446981" w:themeFill="accent1" w:themeFillShade="BF"/>
      </w:tcPr>
    </w:tblStylePr>
  </w:style>
  <w:style w:type="table" w:styleId="DunkleListe-Akzent2">
    <w:name w:val="Dark List Accent 2"/>
    <w:basedOn w:val="NormaleTabelle"/>
    <w:uiPriority w:val="70"/>
    <w:semiHidden/>
    <w:unhideWhenUsed/>
    <w:rsid w:val="006B19AD"/>
    <w:rPr>
      <w:color w:val="FFFFFF" w:themeColor="background1"/>
    </w:rPr>
    <w:tblPr>
      <w:tblStyleRowBandSize w:val="1"/>
      <w:tblStyleColBandSize w:val="1"/>
    </w:tblPr>
    <w:tcPr>
      <w:shd w:val="clear" w:color="auto" w:fill="EFD59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87D1A"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E2B242"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E2B242" w:themeFill="accent2" w:themeFillShade="BF"/>
      </w:tcPr>
    </w:tblStylePr>
    <w:tblStylePr w:type="band1Vert">
      <w:tblPr/>
      <w:tcPr>
        <w:tcBorders>
          <w:top w:val="nil"/>
          <w:left w:val="nil"/>
          <w:bottom w:val="nil"/>
          <w:right w:val="nil"/>
          <w:insideH w:val="nil"/>
          <w:insideV w:val="nil"/>
        </w:tcBorders>
        <w:shd w:val="clear" w:color="auto" w:fill="E2B242" w:themeFill="accent2" w:themeFillShade="BF"/>
      </w:tcPr>
    </w:tblStylePr>
    <w:tblStylePr w:type="band1Horz">
      <w:tblPr/>
      <w:tcPr>
        <w:tcBorders>
          <w:top w:val="nil"/>
          <w:left w:val="nil"/>
          <w:bottom w:val="nil"/>
          <w:right w:val="nil"/>
          <w:insideH w:val="nil"/>
          <w:insideV w:val="nil"/>
        </w:tcBorders>
        <w:shd w:val="clear" w:color="auto" w:fill="E2B242" w:themeFill="accent2" w:themeFillShade="BF"/>
      </w:tcPr>
    </w:tblStylePr>
  </w:style>
  <w:style w:type="table" w:styleId="DunkleListe-Akzent3">
    <w:name w:val="Dark List Accent 3"/>
    <w:basedOn w:val="NormaleTabelle"/>
    <w:uiPriority w:val="70"/>
    <w:semiHidden/>
    <w:unhideWhenUsed/>
    <w:rsid w:val="006B19AD"/>
    <w:rPr>
      <w:color w:val="FFFFFF" w:themeColor="background1"/>
    </w:rPr>
    <w:tblPr>
      <w:tblStyleRowBandSize w:val="1"/>
      <w:tblStyleColBandSize w:val="1"/>
    </w:tblPr>
    <w:tcPr>
      <w:shd w:val="clear" w:color="auto" w:fill="B4D6D7"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47E8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3B2B4"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3B2B4" w:themeFill="accent3" w:themeFillShade="BF"/>
      </w:tcPr>
    </w:tblStylePr>
    <w:tblStylePr w:type="band1Vert">
      <w:tblPr/>
      <w:tcPr>
        <w:tcBorders>
          <w:top w:val="nil"/>
          <w:left w:val="nil"/>
          <w:bottom w:val="nil"/>
          <w:right w:val="nil"/>
          <w:insideH w:val="nil"/>
          <w:insideV w:val="nil"/>
        </w:tcBorders>
        <w:shd w:val="clear" w:color="auto" w:fill="73B2B4" w:themeFill="accent3" w:themeFillShade="BF"/>
      </w:tcPr>
    </w:tblStylePr>
    <w:tblStylePr w:type="band1Horz">
      <w:tblPr/>
      <w:tcPr>
        <w:tcBorders>
          <w:top w:val="nil"/>
          <w:left w:val="nil"/>
          <w:bottom w:val="nil"/>
          <w:right w:val="nil"/>
          <w:insideH w:val="nil"/>
          <w:insideV w:val="nil"/>
        </w:tcBorders>
        <w:shd w:val="clear" w:color="auto" w:fill="73B2B4" w:themeFill="accent3" w:themeFillShade="BF"/>
      </w:tcPr>
    </w:tblStylePr>
  </w:style>
  <w:style w:type="table" w:styleId="DunkleListe-Akzent4">
    <w:name w:val="Dark List Accent 4"/>
    <w:basedOn w:val="NormaleTabelle"/>
    <w:uiPriority w:val="70"/>
    <w:semiHidden/>
    <w:unhideWhenUsed/>
    <w:rsid w:val="006B19AD"/>
    <w:rPr>
      <w:color w:val="FFFFFF" w:themeColor="background1"/>
    </w:rPr>
    <w:tblPr>
      <w:tblStyleRowBandSize w:val="1"/>
      <w:tblStyleColBandSize w:val="1"/>
    </w:tblPr>
    <w:tcPr>
      <w:shd w:val="clear" w:color="auto" w:fill="DDA427"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F521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A87B1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A87B1A" w:themeFill="accent4" w:themeFillShade="BF"/>
      </w:tcPr>
    </w:tblStylePr>
    <w:tblStylePr w:type="band1Vert">
      <w:tblPr/>
      <w:tcPr>
        <w:tcBorders>
          <w:top w:val="nil"/>
          <w:left w:val="nil"/>
          <w:bottom w:val="nil"/>
          <w:right w:val="nil"/>
          <w:insideH w:val="nil"/>
          <w:insideV w:val="nil"/>
        </w:tcBorders>
        <w:shd w:val="clear" w:color="auto" w:fill="A87B1A" w:themeFill="accent4" w:themeFillShade="BF"/>
      </w:tcPr>
    </w:tblStylePr>
    <w:tblStylePr w:type="band1Horz">
      <w:tblPr/>
      <w:tcPr>
        <w:tcBorders>
          <w:top w:val="nil"/>
          <w:left w:val="nil"/>
          <w:bottom w:val="nil"/>
          <w:right w:val="nil"/>
          <w:insideH w:val="nil"/>
          <w:insideV w:val="nil"/>
        </w:tcBorders>
        <w:shd w:val="clear" w:color="auto" w:fill="A87B1A" w:themeFill="accent4" w:themeFillShade="BF"/>
      </w:tcPr>
    </w:tblStylePr>
  </w:style>
  <w:style w:type="table" w:styleId="DunkleListe-Akzent5">
    <w:name w:val="Dark List Accent 5"/>
    <w:basedOn w:val="NormaleTabelle"/>
    <w:uiPriority w:val="70"/>
    <w:semiHidden/>
    <w:unhideWhenUsed/>
    <w:rsid w:val="006B19AD"/>
    <w:rPr>
      <w:color w:val="FFFFFF" w:themeColor="background1"/>
    </w:rPr>
    <w:tblPr>
      <w:tblStyleRowBandSize w:val="1"/>
      <w:tblStyleColBandSize w:val="1"/>
    </w:tblPr>
    <w:tcPr>
      <w:shd w:val="clear" w:color="auto" w:fill="E3ED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8A432"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BD37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BD370" w:themeFill="accent5" w:themeFillShade="BF"/>
      </w:tcPr>
    </w:tblStylePr>
    <w:tblStylePr w:type="band1Vert">
      <w:tblPr/>
      <w:tcPr>
        <w:tcBorders>
          <w:top w:val="nil"/>
          <w:left w:val="nil"/>
          <w:bottom w:val="nil"/>
          <w:right w:val="nil"/>
          <w:insideH w:val="nil"/>
          <w:insideV w:val="nil"/>
        </w:tcBorders>
        <w:shd w:val="clear" w:color="auto" w:fill="BBD370" w:themeFill="accent5" w:themeFillShade="BF"/>
      </w:tcPr>
    </w:tblStylePr>
    <w:tblStylePr w:type="band1Horz">
      <w:tblPr/>
      <w:tcPr>
        <w:tcBorders>
          <w:top w:val="nil"/>
          <w:left w:val="nil"/>
          <w:bottom w:val="nil"/>
          <w:right w:val="nil"/>
          <w:insideH w:val="nil"/>
          <w:insideV w:val="nil"/>
        </w:tcBorders>
        <w:shd w:val="clear" w:color="auto" w:fill="BBD370" w:themeFill="accent5" w:themeFillShade="BF"/>
      </w:tcPr>
    </w:tblStylePr>
  </w:style>
  <w:style w:type="table" w:styleId="DunkleListe-Akzent6">
    <w:name w:val="Dark List Accent 6"/>
    <w:basedOn w:val="NormaleTabelle"/>
    <w:uiPriority w:val="70"/>
    <w:semiHidden/>
    <w:unhideWhenUsed/>
    <w:rsid w:val="006B19AD"/>
    <w:rPr>
      <w:color w:val="FFFFFF" w:themeColor="background1"/>
    </w:rPr>
    <w:tblPr>
      <w:tblStyleRowBandSize w:val="1"/>
      <w:tblStyleColBandSize w:val="1"/>
    </w:tblPr>
    <w:tcPr>
      <w:shd w:val="clear" w:color="auto" w:fill="7FBEE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2668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799CE"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799CE" w:themeFill="accent6" w:themeFillShade="BF"/>
      </w:tcPr>
    </w:tblStylePr>
    <w:tblStylePr w:type="band1Vert">
      <w:tblPr/>
      <w:tcPr>
        <w:tcBorders>
          <w:top w:val="nil"/>
          <w:left w:val="nil"/>
          <w:bottom w:val="nil"/>
          <w:right w:val="nil"/>
          <w:insideH w:val="nil"/>
          <w:insideV w:val="nil"/>
        </w:tcBorders>
        <w:shd w:val="clear" w:color="auto" w:fill="3799CE" w:themeFill="accent6" w:themeFillShade="BF"/>
      </w:tcPr>
    </w:tblStylePr>
    <w:tblStylePr w:type="band1Horz">
      <w:tblPr/>
      <w:tcPr>
        <w:tcBorders>
          <w:top w:val="nil"/>
          <w:left w:val="nil"/>
          <w:bottom w:val="nil"/>
          <w:right w:val="nil"/>
          <w:insideH w:val="nil"/>
          <w:insideV w:val="nil"/>
        </w:tcBorders>
        <w:shd w:val="clear" w:color="auto" w:fill="3799CE" w:themeFill="accent6" w:themeFillShade="BF"/>
      </w:tcPr>
    </w:tblStylePr>
  </w:style>
  <w:style w:type="table" w:styleId="EinfacheTabelle1">
    <w:name w:val="Plain Table 1"/>
    <w:basedOn w:val="NormaleTabelle"/>
    <w:uiPriority w:val="41"/>
    <w:rsid w:val="006B19A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2">
    <w:name w:val="Plain Table 2"/>
    <w:basedOn w:val="NormaleTabelle"/>
    <w:uiPriority w:val="42"/>
    <w:rsid w:val="006B19A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EinfacheTabelle3">
    <w:name w:val="Plain Table 3"/>
    <w:basedOn w:val="NormaleTabelle"/>
    <w:uiPriority w:val="43"/>
    <w:rsid w:val="006B19A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EinfacheTabelle4">
    <w:name w:val="Plain Table 4"/>
    <w:basedOn w:val="NormaleTabelle"/>
    <w:uiPriority w:val="44"/>
    <w:rsid w:val="006B19A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5">
    <w:name w:val="Plain Table 5"/>
    <w:basedOn w:val="NormaleTabelle"/>
    <w:uiPriority w:val="45"/>
    <w:rsid w:val="006B19AD"/>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E-Mail-Signatur">
    <w:name w:val="E-mail Signature"/>
    <w:basedOn w:val="Standard"/>
    <w:link w:val="E-Mail-SignaturZchn"/>
    <w:uiPriority w:val="99"/>
    <w:semiHidden/>
    <w:unhideWhenUsed/>
    <w:rsid w:val="006B19AD"/>
    <w:pPr>
      <w:spacing w:before="0" w:line="240" w:lineRule="auto"/>
    </w:pPr>
  </w:style>
  <w:style w:type="character" w:customStyle="1" w:styleId="E-Mail-SignaturZchn">
    <w:name w:val="E-Mail-Signatur Zchn"/>
    <w:basedOn w:val="Absatz-Standardschriftart"/>
    <w:link w:val="E-Mail-Signatur"/>
    <w:uiPriority w:val="99"/>
    <w:semiHidden/>
    <w:rsid w:val="006B19AD"/>
    <w:rPr>
      <w:noProof w:val="0"/>
      <w:sz w:val="19"/>
      <w:szCs w:val="22"/>
      <w:lang w:val="de-DE" w:eastAsia="en-US"/>
    </w:rPr>
  </w:style>
  <w:style w:type="paragraph" w:styleId="Endnotentext">
    <w:name w:val="endnote text"/>
    <w:basedOn w:val="Standard"/>
    <w:link w:val="EndnotentextZchn"/>
    <w:semiHidden/>
    <w:unhideWhenUsed/>
    <w:rsid w:val="006B19AD"/>
    <w:pPr>
      <w:spacing w:before="0" w:line="240" w:lineRule="auto"/>
    </w:pPr>
    <w:rPr>
      <w:sz w:val="20"/>
      <w:szCs w:val="20"/>
    </w:rPr>
  </w:style>
  <w:style w:type="character" w:customStyle="1" w:styleId="EndnotentextZchn">
    <w:name w:val="Endnotentext Zchn"/>
    <w:basedOn w:val="Absatz-Standardschriftart"/>
    <w:link w:val="Endnotentext"/>
    <w:semiHidden/>
    <w:rsid w:val="006B19AD"/>
    <w:rPr>
      <w:noProof w:val="0"/>
      <w:lang w:val="de-DE" w:eastAsia="en-US"/>
    </w:rPr>
  </w:style>
  <w:style w:type="character" w:styleId="Endnotenzeichen">
    <w:name w:val="endnote reference"/>
    <w:basedOn w:val="Absatz-Standardschriftart"/>
    <w:uiPriority w:val="99"/>
    <w:semiHidden/>
    <w:unhideWhenUsed/>
    <w:rsid w:val="006B19AD"/>
    <w:rPr>
      <w:noProof w:val="0"/>
      <w:vertAlign w:val="superscript"/>
      <w:lang w:val="de-DE"/>
    </w:rPr>
  </w:style>
  <w:style w:type="table" w:styleId="FarbigeListe">
    <w:name w:val="Colorful List"/>
    <w:basedOn w:val="NormaleTabelle"/>
    <w:uiPriority w:val="72"/>
    <w:semiHidden/>
    <w:unhideWhenUsed/>
    <w:rsid w:val="006B19A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E4B953" w:themeFill="accent2" w:themeFillShade="CC"/>
      </w:tcPr>
    </w:tblStylePr>
    <w:tblStylePr w:type="lastRow">
      <w:rPr>
        <w:b/>
        <w:bCs/>
        <w:color w:val="E4B95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semiHidden/>
    <w:unhideWhenUsed/>
    <w:rsid w:val="006B19AD"/>
    <w:rPr>
      <w:color w:val="000000" w:themeColor="text1"/>
    </w:rPr>
    <w:tblPr>
      <w:tblStyleRowBandSize w:val="1"/>
      <w:tblStyleColBandSize w:val="1"/>
    </w:tblPr>
    <w:tcPr>
      <w:shd w:val="clear" w:color="auto" w:fill="EFF3F6" w:themeFill="accent1" w:themeFillTint="19"/>
    </w:tcPr>
    <w:tblStylePr w:type="firstRow">
      <w:rPr>
        <w:b/>
        <w:bCs/>
        <w:color w:val="FFFFFF" w:themeColor="background1"/>
      </w:rPr>
      <w:tblPr/>
      <w:tcPr>
        <w:tcBorders>
          <w:bottom w:val="single" w:sz="12" w:space="0" w:color="FFFFFF" w:themeColor="background1"/>
        </w:tcBorders>
        <w:shd w:val="clear" w:color="auto" w:fill="E4B953" w:themeFill="accent2" w:themeFillShade="CC"/>
      </w:tcPr>
    </w:tblStylePr>
    <w:tblStylePr w:type="lastRow">
      <w:rPr>
        <w:b/>
        <w:bCs/>
        <w:color w:val="E4B95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E2EA" w:themeFill="accent1" w:themeFillTint="3F"/>
      </w:tcPr>
    </w:tblStylePr>
    <w:tblStylePr w:type="band1Horz">
      <w:tblPr/>
      <w:tcPr>
        <w:shd w:val="clear" w:color="auto" w:fill="DFE8EE" w:themeFill="accent1" w:themeFillTint="33"/>
      </w:tcPr>
    </w:tblStylePr>
  </w:style>
  <w:style w:type="table" w:styleId="FarbigeListe-Akzent2">
    <w:name w:val="Colorful List Accent 2"/>
    <w:basedOn w:val="NormaleTabelle"/>
    <w:uiPriority w:val="72"/>
    <w:semiHidden/>
    <w:unhideWhenUsed/>
    <w:rsid w:val="006B19AD"/>
    <w:rPr>
      <w:color w:val="000000" w:themeColor="text1"/>
    </w:rPr>
    <w:tblPr>
      <w:tblStyleRowBandSize w:val="1"/>
      <w:tblStyleColBandSize w:val="1"/>
    </w:tblPr>
    <w:tcPr>
      <w:shd w:val="clear" w:color="auto" w:fill="FDFAF4" w:themeFill="accent2" w:themeFillTint="19"/>
    </w:tcPr>
    <w:tblStylePr w:type="firstRow">
      <w:rPr>
        <w:b/>
        <w:bCs/>
        <w:color w:val="FFFFFF" w:themeColor="background1"/>
      </w:rPr>
      <w:tblPr/>
      <w:tcPr>
        <w:tcBorders>
          <w:bottom w:val="single" w:sz="12" w:space="0" w:color="FFFFFF" w:themeColor="background1"/>
        </w:tcBorders>
        <w:shd w:val="clear" w:color="auto" w:fill="E4B953" w:themeFill="accent2" w:themeFillShade="CC"/>
      </w:tcPr>
    </w:tblStylePr>
    <w:tblStylePr w:type="lastRow">
      <w:rPr>
        <w:b/>
        <w:bCs/>
        <w:color w:val="E4B95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F4E5" w:themeFill="accent2" w:themeFillTint="3F"/>
      </w:tcPr>
    </w:tblStylePr>
    <w:tblStylePr w:type="band1Horz">
      <w:tblPr/>
      <w:tcPr>
        <w:shd w:val="clear" w:color="auto" w:fill="FBF6EA" w:themeFill="accent2" w:themeFillTint="33"/>
      </w:tcPr>
    </w:tblStylePr>
  </w:style>
  <w:style w:type="table" w:styleId="FarbigeListe-Akzent3">
    <w:name w:val="Colorful List Accent 3"/>
    <w:basedOn w:val="NormaleTabelle"/>
    <w:uiPriority w:val="72"/>
    <w:semiHidden/>
    <w:unhideWhenUsed/>
    <w:rsid w:val="006B19AD"/>
    <w:rPr>
      <w:color w:val="000000" w:themeColor="text1"/>
    </w:rPr>
    <w:tblPr>
      <w:tblStyleRowBandSize w:val="1"/>
      <w:tblStyleColBandSize w:val="1"/>
    </w:tblPr>
    <w:tcPr>
      <w:shd w:val="clear" w:color="auto" w:fill="F7FBFB" w:themeFill="accent3" w:themeFillTint="19"/>
    </w:tcPr>
    <w:tblStylePr w:type="firstRow">
      <w:rPr>
        <w:b/>
        <w:bCs/>
        <w:color w:val="FFFFFF" w:themeColor="background1"/>
      </w:rPr>
      <w:tblPr/>
      <w:tcPr>
        <w:tcBorders>
          <w:bottom w:val="single" w:sz="12" w:space="0" w:color="FFFFFF" w:themeColor="background1"/>
        </w:tcBorders>
        <w:shd w:val="clear" w:color="auto" w:fill="B3841C" w:themeFill="accent4" w:themeFillShade="CC"/>
      </w:tcPr>
    </w:tblStylePr>
    <w:tblStylePr w:type="lastRow">
      <w:rPr>
        <w:b/>
        <w:bCs/>
        <w:color w:val="B3841C"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CF4F5" w:themeFill="accent3" w:themeFillTint="3F"/>
      </w:tcPr>
    </w:tblStylePr>
    <w:tblStylePr w:type="band1Horz">
      <w:tblPr/>
      <w:tcPr>
        <w:shd w:val="clear" w:color="auto" w:fill="F0F6F7" w:themeFill="accent3" w:themeFillTint="33"/>
      </w:tcPr>
    </w:tblStylePr>
  </w:style>
  <w:style w:type="table" w:styleId="FarbigeListe-Akzent4">
    <w:name w:val="Colorful List Accent 4"/>
    <w:basedOn w:val="NormaleTabelle"/>
    <w:uiPriority w:val="72"/>
    <w:semiHidden/>
    <w:unhideWhenUsed/>
    <w:rsid w:val="006B19AD"/>
    <w:rPr>
      <w:color w:val="000000" w:themeColor="text1"/>
    </w:rPr>
    <w:tblPr>
      <w:tblStyleRowBandSize w:val="1"/>
      <w:tblStyleColBandSize w:val="1"/>
    </w:tblPr>
    <w:tcPr>
      <w:shd w:val="clear" w:color="auto" w:fill="FBF6E9" w:themeFill="accent4" w:themeFillTint="19"/>
    </w:tcPr>
    <w:tblStylePr w:type="firstRow">
      <w:rPr>
        <w:b/>
        <w:bCs/>
        <w:color w:val="FFFFFF" w:themeColor="background1"/>
      </w:rPr>
      <w:tblPr/>
      <w:tcPr>
        <w:tcBorders>
          <w:bottom w:val="single" w:sz="12" w:space="0" w:color="FFFFFF" w:themeColor="background1"/>
        </w:tcBorders>
        <w:shd w:val="clear" w:color="auto" w:fill="80B9BB" w:themeFill="accent3" w:themeFillShade="CC"/>
      </w:tcPr>
    </w:tblStylePr>
    <w:tblStylePr w:type="lastRow">
      <w:rPr>
        <w:b/>
        <w:bCs/>
        <w:color w:val="80B9BB"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6E8C9" w:themeFill="accent4" w:themeFillTint="3F"/>
      </w:tcPr>
    </w:tblStylePr>
    <w:tblStylePr w:type="band1Horz">
      <w:tblPr/>
      <w:tcPr>
        <w:shd w:val="clear" w:color="auto" w:fill="F8ECD3" w:themeFill="accent4" w:themeFillTint="33"/>
      </w:tcPr>
    </w:tblStylePr>
  </w:style>
  <w:style w:type="table" w:styleId="FarbigeListe-Akzent5">
    <w:name w:val="Colorful List Accent 5"/>
    <w:basedOn w:val="NormaleTabelle"/>
    <w:uiPriority w:val="72"/>
    <w:semiHidden/>
    <w:unhideWhenUsed/>
    <w:rsid w:val="006B19AD"/>
    <w:rPr>
      <w:color w:val="000000" w:themeColor="text1"/>
    </w:rPr>
    <w:tblPr>
      <w:tblStyleRowBandSize w:val="1"/>
      <w:tblStyleColBandSize w:val="1"/>
    </w:tblPr>
    <w:tcPr>
      <w:shd w:val="clear" w:color="auto" w:fill="FCFDF9" w:themeFill="accent5" w:themeFillTint="19"/>
    </w:tcPr>
    <w:tblStylePr w:type="firstRow">
      <w:rPr>
        <w:b/>
        <w:bCs/>
        <w:color w:val="FFFFFF" w:themeColor="background1"/>
      </w:rPr>
      <w:tblPr/>
      <w:tcPr>
        <w:tcBorders>
          <w:bottom w:val="single" w:sz="12" w:space="0" w:color="FFFFFF" w:themeColor="background1"/>
        </w:tcBorders>
        <w:shd w:val="clear" w:color="auto" w:fill="46A0D2" w:themeFill="accent6" w:themeFillShade="CC"/>
      </w:tcPr>
    </w:tblStylePr>
    <w:tblStylePr w:type="lastRow">
      <w:rPr>
        <w:b/>
        <w:bCs/>
        <w:color w:val="46A0D2"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7FAF0" w:themeFill="accent5" w:themeFillTint="3F"/>
      </w:tcPr>
    </w:tblStylePr>
    <w:tblStylePr w:type="band1Horz">
      <w:tblPr/>
      <w:tcPr>
        <w:shd w:val="clear" w:color="auto" w:fill="F9FBF2" w:themeFill="accent5" w:themeFillTint="33"/>
      </w:tcPr>
    </w:tblStylePr>
  </w:style>
  <w:style w:type="table" w:styleId="FarbigeListe-Akzent6">
    <w:name w:val="Colorful List Accent 6"/>
    <w:basedOn w:val="NormaleTabelle"/>
    <w:uiPriority w:val="72"/>
    <w:semiHidden/>
    <w:unhideWhenUsed/>
    <w:rsid w:val="006B19AD"/>
    <w:rPr>
      <w:color w:val="000000" w:themeColor="text1"/>
    </w:rPr>
    <w:tblPr>
      <w:tblStyleRowBandSize w:val="1"/>
      <w:tblStyleColBandSize w:val="1"/>
    </w:tblPr>
    <w:tcPr>
      <w:shd w:val="clear" w:color="auto" w:fill="F2F8FC" w:themeFill="accent6" w:themeFillTint="19"/>
    </w:tcPr>
    <w:tblStylePr w:type="firstRow">
      <w:rPr>
        <w:b/>
        <w:bCs/>
        <w:color w:val="FFFFFF" w:themeColor="background1"/>
      </w:rPr>
      <w:tblPr/>
      <w:tcPr>
        <w:tcBorders>
          <w:bottom w:val="single" w:sz="12" w:space="0" w:color="FFFFFF" w:themeColor="background1"/>
        </w:tcBorders>
        <w:shd w:val="clear" w:color="auto" w:fill="C3D881" w:themeFill="accent5" w:themeFillShade="CC"/>
      </w:tcPr>
    </w:tblStylePr>
    <w:tblStylePr w:type="lastRow">
      <w:rPr>
        <w:b/>
        <w:bCs/>
        <w:color w:val="C3D88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EEF7" w:themeFill="accent6" w:themeFillTint="3F"/>
      </w:tcPr>
    </w:tblStylePr>
    <w:tblStylePr w:type="band1Horz">
      <w:tblPr/>
      <w:tcPr>
        <w:shd w:val="clear" w:color="auto" w:fill="E5F1F8" w:themeFill="accent6" w:themeFillTint="33"/>
      </w:tcPr>
    </w:tblStylePr>
  </w:style>
  <w:style w:type="table" w:styleId="FarbigeSchattierung">
    <w:name w:val="Colorful Shading"/>
    <w:basedOn w:val="NormaleTabelle"/>
    <w:uiPriority w:val="71"/>
    <w:semiHidden/>
    <w:unhideWhenUsed/>
    <w:rsid w:val="006B19AD"/>
    <w:rPr>
      <w:color w:val="000000" w:themeColor="text1"/>
    </w:rPr>
    <w:tblPr>
      <w:tblStyleRowBandSize w:val="1"/>
      <w:tblStyleColBandSize w:val="1"/>
      <w:tblBorders>
        <w:top w:val="single" w:sz="24" w:space="0" w:color="EFD59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FD59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semiHidden/>
    <w:unhideWhenUsed/>
    <w:rsid w:val="006B19AD"/>
    <w:rPr>
      <w:color w:val="000000" w:themeColor="text1"/>
    </w:rPr>
    <w:tblPr>
      <w:tblStyleRowBandSize w:val="1"/>
      <w:tblStyleColBandSize w:val="1"/>
      <w:tblBorders>
        <w:top w:val="single" w:sz="24" w:space="0" w:color="EFD597" w:themeColor="accent2"/>
        <w:left w:val="single" w:sz="4" w:space="0" w:color="5F8CAA" w:themeColor="accent1"/>
        <w:bottom w:val="single" w:sz="4" w:space="0" w:color="5F8CAA" w:themeColor="accent1"/>
        <w:right w:val="single" w:sz="4" w:space="0" w:color="5F8CAA" w:themeColor="accent1"/>
        <w:insideH w:val="single" w:sz="4" w:space="0" w:color="FFFFFF" w:themeColor="background1"/>
        <w:insideV w:val="single" w:sz="4" w:space="0" w:color="FFFFFF" w:themeColor="background1"/>
      </w:tblBorders>
    </w:tblPr>
    <w:tcPr>
      <w:shd w:val="clear" w:color="auto" w:fill="EFF3F6" w:themeFill="accent1" w:themeFillTint="19"/>
    </w:tcPr>
    <w:tblStylePr w:type="firstRow">
      <w:rPr>
        <w:b/>
        <w:bCs/>
      </w:rPr>
      <w:tblPr/>
      <w:tcPr>
        <w:tcBorders>
          <w:top w:val="nil"/>
          <w:left w:val="nil"/>
          <w:bottom w:val="single" w:sz="24" w:space="0" w:color="EFD59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75467" w:themeFill="accent1" w:themeFillShade="99"/>
      </w:tcPr>
    </w:tblStylePr>
    <w:tblStylePr w:type="firstCol">
      <w:rPr>
        <w:color w:val="FFFFFF" w:themeColor="background1"/>
      </w:rPr>
      <w:tblPr/>
      <w:tcPr>
        <w:tcBorders>
          <w:top w:val="nil"/>
          <w:left w:val="nil"/>
          <w:bottom w:val="nil"/>
          <w:right w:val="nil"/>
          <w:insideH w:val="single" w:sz="4" w:space="0" w:color="375467" w:themeColor="accent1" w:themeShade="99"/>
          <w:insideV w:val="nil"/>
        </w:tcBorders>
        <w:shd w:val="clear" w:color="auto" w:fill="37546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75467" w:themeFill="accent1" w:themeFillShade="99"/>
      </w:tcPr>
    </w:tblStylePr>
    <w:tblStylePr w:type="band1Vert">
      <w:tblPr/>
      <w:tcPr>
        <w:shd w:val="clear" w:color="auto" w:fill="BFD1DD" w:themeFill="accent1" w:themeFillTint="66"/>
      </w:tcPr>
    </w:tblStylePr>
    <w:tblStylePr w:type="band1Horz">
      <w:tblPr/>
      <w:tcPr>
        <w:shd w:val="clear" w:color="auto" w:fill="AFC5D4"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semiHidden/>
    <w:unhideWhenUsed/>
    <w:rsid w:val="006B19AD"/>
    <w:rPr>
      <w:color w:val="000000" w:themeColor="text1"/>
    </w:rPr>
    <w:tblPr>
      <w:tblStyleRowBandSize w:val="1"/>
      <w:tblStyleColBandSize w:val="1"/>
      <w:tblBorders>
        <w:top w:val="single" w:sz="24" w:space="0" w:color="EFD597" w:themeColor="accent2"/>
        <w:left w:val="single" w:sz="4" w:space="0" w:color="EFD597" w:themeColor="accent2"/>
        <w:bottom w:val="single" w:sz="4" w:space="0" w:color="EFD597" w:themeColor="accent2"/>
        <w:right w:val="single" w:sz="4" w:space="0" w:color="EFD597" w:themeColor="accent2"/>
        <w:insideH w:val="single" w:sz="4" w:space="0" w:color="FFFFFF" w:themeColor="background1"/>
        <w:insideV w:val="single" w:sz="4" w:space="0" w:color="FFFFFF" w:themeColor="background1"/>
      </w:tblBorders>
    </w:tblPr>
    <w:tcPr>
      <w:shd w:val="clear" w:color="auto" w:fill="FDFAF4" w:themeFill="accent2" w:themeFillTint="19"/>
    </w:tcPr>
    <w:tblStylePr w:type="firstRow">
      <w:rPr>
        <w:b/>
        <w:bCs/>
      </w:rPr>
      <w:tblPr/>
      <w:tcPr>
        <w:tcBorders>
          <w:top w:val="nil"/>
          <w:left w:val="nil"/>
          <w:bottom w:val="single" w:sz="24" w:space="0" w:color="EFD59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A971F" w:themeFill="accent2" w:themeFillShade="99"/>
      </w:tcPr>
    </w:tblStylePr>
    <w:tblStylePr w:type="firstCol">
      <w:rPr>
        <w:color w:val="FFFFFF" w:themeColor="background1"/>
      </w:rPr>
      <w:tblPr/>
      <w:tcPr>
        <w:tcBorders>
          <w:top w:val="nil"/>
          <w:left w:val="nil"/>
          <w:bottom w:val="nil"/>
          <w:right w:val="nil"/>
          <w:insideH w:val="single" w:sz="4" w:space="0" w:color="CA971F" w:themeColor="accent2" w:themeShade="99"/>
          <w:insideV w:val="nil"/>
        </w:tcBorders>
        <w:shd w:val="clear" w:color="auto" w:fill="CA971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CA971F" w:themeFill="accent2" w:themeFillShade="99"/>
      </w:tcPr>
    </w:tblStylePr>
    <w:tblStylePr w:type="band1Vert">
      <w:tblPr/>
      <w:tcPr>
        <w:shd w:val="clear" w:color="auto" w:fill="F8EED5" w:themeFill="accent2" w:themeFillTint="66"/>
      </w:tcPr>
    </w:tblStylePr>
    <w:tblStylePr w:type="band1Horz">
      <w:tblPr/>
      <w:tcPr>
        <w:shd w:val="clear" w:color="auto" w:fill="F7E9CB"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semiHidden/>
    <w:unhideWhenUsed/>
    <w:rsid w:val="006B19AD"/>
    <w:rPr>
      <w:color w:val="000000" w:themeColor="text1"/>
    </w:rPr>
    <w:tblPr>
      <w:tblStyleRowBandSize w:val="1"/>
      <w:tblStyleColBandSize w:val="1"/>
      <w:tblBorders>
        <w:top w:val="single" w:sz="24" w:space="0" w:color="DDA427" w:themeColor="accent4"/>
        <w:left w:val="single" w:sz="4" w:space="0" w:color="B4D6D7" w:themeColor="accent3"/>
        <w:bottom w:val="single" w:sz="4" w:space="0" w:color="B4D6D7" w:themeColor="accent3"/>
        <w:right w:val="single" w:sz="4" w:space="0" w:color="B4D6D7" w:themeColor="accent3"/>
        <w:insideH w:val="single" w:sz="4" w:space="0" w:color="FFFFFF" w:themeColor="background1"/>
        <w:insideV w:val="single" w:sz="4" w:space="0" w:color="FFFFFF" w:themeColor="background1"/>
      </w:tblBorders>
    </w:tblPr>
    <w:tcPr>
      <w:shd w:val="clear" w:color="auto" w:fill="F7FBFB" w:themeFill="accent3" w:themeFillTint="19"/>
    </w:tcPr>
    <w:tblStylePr w:type="firstRow">
      <w:rPr>
        <w:b/>
        <w:bCs/>
      </w:rPr>
      <w:tblPr/>
      <w:tcPr>
        <w:tcBorders>
          <w:top w:val="nil"/>
          <w:left w:val="nil"/>
          <w:bottom w:val="single" w:sz="24" w:space="0" w:color="DDA427"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2989A" w:themeFill="accent3" w:themeFillShade="99"/>
      </w:tcPr>
    </w:tblStylePr>
    <w:tblStylePr w:type="firstCol">
      <w:rPr>
        <w:color w:val="FFFFFF" w:themeColor="background1"/>
      </w:rPr>
      <w:tblPr/>
      <w:tcPr>
        <w:tcBorders>
          <w:top w:val="nil"/>
          <w:left w:val="nil"/>
          <w:bottom w:val="nil"/>
          <w:right w:val="nil"/>
          <w:insideH w:val="single" w:sz="4" w:space="0" w:color="52989A" w:themeColor="accent3" w:themeShade="99"/>
          <w:insideV w:val="nil"/>
        </w:tcBorders>
        <w:shd w:val="clear" w:color="auto" w:fill="52989A"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2989A" w:themeFill="accent3" w:themeFillShade="99"/>
      </w:tcPr>
    </w:tblStylePr>
    <w:tblStylePr w:type="band1Vert">
      <w:tblPr/>
      <w:tcPr>
        <w:shd w:val="clear" w:color="auto" w:fill="E1EEEF" w:themeFill="accent3" w:themeFillTint="66"/>
      </w:tcPr>
    </w:tblStylePr>
    <w:tblStylePr w:type="band1Horz">
      <w:tblPr/>
      <w:tcPr>
        <w:shd w:val="clear" w:color="auto" w:fill="D9EAEB" w:themeFill="accent3" w:themeFillTint="7F"/>
      </w:tcPr>
    </w:tblStylePr>
  </w:style>
  <w:style w:type="table" w:styleId="FarbigeSchattierung-Akzent4">
    <w:name w:val="Colorful Shading Accent 4"/>
    <w:basedOn w:val="NormaleTabelle"/>
    <w:uiPriority w:val="71"/>
    <w:semiHidden/>
    <w:unhideWhenUsed/>
    <w:rsid w:val="006B19AD"/>
    <w:rPr>
      <w:color w:val="000000" w:themeColor="text1"/>
    </w:rPr>
    <w:tblPr>
      <w:tblStyleRowBandSize w:val="1"/>
      <w:tblStyleColBandSize w:val="1"/>
      <w:tblBorders>
        <w:top w:val="single" w:sz="24" w:space="0" w:color="B4D6D7" w:themeColor="accent3"/>
        <w:left w:val="single" w:sz="4" w:space="0" w:color="DDA427" w:themeColor="accent4"/>
        <w:bottom w:val="single" w:sz="4" w:space="0" w:color="DDA427" w:themeColor="accent4"/>
        <w:right w:val="single" w:sz="4" w:space="0" w:color="DDA427" w:themeColor="accent4"/>
        <w:insideH w:val="single" w:sz="4" w:space="0" w:color="FFFFFF" w:themeColor="background1"/>
        <w:insideV w:val="single" w:sz="4" w:space="0" w:color="FFFFFF" w:themeColor="background1"/>
      </w:tblBorders>
    </w:tblPr>
    <w:tcPr>
      <w:shd w:val="clear" w:color="auto" w:fill="FBF6E9" w:themeFill="accent4" w:themeFillTint="19"/>
    </w:tcPr>
    <w:tblStylePr w:type="firstRow">
      <w:rPr>
        <w:b/>
        <w:bCs/>
      </w:rPr>
      <w:tblPr/>
      <w:tcPr>
        <w:tcBorders>
          <w:top w:val="nil"/>
          <w:left w:val="nil"/>
          <w:bottom w:val="single" w:sz="24" w:space="0" w:color="B4D6D7"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66315" w:themeFill="accent4" w:themeFillShade="99"/>
      </w:tcPr>
    </w:tblStylePr>
    <w:tblStylePr w:type="firstCol">
      <w:rPr>
        <w:color w:val="FFFFFF" w:themeColor="background1"/>
      </w:rPr>
      <w:tblPr/>
      <w:tcPr>
        <w:tcBorders>
          <w:top w:val="nil"/>
          <w:left w:val="nil"/>
          <w:bottom w:val="nil"/>
          <w:right w:val="nil"/>
          <w:insideH w:val="single" w:sz="4" w:space="0" w:color="866315" w:themeColor="accent4" w:themeShade="99"/>
          <w:insideV w:val="nil"/>
        </w:tcBorders>
        <w:shd w:val="clear" w:color="auto" w:fill="866315"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866315" w:themeFill="accent4" w:themeFillShade="99"/>
      </w:tcPr>
    </w:tblStylePr>
    <w:tblStylePr w:type="band1Vert">
      <w:tblPr/>
      <w:tcPr>
        <w:shd w:val="clear" w:color="auto" w:fill="F1DAA8" w:themeFill="accent4" w:themeFillTint="66"/>
      </w:tcPr>
    </w:tblStylePr>
    <w:tblStylePr w:type="band1Horz">
      <w:tblPr/>
      <w:tcPr>
        <w:shd w:val="clear" w:color="auto" w:fill="EED193"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semiHidden/>
    <w:unhideWhenUsed/>
    <w:rsid w:val="006B19AD"/>
    <w:rPr>
      <w:color w:val="000000" w:themeColor="text1"/>
    </w:rPr>
    <w:tblPr>
      <w:tblStyleRowBandSize w:val="1"/>
      <w:tblStyleColBandSize w:val="1"/>
      <w:tblBorders>
        <w:top w:val="single" w:sz="24" w:space="0" w:color="7FBEE0" w:themeColor="accent6"/>
        <w:left w:val="single" w:sz="4" w:space="0" w:color="E3EDC4" w:themeColor="accent5"/>
        <w:bottom w:val="single" w:sz="4" w:space="0" w:color="E3EDC4" w:themeColor="accent5"/>
        <w:right w:val="single" w:sz="4" w:space="0" w:color="E3EDC4" w:themeColor="accent5"/>
        <w:insideH w:val="single" w:sz="4" w:space="0" w:color="FFFFFF" w:themeColor="background1"/>
        <w:insideV w:val="single" w:sz="4" w:space="0" w:color="FFFFFF" w:themeColor="background1"/>
      </w:tblBorders>
    </w:tblPr>
    <w:tcPr>
      <w:shd w:val="clear" w:color="auto" w:fill="FCFDF9" w:themeFill="accent5" w:themeFillTint="19"/>
    </w:tcPr>
    <w:tblStylePr w:type="firstRow">
      <w:rPr>
        <w:b/>
        <w:bCs/>
      </w:rPr>
      <w:tblPr/>
      <w:tcPr>
        <w:tcBorders>
          <w:top w:val="nil"/>
          <w:left w:val="nil"/>
          <w:bottom w:val="single" w:sz="24" w:space="0" w:color="7FBEE0"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3C43F" w:themeFill="accent5" w:themeFillShade="99"/>
      </w:tcPr>
    </w:tblStylePr>
    <w:tblStylePr w:type="firstCol">
      <w:rPr>
        <w:color w:val="FFFFFF" w:themeColor="background1"/>
      </w:rPr>
      <w:tblPr/>
      <w:tcPr>
        <w:tcBorders>
          <w:top w:val="nil"/>
          <w:left w:val="nil"/>
          <w:bottom w:val="nil"/>
          <w:right w:val="nil"/>
          <w:insideH w:val="single" w:sz="4" w:space="0" w:color="A3C43F" w:themeColor="accent5" w:themeShade="99"/>
          <w:insideV w:val="nil"/>
        </w:tcBorders>
        <w:shd w:val="clear" w:color="auto" w:fill="A3C43F"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A3C43F" w:themeFill="accent5" w:themeFillShade="99"/>
      </w:tcPr>
    </w:tblStylePr>
    <w:tblStylePr w:type="band1Vert">
      <w:tblPr/>
      <w:tcPr>
        <w:shd w:val="clear" w:color="auto" w:fill="F3F7E7" w:themeFill="accent5" w:themeFillTint="66"/>
      </w:tcPr>
    </w:tblStylePr>
    <w:tblStylePr w:type="band1Horz">
      <w:tblPr/>
      <w:tcPr>
        <w:shd w:val="clear" w:color="auto" w:fill="F0F6E1"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semiHidden/>
    <w:unhideWhenUsed/>
    <w:rsid w:val="006B19AD"/>
    <w:rPr>
      <w:color w:val="000000" w:themeColor="text1"/>
    </w:rPr>
    <w:tblPr>
      <w:tblStyleRowBandSize w:val="1"/>
      <w:tblStyleColBandSize w:val="1"/>
      <w:tblBorders>
        <w:top w:val="single" w:sz="24" w:space="0" w:color="E3EDC4" w:themeColor="accent5"/>
        <w:left w:val="single" w:sz="4" w:space="0" w:color="7FBEE0" w:themeColor="accent6"/>
        <w:bottom w:val="single" w:sz="4" w:space="0" w:color="7FBEE0" w:themeColor="accent6"/>
        <w:right w:val="single" w:sz="4" w:space="0" w:color="7FBEE0" w:themeColor="accent6"/>
        <w:insideH w:val="single" w:sz="4" w:space="0" w:color="FFFFFF" w:themeColor="background1"/>
        <w:insideV w:val="single" w:sz="4" w:space="0" w:color="FFFFFF" w:themeColor="background1"/>
      </w:tblBorders>
    </w:tblPr>
    <w:tcPr>
      <w:shd w:val="clear" w:color="auto" w:fill="F2F8FC" w:themeFill="accent6" w:themeFillTint="19"/>
    </w:tcPr>
    <w:tblStylePr w:type="firstRow">
      <w:rPr>
        <w:b/>
        <w:bCs/>
      </w:rPr>
      <w:tblPr/>
      <w:tcPr>
        <w:tcBorders>
          <w:top w:val="nil"/>
          <w:left w:val="nil"/>
          <w:bottom w:val="single" w:sz="24" w:space="0" w:color="E3ED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97BA9" w:themeFill="accent6" w:themeFillShade="99"/>
      </w:tcPr>
    </w:tblStylePr>
    <w:tblStylePr w:type="firstCol">
      <w:rPr>
        <w:color w:val="FFFFFF" w:themeColor="background1"/>
      </w:rPr>
      <w:tblPr/>
      <w:tcPr>
        <w:tcBorders>
          <w:top w:val="nil"/>
          <w:left w:val="nil"/>
          <w:bottom w:val="nil"/>
          <w:right w:val="nil"/>
          <w:insideH w:val="single" w:sz="4" w:space="0" w:color="297BA9" w:themeColor="accent6" w:themeShade="99"/>
          <w:insideV w:val="nil"/>
        </w:tcBorders>
        <w:shd w:val="clear" w:color="auto" w:fill="297BA9"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97BA9" w:themeFill="accent6" w:themeFillShade="99"/>
      </w:tcPr>
    </w:tblStylePr>
    <w:tblStylePr w:type="band1Vert">
      <w:tblPr/>
      <w:tcPr>
        <w:shd w:val="clear" w:color="auto" w:fill="CBE4F2" w:themeFill="accent6" w:themeFillTint="66"/>
      </w:tcPr>
    </w:tblStylePr>
    <w:tblStylePr w:type="band1Horz">
      <w:tblPr/>
      <w:tcPr>
        <w:shd w:val="clear" w:color="auto" w:fill="BFDEEF" w:themeFill="accent6" w:themeFillTint="7F"/>
      </w:tcPr>
    </w:tblStylePr>
    <w:tblStylePr w:type="neCell">
      <w:rPr>
        <w:color w:val="000000" w:themeColor="text1"/>
      </w:rPr>
    </w:tblStylePr>
    <w:tblStylePr w:type="nwCell">
      <w:rPr>
        <w:color w:val="000000" w:themeColor="text1"/>
      </w:rPr>
    </w:tblStylePr>
  </w:style>
  <w:style w:type="table" w:styleId="FarbigesRaster">
    <w:name w:val="Colorful Grid"/>
    <w:basedOn w:val="NormaleTabelle"/>
    <w:uiPriority w:val="73"/>
    <w:semiHidden/>
    <w:unhideWhenUsed/>
    <w:rsid w:val="006B19AD"/>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semiHidden/>
    <w:unhideWhenUsed/>
    <w:rsid w:val="006B19AD"/>
    <w:rPr>
      <w:color w:val="000000" w:themeColor="text1"/>
    </w:rPr>
    <w:tblPr>
      <w:tblStyleRowBandSize w:val="1"/>
      <w:tblStyleColBandSize w:val="1"/>
      <w:tblBorders>
        <w:insideH w:val="single" w:sz="4" w:space="0" w:color="FFFFFF" w:themeColor="background1"/>
      </w:tblBorders>
    </w:tblPr>
    <w:tcPr>
      <w:shd w:val="clear" w:color="auto" w:fill="DFE8EE" w:themeFill="accent1" w:themeFillTint="33"/>
    </w:tcPr>
    <w:tblStylePr w:type="firstRow">
      <w:rPr>
        <w:b/>
        <w:bCs/>
      </w:rPr>
      <w:tblPr/>
      <w:tcPr>
        <w:shd w:val="clear" w:color="auto" w:fill="BFD1DD" w:themeFill="accent1" w:themeFillTint="66"/>
      </w:tcPr>
    </w:tblStylePr>
    <w:tblStylePr w:type="lastRow">
      <w:rPr>
        <w:b/>
        <w:bCs/>
        <w:color w:val="000000" w:themeColor="text1"/>
      </w:rPr>
      <w:tblPr/>
      <w:tcPr>
        <w:shd w:val="clear" w:color="auto" w:fill="BFD1DD" w:themeFill="accent1" w:themeFillTint="66"/>
      </w:tcPr>
    </w:tblStylePr>
    <w:tblStylePr w:type="firstCol">
      <w:rPr>
        <w:color w:val="FFFFFF" w:themeColor="background1"/>
      </w:rPr>
      <w:tblPr/>
      <w:tcPr>
        <w:shd w:val="clear" w:color="auto" w:fill="446981" w:themeFill="accent1" w:themeFillShade="BF"/>
      </w:tcPr>
    </w:tblStylePr>
    <w:tblStylePr w:type="lastCol">
      <w:rPr>
        <w:color w:val="FFFFFF" w:themeColor="background1"/>
      </w:rPr>
      <w:tblPr/>
      <w:tcPr>
        <w:shd w:val="clear" w:color="auto" w:fill="446981" w:themeFill="accent1" w:themeFillShade="BF"/>
      </w:tcPr>
    </w:tblStylePr>
    <w:tblStylePr w:type="band1Vert">
      <w:tblPr/>
      <w:tcPr>
        <w:shd w:val="clear" w:color="auto" w:fill="AFC5D4" w:themeFill="accent1" w:themeFillTint="7F"/>
      </w:tcPr>
    </w:tblStylePr>
    <w:tblStylePr w:type="band1Horz">
      <w:tblPr/>
      <w:tcPr>
        <w:shd w:val="clear" w:color="auto" w:fill="AFC5D4" w:themeFill="accent1" w:themeFillTint="7F"/>
      </w:tcPr>
    </w:tblStylePr>
  </w:style>
  <w:style w:type="table" w:styleId="FarbigesRaster-Akzent2">
    <w:name w:val="Colorful Grid Accent 2"/>
    <w:basedOn w:val="NormaleTabelle"/>
    <w:uiPriority w:val="73"/>
    <w:semiHidden/>
    <w:unhideWhenUsed/>
    <w:rsid w:val="006B19AD"/>
    <w:rPr>
      <w:color w:val="000000" w:themeColor="text1"/>
    </w:rPr>
    <w:tblPr>
      <w:tblStyleRowBandSize w:val="1"/>
      <w:tblStyleColBandSize w:val="1"/>
      <w:tblBorders>
        <w:insideH w:val="single" w:sz="4" w:space="0" w:color="FFFFFF" w:themeColor="background1"/>
      </w:tblBorders>
    </w:tblPr>
    <w:tcPr>
      <w:shd w:val="clear" w:color="auto" w:fill="FBF6EA" w:themeFill="accent2" w:themeFillTint="33"/>
    </w:tcPr>
    <w:tblStylePr w:type="firstRow">
      <w:rPr>
        <w:b/>
        <w:bCs/>
      </w:rPr>
      <w:tblPr/>
      <w:tcPr>
        <w:shd w:val="clear" w:color="auto" w:fill="F8EED5" w:themeFill="accent2" w:themeFillTint="66"/>
      </w:tcPr>
    </w:tblStylePr>
    <w:tblStylePr w:type="lastRow">
      <w:rPr>
        <w:b/>
        <w:bCs/>
        <w:color w:val="000000" w:themeColor="text1"/>
      </w:rPr>
      <w:tblPr/>
      <w:tcPr>
        <w:shd w:val="clear" w:color="auto" w:fill="F8EED5" w:themeFill="accent2" w:themeFillTint="66"/>
      </w:tcPr>
    </w:tblStylePr>
    <w:tblStylePr w:type="firstCol">
      <w:rPr>
        <w:color w:val="FFFFFF" w:themeColor="background1"/>
      </w:rPr>
      <w:tblPr/>
      <w:tcPr>
        <w:shd w:val="clear" w:color="auto" w:fill="E2B242" w:themeFill="accent2" w:themeFillShade="BF"/>
      </w:tcPr>
    </w:tblStylePr>
    <w:tblStylePr w:type="lastCol">
      <w:rPr>
        <w:color w:val="FFFFFF" w:themeColor="background1"/>
      </w:rPr>
      <w:tblPr/>
      <w:tcPr>
        <w:shd w:val="clear" w:color="auto" w:fill="E2B242" w:themeFill="accent2" w:themeFillShade="BF"/>
      </w:tcPr>
    </w:tblStylePr>
    <w:tblStylePr w:type="band1Vert">
      <w:tblPr/>
      <w:tcPr>
        <w:shd w:val="clear" w:color="auto" w:fill="F7E9CB" w:themeFill="accent2" w:themeFillTint="7F"/>
      </w:tcPr>
    </w:tblStylePr>
    <w:tblStylePr w:type="band1Horz">
      <w:tblPr/>
      <w:tcPr>
        <w:shd w:val="clear" w:color="auto" w:fill="F7E9CB" w:themeFill="accent2" w:themeFillTint="7F"/>
      </w:tcPr>
    </w:tblStylePr>
  </w:style>
  <w:style w:type="table" w:styleId="FarbigesRaster-Akzent3">
    <w:name w:val="Colorful Grid Accent 3"/>
    <w:basedOn w:val="NormaleTabelle"/>
    <w:uiPriority w:val="73"/>
    <w:semiHidden/>
    <w:unhideWhenUsed/>
    <w:rsid w:val="006B19AD"/>
    <w:rPr>
      <w:color w:val="000000" w:themeColor="text1"/>
    </w:rPr>
    <w:tblPr>
      <w:tblStyleRowBandSize w:val="1"/>
      <w:tblStyleColBandSize w:val="1"/>
      <w:tblBorders>
        <w:insideH w:val="single" w:sz="4" w:space="0" w:color="FFFFFF" w:themeColor="background1"/>
      </w:tblBorders>
    </w:tblPr>
    <w:tcPr>
      <w:shd w:val="clear" w:color="auto" w:fill="F0F6F7" w:themeFill="accent3" w:themeFillTint="33"/>
    </w:tcPr>
    <w:tblStylePr w:type="firstRow">
      <w:rPr>
        <w:b/>
        <w:bCs/>
      </w:rPr>
      <w:tblPr/>
      <w:tcPr>
        <w:shd w:val="clear" w:color="auto" w:fill="E1EEEF" w:themeFill="accent3" w:themeFillTint="66"/>
      </w:tcPr>
    </w:tblStylePr>
    <w:tblStylePr w:type="lastRow">
      <w:rPr>
        <w:b/>
        <w:bCs/>
        <w:color w:val="000000" w:themeColor="text1"/>
      </w:rPr>
      <w:tblPr/>
      <w:tcPr>
        <w:shd w:val="clear" w:color="auto" w:fill="E1EEEF" w:themeFill="accent3" w:themeFillTint="66"/>
      </w:tcPr>
    </w:tblStylePr>
    <w:tblStylePr w:type="firstCol">
      <w:rPr>
        <w:color w:val="FFFFFF" w:themeColor="background1"/>
      </w:rPr>
      <w:tblPr/>
      <w:tcPr>
        <w:shd w:val="clear" w:color="auto" w:fill="73B2B4" w:themeFill="accent3" w:themeFillShade="BF"/>
      </w:tcPr>
    </w:tblStylePr>
    <w:tblStylePr w:type="lastCol">
      <w:rPr>
        <w:color w:val="FFFFFF" w:themeColor="background1"/>
      </w:rPr>
      <w:tblPr/>
      <w:tcPr>
        <w:shd w:val="clear" w:color="auto" w:fill="73B2B4" w:themeFill="accent3" w:themeFillShade="BF"/>
      </w:tcPr>
    </w:tblStylePr>
    <w:tblStylePr w:type="band1Vert">
      <w:tblPr/>
      <w:tcPr>
        <w:shd w:val="clear" w:color="auto" w:fill="D9EAEB" w:themeFill="accent3" w:themeFillTint="7F"/>
      </w:tcPr>
    </w:tblStylePr>
    <w:tblStylePr w:type="band1Horz">
      <w:tblPr/>
      <w:tcPr>
        <w:shd w:val="clear" w:color="auto" w:fill="D9EAEB" w:themeFill="accent3" w:themeFillTint="7F"/>
      </w:tcPr>
    </w:tblStylePr>
  </w:style>
  <w:style w:type="table" w:styleId="FarbigesRaster-Akzent4">
    <w:name w:val="Colorful Grid Accent 4"/>
    <w:basedOn w:val="NormaleTabelle"/>
    <w:uiPriority w:val="73"/>
    <w:semiHidden/>
    <w:unhideWhenUsed/>
    <w:rsid w:val="006B19AD"/>
    <w:rPr>
      <w:color w:val="000000" w:themeColor="text1"/>
    </w:rPr>
    <w:tblPr>
      <w:tblStyleRowBandSize w:val="1"/>
      <w:tblStyleColBandSize w:val="1"/>
      <w:tblBorders>
        <w:insideH w:val="single" w:sz="4" w:space="0" w:color="FFFFFF" w:themeColor="background1"/>
      </w:tblBorders>
    </w:tblPr>
    <w:tcPr>
      <w:shd w:val="clear" w:color="auto" w:fill="F8ECD3" w:themeFill="accent4" w:themeFillTint="33"/>
    </w:tcPr>
    <w:tblStylePr w:type="firstRow">
      <w:rPr>
        <w:b/>
        <w:bCs/>
      </w:rPr>
      <w:tblPr/>
      <w:tcPr>
        <w:shd w:val="clear" w:color="auto" w:fill="F1DAA8" w:themeFill="accent4" w:themeFillTint="66"/>
      </w:tcPr>
    </w:tblStylePr>
    <w:tblStylePr w:type="lastRow">
      <w:rPr>
        <w:b/>
        <w:bCs/>
        <w:color w:val="000000" w:themeColor="text1"/>
      </w:rPr>
      <w:tblPr/>
      <w:tcPr>
        <w:shd w:val="clear" w:color="auto" w:fill="F1DAA8" w:themeFill="accent4" w:themeFillTint="66"/>
      </w:tcPr>
    </w:tblStylePr>
    <w:tblStylePr w:type="firstCol">
      <w:rPr>
        <w:color w:val="FFFFFF" w:themeColor="background1"/>
      </w:rPr>
      <w:tblPr/>
      <w:tcPr>
        <w:shd w:val="clear" w:color="auto" w:fill="A87B1A" w:themeFill="accent4" w:themeFillShade="BF"/>
      </w:tcPr>
    </w:tblStylePr>
    <w:tblStylePr w:type="lastCol">
      <w:rPr>
        <w:color w:val="FFFFFF" w:themeColor="background1"/>
      </w:rPr>
      <w:tblPr/>
      <w:tcPr>
        <w:shd w:val="clear" w:color="auto" w:fill="A87B1A" w:themeFill="accent4" w:themeFillShade="BF"/>
      </w:tcPr>
    </w:tblStylePr>
    <w:tblStylePr w:type="band1Vert">
      <w:tblPr/>
      <w:tcPr>
        <w:shd w:val="clear" w:color="auto" w:fill="EED193" w:themeFill="accent4" w:themeFillTint="7F"/>
      </w:tcPr>
    </w:tblStylePr>
    <w:tblStylePr w:type="band1Horz">
      <w:tblPr/>
      <w:tcPr>
        <w:shd w:val="clear" w:color="auto" w:fill="EED193" w:themeFill="accent4" w:themeFillTint="7F"/>
      </w:tcPr>
    </w:tblStylePr>
  </w:style>
  <w:style w:type="table" w:styleId="FarbigesRaster-Akzent5">
    <w:name w:val="Colorful Grid Accent 5"/>
    <w:basedOn w:val="NormaleTabelle"/>
    <w:uiPriority w:val="73"/>
    <w:semiHidden/>
    <w:unhideWhenUsed/>
    <w:rsid w:val="006B19AD"/>
    <w:rPr>
      <w:color w:val="000000" w:themeColor="text1"/>
    </w:rPr>
    <w:tblPr>
      <w:tblStyleRowBandSize w:val="1"/>
      <w:tblStyleColBandSize w:val="1"/>
      <w:tblBorders>
        <w:insideH w:val="single" w:sz="4" w:space="0" w:color="FFFFFF" w:themeColor="background1"/>
      </w:tblBorders>
    </w:tblPr>
    <w:tcPr>
      <w:shd w:val="clear" w:color="auto" w:fill="F9FBF2" w:themeFill="accent5" w:themeFillTint="33"/>
    </w:tcPr>
    <w:tblStylePr w:type="firstRow">
      <w:rPr>
        <w:b/>
        <w:bCs/>
      </w:rPr>
      <w:tblPr/>
      <w:tcPr>
        <w:shd w:val="clear" w:color="auto" w:fill="F3F7E7" w:themeFill="accent5" w:themeFillTint="66"/>
      </w:tcPr>
    </w:tblStylePr>
    <w:tblStylePr w:type="lastRow">
      <w:rPr>
        <w:b/>
        <w:bCs/>
        <w:color w:val="000000" w:themeColor="text1"/>
      </w:rPr>
      <w:tblPr/>
      <w:tcPr>
        <w:shd w:val="clear" w:color="auto" w:fill="F3F7E7" w:themeFill="accent5" w:themeFillTint="66"/>
      </w:tcPr>
    </w:tblStylePr>
    <w:tblStylePr w:type="firstCol">
      <w:rPr>
        <w:color w:val="FFFFFF" w:themeColor="background1"/>
      </w:rPr>
      <w:tblPr/>
      <w:tcPr>
        <w:shd w:val="clear" w:color="auto" w:fill="BBD370" w:themeFill="accent5" w:themeFillShade="BF"/>
      </w:tcPr>
    </w:tblStylePr>
    <w:tblStylePr w:type="lastCol">
      <w:rPr>
        <w:color w:val="FFFFFF" w:themeColor="background1"/>
      </w:rPr>
      <w:tblPr/>
      <w:tcPr>
        <w:shd w:val="clear" w:color="auto" w:fill="BBD370" w:themeFill="accent5" w:themeFillShade="BF"/>
      </w:tcPr>
    </w:tblStylePr>
    <w:tblStylePr w:type="band1Vert">
      <w:tblPr/>
      <w:tcPr>
        <w:shd w:val="clear" w:color="auto" w:fill="F0F6E1" w:themeFill="accent5" w:themeFillTint="7F"/>
      </w:tcPr>
    </w:tblStylePr>
    <w:tblStylePr w:type="band1Horz">
      <w:tblPr/>
      <w:tcPr>
        <w:shd w:val="clear" w:color="auto" w:fill="F0F6E1" w:themeFill="accent5" w:themeFillTint="7F"/>
      </w:tcPr>
    </w:tblStylePr>
  </w:style>
  <w:style w:type="table" w:styleId="FarbigesRaster-Akzent6">
    <w:name w:val="Colorful Grid Accent 6"/>
    <w:basedOn w:val="NormaleTabelle"/>
    <w:uiPriority w:val="73"/>
    <w:semiHidden/>
    <w:unhideWhenUsed/>
    <w:rsid w:val="006B19AD"/>
    <w:rPr>
      <w:color w:val="000000" w:themeColor="text1"/>
    </w:rPr>
    <w:tblPr>
      <w:tblStyleRowBandSize w:val="1"/>
      <w:tblStyleColBandSize w:val="1"/>
      <w:tblBorders>
        <w:insideH w:val="single" w:sz="4" w:space="0" w:color="FFFFFF" w:themeColor="background1"/>
      </w:tblBorders>
    </w:tblPr>
    <w:tcPr>
      <w:shd w:val="clear" w:color="auto" w:fill="E5F1F8" w:themeFill="accent6" w:themeFillTint="33"/>
    </w:tcPr>
    <w:tblStylePr w:type="firstRow">
      <w:rPr>
        <w:b/>
        <w:bCs/>
      </w:rPr>
      <w:tblPr/>
      <w:tcPr>
        <w:shd w:val="clear" w:color="auto" w:fill="CBE4F2" w:themeFill="accent6" w:themeFillTint="66"/>
      </w:tcPr>
    </w:tblStylePr>
    <w:tblStylePr w:type="lastRow">
      <w:rPr>
        <w:b/>
        <w:bCs/>
        <w:color w:val="000000" w:themeColor="text1"/>
      </w:rPr>
      <w:tblPr/>
      <w:tcPr>
        <w:shd w:val="clear" w:color="auto" w:fill="CBE4F2" w:themeFill="accent6" w:themeFillTint="66"/>
      </w:tcPr>
    </w:tblStylePr>
    <w:tblStylePr w:type="firstCol">
      <w:rPr>
        <w:color w:val="FFFFFF" w:themeColor="background1"/>
      </w:rPr>
      <w:tblPr/>
      <w:tcPr>
        <w:shd w:val="clear" w:color="auto" w:fill="3799CE" w:themeFill="accent6" w:themeFillShade="BF"/>
      </w:tcPr>
    </w:tblStylePr>
    <w:tblStylePr w:type="lastCol">
      <w:rPr>
        <w:color w:val="FFFFFF" w:themeColor="background1"/>
      </w:rPr>
      <w:tblPr/>
      <w:tcPr>
        <w:shd w:val="clear" w:color="auto" w:fill="3799CE" w:themeFill="accent6" w:themeFillShade="BF"/>
      </w:tcPr>
    </w:tblStylePr>
    <w:tblStylePr w:type="band1Vert">
      <w:tblPr/>
      <w:tcPr>
        <w:shd w:val="clear" w:color="auto" w:fill="BFDEEF" w:themeFill="accent6" w:themeFillTint="7F"/>
      </w:tcPr>
    </w:tblStylePr>
    <w:tblStylePr w:type="band1Horz">
      <w:tblPr/>
      <w:tcPr>
        <w:shd w:val="clear" w:color="auto" w:fill="BFDEEF" w:themeFill="accent6" w:themeFillTint="7F"/>
      </w:tcPr>
    </w:tblStylePr>
  </w:style>
  <w:style w:type="character" w:styleId="Fett">
    <w:name w:val="Strong"/>
    <w:basedOn w:val="Absatz-Standardschriftart"/>
    <w:unhideWhenUsed/>
    <w:qFormat/>
    <w:rsid w:val="006B19AD"/>
    <w:rPr>
      <w:b/>
      <w:bCs/>
      <w:noProof w:val="0"/>
      <w:lang w:val="de-DE"/>
    </w:rPr>
  </w:style>
  <w:style w:type="paragraph" w:styleId="Fu-Endnotenberschrift">
    <w:name w:val="Note Heading"/>
    <w:basedOn w:val="Standard"/>
    <w:next w:val="Standard"/>
    <w:link w:val="Fu-EndnotenberschriftZchn"/>
    <w:uiPriority w:val="99"/>
    <w:semiHidden/>
    <w:unhideWhenUsed/>
    <w:rsid w:val="006B19AD"/>
    <w:pPr>
      <w:spacing w:before="0" w:line="240" w:lineRule="auto"/>
    </w:pPr>
  </w:style>
  <w:style w:type="character" w:customStyle="1" w:styleId="Fu-EndnotenberschriftZchn">
    <w:name w:val="Fuß/-Endnotenüberschrift Zchn"/>
    <w:basedOn w:val="Absatz-Standardschriftart"/>
    <w:link w:val="Fu-Endnotenberschrift"/>
    <w:uiPriority w:val="99"/>
    <w:semiHidden/>
    <w:rsid w:val="006B19AD"/>
    <w:rPr>
      <w:noProof w:val="0"/>
      <w:sz w:val="19"/>
      <w:szCs w:val="22"/>
      <w:lang w:val="de-DE" w:eastAsia="en-US"/>
    </w:rPr>
  </w:style>
  <w:style w:type="paragraph" w:styleId="Funotentext">
    <w:name w:val="footnote text"/>
    <w:basedOn w:val="Standard"/>
    <w:link w:val="FunotentextZchn"/>
    <w:autoRedefine/>
    <w:unhideWhenUsed/>
    <w:qFormat/>
    <w:rsid w:val="00C5595F"/>
    <w:pPr>
      <w:spacing w:before="0" w:line="240" w:lineRule="auto"/>
    </w:pPr>
    <w:rPr>
      <w:sz w:val="15"/>
      <w:szCs w:val="20"/>
    </w:rPr>
  </w:style>
  <w:style w:type="character" w:customStyle="1" w:styleId="FunotentextZchn">
    <w:name w:val="Fußnotentext Zchn"/>
    <w:basedOn w:val="Absatz-Standardschriftart"/>
    <w:link w:val="Funotentext"/>
    <w:rsid w:val="00C5595F"/>
    <w:rPr>
      <w:sz w:val="15"/>
      <w:lang w:eastAsia="en-US"/>
    </w:rPr>
  </w:style>
  <w:style w:type="character" w:styleId="Funotenzeichen">
    <w:name w:val="footnote reference"/>
    <w:basedOn w:val="Absatz-Standardschriftart"/>
    <w:unhideWhenUsed/>
    <w:rsid w:val="006B19AD"/>
    <w:rPr>
      <w:noProof w:val="0"/>
      <w:vertAlign w:val="superscript"/>
      <w:lang w:val="de-DE"/>
    </w:rPr>
  </w:style>
  <w:style w:type="table" w:styleId="Gitternetztabelle1hell">
    <w:name w:val="Grid Table 1 Light"/>
    <w:basedOn w:val="NormaleTabelle"/>
    <w:uiPriority w:val="46"/>
    <w:rsid w:val="006B19A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1hellAkzent1">
    <w:name w:val="Grid Table 1 Light Accent 1"/>
    <w:basedOn w:val="NormaleTabelle"/>
    <w:uiPriority w:val="46"/>
    <w:rsid w:val="006B19AD"/>
    <w:tblPr>
      <w:tblStyleRowBandSize w:val="1"/>
      <w:tblStyleColBandSize w:val="1"/>
      <w:tblBorders>
        <w:top w:val="single" w:sz="4" w:space="0" w:color="BFD1DD" w:themeColor="accent1" w:themeTint="66"/>
        <w:left w:val="single" w:sz="4" w:space="0" w:color="BFD1DD" w:themeColor="accent1" w:themeTint="66"/>
        <w:bottom w:val="single" w:sz="4" w:space="0" w:color="BFD1DD" w:themeColor="accent1" w:themeTint="66"/>
        <w:right w:val="single" w:sz="4" w:space="0" w:color="BFD1DD" w:themeColor="accent1" w:themeTint="66"/>
        <w:insideH w:val="single" w:sz="4" w:space="0" w:color="BFD1DD" w:themeColor="accent1" w:themeTint="66"/>
        <w:insideV w:val="single" w:sz="4" w:space="0" w:color="BFD1DD" w:themeColor="accent1" w:themeTint="66"/>
      </w:tblBorders>
    </w:tblPr>
    <w:tblStylePr w:type="firstRow">
      <w:rPr>
        <w:b/>
        <w:bCs/>
      </w:rPr>
      <w:tblPr/>
      <w:tcPr>
        <w:tcBorders>
          <w:bottom w:val="single" w:sz="12" w:space="0" w:color="9FBACC" w:themeColor="accent1" w:themeTint="99"/>
        </w:tcBorders>
      </w:tcPr>
    </w:tblStylePr>
    <w:tblStylePr w:type="lastRow">
      <w:rPr>
        <w:b/>
        <w:bCs/>
      </w:rPr>
      <w:tblPr/>
      <w:tcPr>
        <w:tcBorders>
          <w:top w:val="double" w:sz="2" w:space="0" w:color="9FBACC" w:themeColor="accent1"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6B19AD"/>
    <w:tblPr>
      <w:tblStyleRowBandSize w:val="1"/>
      <w:tblStyleColBandSize w:val="1"/>
      <w:tblBorders>
        <w:top w:val="single" w:sz="4" w:space="0" w:color="E1EEEF" w:themeColor="accent3" w:themeTint="66"/>
        <w:left w:val="single" w:sz="4" w:space="0" w:color="E1EEEF" w:themeColor="accent3" w:themeTint="66"/>
        <w:bottom w:val="single" w:sz="4" w:space="0" w:color="E1EEEF" w:themeColor="accent3" w:themeTint="66"/>
        <w:right w:val="single" w:sz="4" w:space="0" w:color="E1EEEF" w:themeColor="accent3" w:themeTint="66"/>
        <w:insideH w:val="single" w:sz="4" w:space="0" w:color="E1EEEF" w:themeColor="accent3" w:themeTint="66"/>
        <w:insideV w:val="single" w:sz="4" w:space="0" w:color="E1EEEF" w:themeColor="accent3" w:themeTint="66"/>
      </w:tblBorders>
    </w:tblPr>
    <w:tblStylePr w:type="firstRow">
      <w:rPr>
        <w:b/>
        <w:bCs/>
      </w:rPr>
      <w:tblPr/>
      <w:tcPr>
        <w:tcBorders>
          <w:bottom w:val="single" w:sz="12" w:space="0" w:color="D2E6E7" w:themeColor="accent3" w:themeTint="99"/>
        </w:tcBorders>
      </w:tcPr>
    </w:tblStylePr>
    <w:tblStylePr w:type="lastRow">
      <w:rPr>
        <w:b/>
        <w:bCs/>
      </w:rPr>
      <w:tblPr/>
      <w:tcPr>
        <w:tcBorders>
          <w:top w:val="double" w:sz="2" w:space="0" w:color="D2E6E7" w:themeColor="accent3" w:themeTint="9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6B19AD"/>
    <w:tblPr>
      <w:tblStyleRowBandSize w:val="1"/>
      <w:tblStyleColBandSize w:val="1"/>
      <w:tblBorders>
        <w:top w:val="single" w:sz="4" w:space="0" w:color="F1DAA8" w:themeColor="accent4" w:themeTint="66"/>
        <w:left w:val="single" w:sz="4" w:space="0" w:color="F1DAA8" w:themeColor="accent4" w:themeTint="66"/>
        <w:bottom w:val="single" w:sz="4" w:space="0" w:color="F1DAA8" w:themeColor="accent4" w:themeTint="66"/>
        <w:right w:val="single" w:sz="4" w:space="0" w:color="F1DAA8" w:themeColor="accent4" w:themeTint="66"/>
        <w:insideH w:val="single" w:sz="4" w:space="0" w:color="F1DAA8" w:themeColor="accent4" w:themeTint="66"/>
        <w:insideV w:val="single" w:sz="4" w:space="0" w:color="F1DAA8" w:themeColor="accent4" w:themeTint="66"/>
      </w:tblBorders>
    </w:tblPr>
    <w:tblStylePr w:type="firstRow">
      <w:rPr>
        <w:b/>
        <w:bCs/>
      </w:rPr>
      <w:tblPr/>
      <w:tcPr>
        <w:tcBorders>
          <w:bottom w:val="single" w:sz="12" w:space="0" w:color="EAC87D" w:themeColor="accent4" w:themeTint="99"/>
        </w:tcBorders>
      </w:tcPr>
    </w:tblStylePr>
    <w:tblStylePr w:type="lastRow">
      <w:rPr>
        <w:b/>
        <w:bCs/>
      </w:rPr>
      <w:tblPr/>
      <w:tcPr>
        <w:tcBorders>
          <w:top w:val="double" w:sz="2" w:space="0" w:color="EAC87D" w:themeColor="accent4" w:themeTint="99"/>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6B19AD"/>
    <w:tblPr>
      <w:tblStyleRowBandSize w:val="1"/>
      <w:tblStyleColBandSize w:val="1"/>
      <w:tblBorders>
        <w:top w:val="single" w:sz="4" w:space="0" w:color="F3F7E7" w:themeColor="accent5" w:themeTint="66"/>
        <w:left w:val="single" w:sz="4" w:space="0" w:color="F3F7E7" w:themeColor="accent5" w:themeTint="66"/>
        <w:bottom w:val="single" w:sz="4" w:space="0" w:color="F3F7E7" w:themeColor="accent5" w:themeTint="66"/>
        <w:right w:val="single" w:sz="4" w:space="0" w:color="F3F7E7" w:themeColor="accent5" w:themeTint="66"/>
        <w:insideH w:val="single" w:sz="4" w:space="0" w:color="F3F7E7" w:themeColor="accent5" w:themeTint="66"/>
        <w:insideV w:val="single" w:sz="4" w:space="0" w:color="F3F7E7" w:themeColor="accent5" w:themeTint="66"/>
      </w:tblBorders>
    </w:tblPr>
    <w:tblStylePr w:type="firstRow">
      <w:rPr>
        <w:b/>
        <w:bCs/>
      </w:rPr>
      <w:tblPr/>
      <w:tcPr>
        <w:tcBorders>
          <w:bottom w:val="single" w:sz="12" w:space="0" w:color="EEF4DB" w:themeColor="accent5" w:themeTint="99"/>
        </w:tcBorders>
      </w:tcPr>
    </w:tblStylePr>
    <w:tblStylePr w:type="lastRow">
      <w:rPr>
        <w:b/>
        <w:bCs/>
      </w:rPr>
      <w:tblPr/>
      <w:tcPr>
        <w:tcBorders>
          <w:top w:val="double" w:sz="2" w:space="0" w:color="EEF4DB" w:themeColor="accent5" w:themeTint="99"/>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6B19AD"/>
    <w:tblPr>
      <w:tblStyleRowBandSize w:val="1"/>
      <w:tblStyleColBandSize w:val="1"/>
      <w:tblBorders>
        <w:top w:val="single" w:sz="4" w:space="0" w:color="CBE4F2" w:themeColor="accent6" w:themeTint="66"/>
        <w:left w:val="single" w:sz="4" w:space="0" w:color="CBE4F2" w:themeColor="accent6" w:themeTint="66"/>
        <w:bottom w:val="single" w:sz="4" w:space="0" w:color="CBE4F2" w:themeColor="accent6" w:themeTint="66"/>
        <w:right w:val="single" w:sz="4" w:space="0" w:color="CBE4F2" w:themeColor="accent6" w:themeTint="66"/>
        <w:insideH w:val="single" w:sz="4" w:space="0" w:color="CBE4F2" w:themeColor="accent6" w:themeTint="66"/>
        <w:insideV w:val="single" w:sz="4" w:space="0" w:color="CBE4F2" w:themeColor="accent6" w:themeTint="66"/>
      </w:tblBorders>
    </w:tblPr>
    <w:tblStylePr w:type="firstRow">
      <w:rPr>
        <w:b/>
        <w:bCs/>
      </w:rPr>
      <w:tblPr/>
      <w:tcPr>
        <w:tcBorders>
          <w:bottom w:val="single" w:sz="12" w:space="0" w:color="B1D7EC" w:themeColor="accent6" w:themeTint="99"/>
        </w:tcBorders>
      </w:tcPr>
    </w:tblStylePr>
    <w:tblStylePr w:type="lastRow">
      <w:rPr>
        <w:b/>
        <w:bCs/>
      </w:rPr>
      <w:tblPr/>
      <w:tcPr>
        <w:tcBorders>
          <w:top w:val="double" w:sz="2" w:space="0" w:color="B1D7EC" w:themeColor="accent6" w:themeTint="99"/>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6B19AD"/>
    <w:tblPr>
      <w:tblStyleRowBandSize w:val="1"/>
      <w:tblStyleColBandSize w:val="1"/>
      <w:tblBorders>
        <w:top w:val="single" w:sz="4" w:space="0" w:color="F8EED5" w:themeColor="accent2" w:themeTint="66"/>
        <w:left w:val="single" w:sz="4" w:space="0" w:color="F8EED5" w:themeColor="accent2" w:themeTint="66"/>
        <w:bottom w:val="single" w:sz="4" w:space="0" w:color="F8EED5" w:themeColor="accent2" w:themeTint="66"/>
        <w:right w:val="single" w:sz="4" w:space="0" w:color="F8EED5" w:themeColor="accent2" w:themeTint="66"/>
        <w:insideH w:val="single" w:sz="4" w:space="0" w:color="F8EED5" w:themeColor="accent2" w:themeTint="66"/>
        <w:insideV w:val="single" w:sz="4" w:space="0" w:color="F8EED5" w:themeColor="accent2" w:themeTint="66"/>
      </w:tblBorders>
    </w:tblPr>
    <w:tblStylePr w:type="firstRow">
      <w:rPr>
        <w:b/>
        <w:bCs/>
      </w:rPr>
      <w:tblPr/>
      <w:tcPr>
        <w:tcBorders>
          <w:bottom w:val="single" w:sz="12" w:space="0" w:color="F5E5C0" w:themeColor="accent2" w:themeTint="99"/>
        </w:tcBorders>
      </w:tcPr>
    </w:tblStylePr>
    <w:tblStylePr w:type="lastRow">
      <w:rPr>
        <w:b/>
        <w:bCs/>
      </w:rPr>
      <w:tblPr/>
      <w:tcPr>
        <w:tcBorders>
          <w:top w:val="double" w:sz="2" w:space="0" w:color="F5E5C0" w:themeColor="accent2" w:themeTint="99"/>
        </w:tcBorders>
      </w:tcPr>
    </w:tblStylePr>
    <w:tblStylePr w:type="firstCol">
      <w:rPr>
        <w:b/>
        <w:bCs/>
      </w:rPr>
    </w:tblStylePr>
    <w:tblStylePr w:type="lastCol">
      <w:rPr>
        <w:b/>
        <w:bCs/>
      </w:rPr>
    </w:tblStylePr>
  </w:style>
  <w:style w:type="table" w:styleId="Gitternetztabelle2">
    <w:name w:val="Grid Table 2"/>
    <w:basedOn w:val="NormaleTabelle"/>
    <w:uiPriority w:val="47"/>
    <w:rsid w:val="006B19A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2Akzent1">
    <w:name w:val="Grid Table 2 Accent 1"/>
    <w:basedOn w:val="NormaleTabelle"/>
    <w:uiPriority w:val="47"/>
    <w:rsid w:val="006B19AD"/>
    <w:tblPr>
      <w:tblStyleRowBandSize w:val="1"/>
      <w:tblStyleColBandSize w:val="1"/>
      <w:tblBorders>
        <w:top w:val="single" w:sz="2" w:space="0" w:color="9FBACC" w:themeColor="accent1" w:themeTint="99"/>
        <w:bottom w:val="single" w:sz="2" w:space="0" w:color="9FBACC" w:themeColor="accent1" w:themeTint="99"/>
        <w:insideH w:val="single" w:sz="2" w:space="0" w:color="9FBACC" w:themeColor="accent1" w:themeTint="99"/>
        <w:insideV w:val="single" w:sz="2" w:space="0" w:color="9FBACC" w:themeColor="accent1" w:themeTint="99"/>
      </w:tblBorders>
    </w:tblPr>
    <w:tblStylePr w:type="firstRow">
      <w:rPr>
        <w:b/>
        <w:bCs/>
      </w:rPr>
      <w:tblPr/>
      <w:tcPr>
        <w:tcBorders>
          <w:top w:val="nil"/>
          <w:bottom w:val="single" w:sz="12" w:space="0" w:color="9FBACC" w:themeColor="accent1" w:themeTint="99"/>
          <w:insideH w:val="nil"/>
          <w:insideV w:val="nil"/>
        </w:tcBorders>
        <w:shd w:val="clear" w:color="auto" w:fill="FFFFFF" w:themeFill="background1"/>
      </w:tcPr>
    </w:tblStylePr>
    <w:tblStylePr w:type="lastRow">
      <w:rPr>
        <w:b/>
        <w:bCs/>
      </w:rPr>
      <w:tblPr/>
      <w:tcPr>
        <w:tcBorders>
          <w:top w:val="double" w:sz="2" w:space="0" w:color="9FBACC"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E8EE" w:themeFill="accent1" w:themeFillTint="33"/>
      </w:tcPr>
    </w:tblStylePr>
    <w:tblStylePr w:type="band1Horz">
      <w:tblPr/>
      <w:tcPr>
        <w:shd w:val="clear" w:color="auto" w:fill="DFE8EE" w:themeFill="accent1" w:themeFillTint="33"/>
      </w:tcPr>
    </w:tblStylePr>
  </w:style>
  <w:style w:type="table" w:styleId="Gitternetztabelle2Akzent2">
    <w:name w:val="Grid Table 2 Accent 2"/>
    <w:basedOn w:val="NormaleTabelle"/>
    <w:uiPriority w:val="47"/>
    <w:rsid w:val="006B19AD"/>
    <w:tblPr>
      <w:tblStyleRowBandSize w:val="1"/>
      <w:tblStyleColBandSize w:val="1"/>
      <w:tblBorders>
        <w:top w:val="single" w:sz="2" w:space="0" w:color="F5E5C0" w:themeColor="accent2" w:themeTint="99"/>
        <w:bottom w:val="single" w:sz="2" w:space="0" w:color="F5E5C0" w:themeColor="accent2" w:themeTint="99"/>
        <w:insideH w:val="single" w:sz="2" w:space="0" w:color="F5E5C0" w:themeColor="accent2" w:themeTint="99"/>
        <w:insideV w:val="single" w:sz="2" w:space="0" w:color="F5E5C0" w:themeColor="accent2" w:themeTint="99"/>
      </w:tblBorders>
    </w:tblPr>
    <w:tblStylePr w:type="firstRow">
      <w:rPr>
        <w:b/>
        <w:bCs/>
      </w:rPr>
      <w:tblPr/>
      <w:tcPr>
        <w:tcBorders>
          <w:top w:val="nil"/>
          <w:bottom w:val="single" w:sz="12" w:space="0" w:color="F5E5C0" w:themeColor="accent2" w:themeTint="99"/>
          <w:insideH w:val="nil"/>
          <w:insideV w:val="nil"/>
        </w:tcBorders>
        <w:shd w:val="clear" w:color="auto" w:fill="FFFFFF" w:themeFill="background1"/>
      </w:tcPr>
    </w:tblStylePr>
    <w:tblStylePr w:type="lastRow">
      <w:rPr>
        <w:b/>
        <w:bCs/>
      </w:rPr>
      <w:tblPr/>
      <w:tcPr>
        <w:tcBorders>
          <w:top w:val="double" w:sz="2" w:space="0" w:color="F5E5C0"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F6EA" w:themeFill="accent2" w:themeFillTint="33"/>
      </w:tcPr>
    </w:tblStylePr>
    <w:tblStylePr w:type="band1Horz">
      <w:tblPr/>
      <w:tcPr>
        <w:shd w:val="clear" w:color="auto" w:fill="FBF6EA" w:themeFill="accent2" w:themeFillTint="33"/>
      </w:tcPr>
    </w:tblStylePr>
  </w:style>
  <w:style w:type="table" w:styleId="Gitternetztabelle2Akzent3">
    <w:name w:val="Grid Table 2 Accent 3"/>
    <w:basedOn w:val="NormaleTabelle"/>
    <w:uiPriority w:val="47"/>
    <w:rsid w:val="006B19AD"/>
    <w:tblPr>
      <w:tblStyleRowBandSize w:val="1"/>
      <w:tblStyleColBandSize w:val="1"/>
      <w:tblBorders>
        <w:top w:val="single" w:sz="2" w:space="0" w:color="D2E6E7" w:themeColor="accent3" w:themeTint="99"/>
        <w:bottom w:val="single" w:sz="2" w:space="0" w:color="D2E6E7" w:themeColor="accent3" w:themeTint="99"/>
        <w:insideH w:val="single" w:sz="2" w:space="0" w:color="D2E6E7" w:themeColor="accent3" w:themeTint="99"/>
        <w:insideV w:val="single" w:sz="2" w:space="0" w:color="D2E6E7" w:themeColor="accent3" w:themeTint="99"/>
      </w:tblBorders>
    </w:tblPr>
    <w:tblStylePr w:type="firstRow">
      <w:rPr>
        <w:b/>
        <w:bCs/>
      </w:rPr>
      <w:tblPr/>
      <w:tcPr>
        <w:tcBorders>
          <w:top w:val="nil"/>
          <w:bottom w:val="single" w:sz="12" w:space="0" w:color="D2E6E7" w:themeColor="accent3" w:themeTint="99"/>
          <w:insideH w:val="nil"/>
          <w:insideV w:val="nil"/>
        </w:tcBorders>
        <w:shd w:val="clear" w:color="auto" w:fill="FFFFFF" w:themeFill="background1"/>
      </w:tcPr>
    </w:tblStylePr>
    <w:tblStylePr w:type="lastRow">
      <w:rPr>
        <w:b/>
        <w:bCs/>
      </w:rPr>
      <w:tblPr/>
      <w:tcPr>
        <w:tcBorders>
          <w:top w:val="double" w:sz="2" w:space="0" w:color="D2E6E7"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F6F7" w:themeFill="accent3" w:themeFillTint="33"/>
      </w:tcPr>
    </w:tblStylePr>
    <w:tblStylePr w:type="band1Horz">
      <w:tblPr/>
      <w:tcPr>
        <w:shd w:val="clear" w:color="auto" w:fill="F0F6F7" w:themeFill="accent3" w:themeFillTint="33"/>
      </w:tcPr>
    </w:tblStylePr>
  </w:style>
  <w:style w:type="table" w:styleId="Gitternetztabelle2Akzent4">
    <w:name w:val="Grid Table 2 Accent 4"/>
    <w:basedOn w:val="NormaleTabelle"/>
    <w:uiPriority w:val="47"/>
    <w:rsid w:val="006B19AD"/>
    <w:tblPr>
      <w:tblStyleRowBandSize w:val="1"/>
      <w:tblStyleColBandSize w:val="1"/>
      <w:tblBorders>
        <w:top w:val="single" w:sz="2" w:space="0" w:color="EAC87D" w:themeColor="accent4" w:themeTint="99"/>
        <w:bottom w:val="single" w:sz="2" w:space="0" w:color="EAC87D" w:themeColor="accent4" w:themeTint="99"/>
        <w:insideH w:val="single" w:sz="2" w:space="0" w:color="EAC87D" w:themeColor="accent4" w:themeTint="99"/>
        <w:insideV w:val="single" w:sz="2" w:space="0" w:color="EAC87D" w:themeColor="accent4" w:themeTint="99"/>
      </w:tblBorders>
    </w:tblPr>
    <w:tblStylePr w:type="firstRow">
      <w:rPr>
        <w:b/>
        <w:bCs/>
      </w:rPr>
      <w:tblPr/>
      <w:tcPr>
        <w:tcBorders>
          <w:top w:val="nil"/>
          <w:bottom w:val="single" w:sz="12" w:space="0" w:color="EAC87D" w:themeColor="accent4" w:themeTint="99"/>
          <w:insideH w:val="nil"/>
          <w:insideV w:val="nil"/>
        </w:tcBorders>
        <w:shd w:val="clear" w:color="auto" w:fill="FFFFFF" w:themeFill="background1"/>
      </w:tcPr>
    </w:tblStylePr>
    <w:tblStylePr w:type="lastRow">
      <w:rPr>
        <w:b/>
        <w:bCs/>
      </w:rPr>
      <w:tblPr/>
      <w:tcPr>
        <w:tcBorders>
          <w:top w:val="double" w:sz="2" w:space="0" w:color="EAC87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8ECD3" w:themeFill="accent4" w:themeFillTint="33"/>
      </w:tcPr>
    </w:tblStylePr>
    <w:tblStylePr w:type="band1Horz">
      <w:tblPr/>
      <w:tcPr>
        <w:shd w:val="clear" w:color="auto" w:fill="F8ECD3" w:themeFill="accent4" w:themeFillTint="33"/>
      </w:tcPr>
    </w:tblStylePr>
  </w:style>
  <w:style w:type="table" w:styleId="Gitternetztabelle2Akzent5">
    <w:name w:val="Grid Table 2 Accent 5"/>
    <w:basedOn w:val="NormaleTabelle"/>
    <w:uiPriority w:val="47"/>
    <w:rsid w:val="006B19AD"/>
    <w:tblPr>
      <w:tblStyleRowBandSize w:val="1"/>
      <w:tblStyleColBandSize w:val="1"/>
      <w:tblBorders>
        <w:top w:val="single" w:sz="2" w:space="0" w:color="EEF4DB" w:themeColor="accent5" w:themeTint="99"/>
        <w:bottom w:val="single" w:sz="2" w:space="0" w:color="EEF4DB" w:themeColor="accent5" w:themeTint="99"/>
        <w:insideH w:val="single" w:sz="2" w:space="0" w:color="EEF4DB" w:themeColor="accent5" w:themeTint="99"/>
        <w:insideV w:val="single" w:sz="2" w:space="0" w:color="EEF4DB" w:themeColor="accent5" w:themeTint="99"/>
      </w:tblBorders>
    </w:tblPr>
    <w:tblStylePr w:type="firstRow">
      <w:rPr>
        <w:b/>
        <w:bCs/>
      </w:rPr>
      <w:tblPr/>
      <w:tcPr>
        <w:tcBorders>
          <w:top w:val="nil"/>
          <w:bottom w:val="single" w:sz="12" w:space="0" w:color="EEF4DB" w:themeColor="accent5" w:themeTint="99"/>
          <w:insideH w:val="nil"/>
          <w:insideV w:val="nil"/>
        </w:tcBorders>
        <w:shd w:val="clear" w:color="auto" w:fill="FFFFFF" w:themeFill="background1"/>
      </w:tcPr>
    </w:tblStylePr>
    <w:tblStylePr w:type="lastRow">
      <w:rPr>
        <w:b/>
        <w:bCs/>
      </w:rPr>
      <w:tblPr/>
      <w:tcPr>
        <w:tcBorders>
          <w:top w:val="double" w:sz="2" w:space="0" w:color="EEF4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9FBF2" w:themeFill="accent5" w:themeFillTint="33"/>
      </w:tcPr>
    </w:tblStylePr>
    <w:tblStylePr w:type="band1Horz">
      <w:tblPr/>
      <w:tcPr>
        <w:shd w:val="clear" w:color="auto" w:fill="F9FBF2" w:themeFill="accent5" w:themeFillTint="33"/>
      </w:tcPr>
    </w:tblStylePr>
  </w:style>
  <w:style w:type="table" w:styleId="Gitternetztabelle2Akzent6">
    <w:name w:val="Grid Table 2 Accent 6"/>
    <w:basedOn w:val="NormaleTabelle"/>
    <w:uiPriority w:val="47"/>
    <w:rsid w:val="006B19AD"/>
    <w:tblPr>
      <w:tblStyleRowBandSize w:val="1"/>
      <w:tblStyleColBandSize w:val="1"/>
      <w:tblBorders>
        <w:top w:val="single" w:sz="2" w:space="0" w:color="B1D7EC" w:themeColor="accent6" w:themeTint="99"/>
        <w:bottom w:val="single" w:sz="2" w:space="0" w:color="B1D7EC" w:themeColor="accent6" w:themeTint="99"/>
        <w:insideH w:val="single" w:sz="2" w:space="0" w:color="B1D7EC" w:themeColor="accent6" w:themeTint="99"/>
        <w:insideV w:val="single" w:sz="2" w:space="0" w:color="B1D7EC" w:themeColor="accent6" w:themeTint="99"/>
      </w:tblBorders>
    </w:tblPr>
    <w:tblStylePr w:type="firstRow">
      <w:rPr>
        <w:b/>
        <w:bCs/>
      </w:rPr>
      <w:tblPr/>
      <w:tcPr>
        <w:tcBorders>
          <w:top w:val="nil"/>
          <w:bottom w:val="single" w:sz="12" w:space="0" w:color="B1D7EC" w:themeColor="accent6" w:themeTint="99"/>
          <w:insideH w:val="nil"/>
          <w:insideV w:val="nil"/>
        </w:tcBorders>
        <w:shd w:val="clear" w:color="auto" w:fill="FFFFFF" w:themeFill="background1"/>
      </w:tcPr>
    </w:tblStylePr>
    <w:tblStylePr w:type="lastRow">
      <w:rPr>
        <w:b/>
        <w:bCs/>
      </w:rPr>
      <w:tblPr/>
      <w:tcPr>
        <w:tcBorders>
          <w:top w:val="double" w:sz="2" w:space="0" w:color="B1D7E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F1F8" w:themeFill="accent6" w:themeFillTint="33"/>
      </w:tcPr>
    </w:tblStylePr>
    <w:tblStylePr w:type="band1Horz">
      <w:tblPr/>
      <w:tcPr>
        <w:shd w:val="clear" w:color="auto" w:fill="E5F1F8" w:themeFill="accent6" w:themeFillTint="33"/>
      </w:tcPr>
    </w:tblStylePr>
  </w:style>
  <w:style w:type="table" w:styleId="Gitternetztabelle3">
    <w:name w:val="Grid Table 3"/>
    <w:basedOn w:val="NormaleTabelle"/>
    <w:uiPriority w:val="48"/>
    <w:rsid w:val="006B19A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3Akzent1">
    <w:name w:val="Grid Table 3 Accent 1"/>
    <w:basedOn w:val="NormaleTabelle"/>
    <w:uiPriority w:val="48"/>
    <w:rsid w:val="006B19AD"/>
    <w:tblPr>
      <w:tblStyleRowBandSize w:val="1"/>
      <w:tblStyleColBandSize w:val="1"/>
      <w:tblBorders>
        <w:top w:val="single" w:sz="4" w:space="0" w:color="9FBACC" w:themeColor="accent1" w:themeTint="99"/>
        <w:left w:val="single" w:sz="4" w:space="0" w:color="9FBACC" w:themeColor="accent1" w:themeTint="99"/>
        <w:bottom w:val="single" w:sz="4" w:space="0" w:color="9FBACC" w:themeColor="accent1" w:themeTint="99"/>
        <w:right w:val="single" w:sz="4" w:space="0" w:color="9FBACC" w:themeColor="accent1" w:themeTint="99"/>
        <w:insideH w:val="single" w:sz="4" w:space="0" w:color="9FBACC" w:themeColor="accent1" w:themeTint="99"/>
        <w:insideV w:val="single" w:sz="4" w:space="0" w:color="9FBACC"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E8EE" w:themeFill="accent1" w:themeFillTint="33"/>
      </w:tcPr>
    </w:tblStylePr>
    <w:tblStylePr w:type="band1Horz">
      <w:tblPr/>
      <w:tcPr>
        <w:shd w:val="clear" w:color="auto" w:fill="DFE8EE" w:themeFill="accent1" w:themeFillTint="33"/>
      </w:tcPr>
    </w:tblStylePr>
    <w:tblStylePr w:type="neCell">
      <w:tblPr/>
      <w:tcPr>
        <w:tcBorders>
          <w:bottom w:val="single" w:sz="4" w:space="0" w:color="9FBACC" w:themeColor="accent1" w:themeTint="99"/>
        </w:tcBorders>
      </w:tcPr>
    </w:tblStylePr>
    <w:tblStylePr w:type="nwCell">
      <w:tblPr/>
      <w:tcPr>
        <w:tcBorders>
          <w:bottom w:val="single" w:sz="4" w:space="0" w:color="9FBACC" w:themeColor="accent1" w:themeTint="99"/>
        </w:tcBorders>
      </w:tcPr>
    </w:tblStylePr>
    <w:tblStylePr w:type="seCell">
      <w:tblPr/>
      <w:tcPr>
        <w:tcBorders>
          <w:top w:val="single" w:sz="4" w:space="0" w:color="9FBACC" w:themeColor="accent1" w:themeTint="99"/>
        </w:tcBorders>
      </w:tcPr>
    </w:tblStylePr>
    <w:tblStylePr w:type="swCell">
      <w:tblPr/>
      <w:tcPr>
        <w:tcBorders>
          <w:top w:val="single" w:sz="4" w:space="0" w:color="9FBACC" w:themeColor="accent1" w:themeTint="99"/>
        </w:tcBorders>
      </w:tcPr>
    </w:tblStylePr>
  </w:style>
  <w:style w:type="table" w:styleId="Gitternetztabelle3Akzent2">
    <w:name w:val="Grid Table 3 Accent 2"/>
    <w:basedOn w:val="NormaleTabelle"/>
    <w:uiPriority w:val="48"/>
    <w:rsid w:val="006B19AD"/>
    <w:tblPr>
      <w:tblStyleRowBandSize w:val="1"/>
      <w:tblStyleColBandSize w:val="1"/>
      <w:tblBorders>
        <w:top w:val="single" w:sz="4" w:space="0" w:color="F5E5C0" w:themeColor="accent2" w:themeTint="99"/>
        <w:left w:val="single" w:sz="4" w:space="0" w:color="F5E5C0" w:themeColor="accent2" w:themeTint="99"/>
        <w:bottom w:val="single" w:sz="4" w:space="0" w:color="F5E5C0" w:themeColor="accent2" w:themeTint="99"/>
        <w:right w:val="single" w:sz="4" w:space="0" w:color="F5E5C0" w:themeColor="accent2" w:themeTint="99"/>
        <w:insideH w:val="single" w:sz="4" w:space="0" w:color="F5E5C0" w:themeColor="accent2" w:themeTint="99"/>
        <w:insideV w:val="single" w:sz="4" w:space="0" w:color="F5E5C0"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F6EA" w:themeFill="accent2" w:themeFillTint="33"/>
      </w:tcPr>
    </w:tblStylePr>
    <w:tblStylePr w:type="band1Horz">
      <w:tblPr/>
      <w:tcPr>
        <w:shd w:val="clear" w:color="auto" w:fill="FBF6EA" w:themeFill="accent2" w:themeFillTint="33"/>
      </w:tcPr>
    </w:tblStylePr>
    <w:tblStylePr w:type="neCell">
      <w:tblPr/>
      <w:tcPr>
        <w:tcBorders>
          <w:bottom w:val="single" w:sz="4" w:space="0" w:color="F5E5C0" w:themeColor="accent2" w:themeTint="99"/>
        </w:tcBorders>
      </w:tcPr>
    </w:tblStylePr>
    <w:tblStylePr w:type="nwCell">
      <w:tblPr/>
      <w:tcPr>
        <w:tcBorders>
          <w:bottom w:val="single" w:sz="4" w:space="0" w:color="F5E5C0" w:themeColor="accent2" w:themeTint="99"/>
        </w:tcBorders>
      </w:tcPr>
    </w:tblStylePr>
    <w:tblStylePr w:type="seCell">
      <w:tblPr/>
      <w:tcPr>
        <w:tcBorders>
          <w:top w:val="single" w:sz="4" w:space="0" w:color="F5E5C0" w:themeColor="accent2" w:themeTint="99"/>
        </w:tcBorders>
      </w:tcPr>
    </w:tblStylePr>
    <w:tblStylePr w:type="swCell">
      <w:tblPr/>
      <w:tcPr>
        <w:tcBorders>
          <w:top w:val="single" w:sz="4" w:space="0" w:color="F5E5C0" w:themeColor="accent2" w:themeTint="99"/>
        </w:tcBorders>
      </w:tcPr>
    </w:tblStylePr>
  </w:style>
  <w:style w:type="table" w:styleId="Gitternetztabelle3Akzent3">
    <w:name w:val="Grid Table 3 Accent 3"/>
    <w:basedOn w:val="NormaleTabelle"/>
    <w:uiPriority w:val="48"/>
    <w:rsid w:val="006B19AD"/>
    <w:tblPr>
      <w:tblStyleRowBandSize w:val="1"/>
      <w:tblStyleColBandSize w:val="1"/>
      <w:tblBorders>
        <w:top w:val="single" w:sz="4" w:space="0" w:color="D2E6E7" w:themeColor="accent3" w:themeTint="99"/>
        <w:left w:val="single" w:sz="4" w:space="0" w:color="D2E6E7" w:themeColor="accent3" w:themeTint="99"/>
        <w:bottom w:val="single" w:sz="4" w:space="0" w:color="D2E6E7" w:themeColor="accent3" w:themeTint="99"/>
        <w:right w:val="single" w:sz="4" w:space="0" w:color="D2E6E7" w:themeColor="accent3" w:themeTint="99"/>
        <w:insideH w:val="single" w:sz="4" w:space="0" w:color="D2E6E7" w:themeColor="accent3" w:themeTint="99"/>
        <w:insideV w:val="single" w:sz="4" w:space="0" w:color="D2E6E7"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0F6F7" w:themeFill="accent3" w:themeFillTint="33"/>
      </w:tcPr>
    </w:tblStylePr>
    <w:tblStylePr w:type="band1Horz">
      <w:tblPr/>
      <w:tcPr>
        <w:shd w:val="clear" w:color="auto" w:fill="F0F6F7" w:themeFill="accent3" w:themeFillTint="33"/>
      </w:tcPr>
    </w:tblStylePr>
    <w:tblStylePr w:type="neCell">
      <w:tblPr/>
      <w:tcPr>
        <w:tcBorders>
          <w:bottom w:val="single" w:sz="4" w:space="0" w:color="D2E6E7" w:themeColor="accent3" w:themeTint="99"/>
        </w:tcBorders>
      </w:tcPr>
    </w:tblStylePr>
    <w:tblStylePr w:type="nwCell">
      <w:tblPr/>
      <w:tcPr>
        <w:tcBorders>
          <w:bottom w:val="single" w:sz="4" w:space="0" w:color="D2E6E7" w:themeColor="accent3" w:themeTint="99"/>
        </w:tcBorders>
      </w:tcPr>
    </w:tblStylePr>
    <w:tblStylePr w:type="seCell">
      <w:tblPr/>
      <w:tcPr>
        <w:tcBorders>
          <w:top w:val="single" w:sz="4" w:space="0" w:color="D2E6E7" w:themeColor="accent3" w:themeTint="99"/>
        </w:tcBorders>
      </w:tcPr>
    </w:tblStylePr>
    <w:tblStylePr w:type="swCell">
      <w:tblPr/>
      <w:tcPr>
        <w:tcBorders>
          <w:top w:val="single" w:sz="4" w:space="0" w:color="D2E6E7" w:themeColor="accent3" w:themeTint="99"/>
        </w:tcBorders>
      </w:tcPr>
    </w:tblStylePr>
  </w:style>
  <w:style w:type="table" w:styleId="Gitternetztabelle3Akzent4">
    <w:name w:val="Grid Table 3 Accent 4"/>
    <w:basedOn w:val="NormaleTabelle"/>
    <w:uiPriority w:val="48"/>
    <w:rsid w:val="006B19AD"/>
    <w:tblPr>
      <w:tblStyleRowBandSize w:val="1"/>
      <w:tblStyleColBandSize w:val="1"/>
      <w:tblBorders>
        <w:top w:val="single" w:sz="4" w:space="0" w:color="EAC87D" w:themeColor="accent4" w:themeTint="99"/>
        <w:left w:val="single" w:sz="4" w:space="0" w:color="EAC87D" w:themeColor="accent4" w:themeTint="99"/>
        <w:bottom w:val="single" w:sz="4" w:space="0" w:color="EAC87D" w:themeColor="accent4" w:themeTint="99"/>
        <w:right w:val="single" w:sz="4" w:space="0" w:color="EAC87D" w:themeColor="accent4" w:themeTint="99"/>
        <w:insideH w:val="single" w:sz="4" w:space="0" w:color="EAC87D" w:themeColor="accent4" w:themeTint="99"/>
        <w:insideV w:val="single" w:sz="4" w:space="0" w:color="EAC87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8ECD3" w:themeFill="accent4" w:themeFillTint="33"/>
      </w:tcPr>
    </w:tblStylePr>
    <w:tblStylePr w:type="band1Horz">
      <w:tblPr/>
      <w:tcPr>
        <w:shd w:val="clear" w:color="auto" w:fill="F8ECD3" w:themeFill="accent4" w:themeFillTint="33"/>
      </w:tcPr>
    </w:tblStylePr>
    <w:tblStylePr w:type="neCell">
      <w:tblPr/>
      <w:tcPr>
        <w:tcBorders>
          <w:bottom w:val="single" w:sz="4" w:space="0" w:color="EAC87D" w:themeColor="accent4" w:themeTint="99"/>
        </w:tcBorders>
      </w:tcPr>
    </w:tblStylePr>
    <w:tblStylePr w:type="nwCell">
      <w:tblPr/>
      <w:tcPr>
        <w:tcBorders>
          <w:bottom w:val="single" w:sz="4" w:space="0" w:color="EAC87D" w:themeColor="accent4" w:themeTint="99"/>
        </w:tcBorders>
      </w:tcPr>
    </w:tblStylePr>
    <w:tblStylePr w:type="seCell">
      <w:tblPr/>
      <w:tcPr>
        <w:tcBorders>
          <w:top w:val="single" w:sz="4" w:space="0" w:color="EAC87D" w:themeColor="accent4" w:themeTint="99"/>
        </w:tcBorders>
      </w:tcPr>
    </w:tblStylePr>
    <w:tblStylePr w:type="swCell">
      <w:tblPr/>
      <w:tcPr>
        <w:tcBorders>
          <w:top w:val="single" w:sz="4" w:space="0" w:color="EAC87D" w:themeColor="accent4" w:themeTint="99"/>
        </w:tcBorders>
      </w:tcPr>
    </w:tblStylePr>
  </w:style>
  <w:style w:type="table" w:styleId="Gitternetztabelle3Akzent5">
    <w:name w:val="Grid Table 3 Accent 5"/>
    <w:basedOn w:val="NormaleTabelle"/>
    <w:uiPriority w:val="48"/>
    <w:rsid w:val="006B19AD"/>
    <w:tblPr>
      <w:tblStyleRowBandSize w:val="1"/>
      <w:tblStyleColBandSize w:val="1"/>
      <w:tblBorders>
        <w:top w:val="single" w:sz="4" w:space="0" w:color="EEF4DB" w:themeColor="accent5" w:themeTint="99"/>
        <w:left w:val="single" w:sz="4" w:space="0" w:color="EEF4DB" w:themeColor="accent5" w:themeTint="99"/>
        <w:bottom w:val="single" w:sz="4" w:space="0" w:color="EEF4DB" w:themeColor="accent5" w:themeTint="99"/>
        <w:right w:val="single" w:sz="4" w:space="0" w:color="EEF4DB" w:themeColor="accent5" w:themeTint="99"/>
        <w:insideH w:val="single" w:sz="4" w:space="0" w:color="EEF4DB" w:themeColor="accent5" w:themeTint="99"/>
        <w:insideV w:val="single" w:sz="4" w:space="0" w:color="EEF4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9FBF2" w:themeFill="accent5" w:themeFillTint="33"/>
      </w:tcPr>
    </w:tblStylePr>
    <w:tblStylePr w:type="band1Horz">
      <w:tblPr/>
      <w:tcPr>
        <w:shd w:val="clear" w:color="auto" w:fill="F9FBF2" w:themeFill="accent5" w:themeFillTint="33"/>
      </w:tcPr>
    </w:tblStylePr>
    <w:tblStylePr w:type="neCell">
      <w:tblPr/>
      <w:tcPr>
        <w:tcBorders>
          <w:bottom w:val="single" w:sz="4" w:space="0" w:color="EEF4DB" w:themeColor="accent5" w:themeTint="99"/>
        </w:tcBorders>
      </w:tcPr>
    </w:tblStylePr>
    <w:tblStylePr w:type="nwCell">
      <w:tblPr/>
      <w:tcPr>
        <w:tcBorders>
          <w:bottom w:val="single" w:sz="4" w:space="0" w:color="EEF4DB" w:themeColor="accent5" w:themeTint="99"/>
        </w:tcBorders>
      </w:tcPr>
    </w:tblStylePr>
    <w:tblStylePr w:type="seCell">
      <w:tblPr/>
      <w:tcPr>
        <w:tcBorders>
          <w:top w:val="single" w:sz="4" w:space="0" w:color="EEF4DB" w:themeColor="accent5" w:themeTint="99"/>
        </w:tcBorders>
      </w:tcPr>
    </w:tblStylePr>
    <w:tblStylePr w:type="swCell">
      <w:tblPr/>
      <w:tcPr>
        <w:tcBorders>
          <w:top w:val="single" w:sz="4" w:space="0" w:color="EEF4DB" w:themeColor="accent5" w:themeTint="99"/>
        </w:tcBorders>
      </w:tcPr>
    </w:tblStylePr>
  </w:style>
  <w:style w:type="table" w:styleId="Gitternetztabelle3Akzent6">
    <w:name w:val="Grid Table 3 Accent 6"/>
    <w:basedOn w:val="NormaleTabelle"/>
    <w:uiPriority w:val="48"/>
    <w:rsid w:val="006B19AD"/>
    <w:tblPr>
      <w:tblStyleRowBandSize w:val="1"/>
      <w:tblStyleColBandSize w:val="1"/>
      <w:tblBorders>
        <w:top w:val="single" w:sz="4" w:space="0" w:color="B1D7EC" w:themeColor="accent6" w:themeTint="99"/>
        <w:left w:val="single" w:sz="4" w:space="0" w:color="B1D7EC" w:themeColor="accent6" w:themeTint="99"/>
        <w:bottom w:val="single" w:sz="4" w:space="0" w:color="B1D7EC" w:themeColor="accent6" w:themeTint="99"/>
        <w:right w:val="single" w:sz="4" w:space="0" w:color="B1D7EC" w:themeColor="accent6" w:themeTint="99"/>
        <w:insideH w:val="single" w:sz="4" w:space="0" w:color="B1D7EC" w:themeColor="accent6" w:themeTint="99"/>
        <w:insideV w:val="single" w:sz="4" w:space="0" w:color="B1D7E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F1F8" w:themeFill="accent6" w:themeFillTint="33"/>
      </w:tcPr>
    </w:tblStylePr>
    <w:tblStylePr w:type="band1Horz">
      <w:tblPr/>
      <w:tcPr>
        <w:shd w:val="clear" w:color="auto" w:fill="E5F1F8" w:themeFill="accent6" w:themeFillTint="33"/>
      </w:tcPr>
    </w:tblStylePr>
    <w:tblStylePr w:type="neCell">
      <w:tblPr/>
      <w:tcPr>
        <w:tcBorders>
          <w:bottom w:val="single" w:sz="4" w:space="0" w:color="B1D7EC" w:themeColor="accent6" w:themeTint="99"/>
        </w:tcBorders>
      </w:tcPr>
    </w:tblStylePr>
    <w:tblStylePr w:type="nwCell">
      <w:tblPr/>
      <w:tcPr>
        <w:tcBorders>
          <w:bottom w:val="single" w:sz="4" w:space="0" w:color="B1D7EC" w:themeColor="accent6" w:themeTint="99"/>
        </w:tcBorders>
      </w:tcPr>
    </w:tblStylePr>
    <w:tblStylePr w:type="seCell">
      <w:tblPr/>
      <w:tcPr>
        <w:tcBorders>
          <w:top w:val="single" w:sz="4" w:space="0" w:color="B1D7EC" w:themeColor="accent6" w:themeTint="99"/>
        </w:tcBorders>
      </w:tcPr>
    </w:tblStylePr>
    <w:tblStylePr w:type="swCell">
      <w:tblPr/>
      <w:tcPr>
        <w:tcBorders>
          <w:top w:val="single" w:sz="4" w:space="0" w:color="B1D7EC" w:themeColor="accent6" w:themeTint="99"/>
        </w:tcBorders>
      </w:tcPr>
    </w:tblStylePr>
  </w:style>
  <w:style w:type="table" w:styleId="Gitternetztabelle4">
    <w:name w:val="Grid Table 4"/>
    <w:basedOn w:val="NormaleTabelle"/>
    <w:uiPriority w:val="49"/>
    <w:rsid w:val="006B19A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4Akzent1">
    <w:name w:val="Grid Table 4 Accent 1"/>
    <w:basedOn w:val="NormaleTabelle"/>
    <w:uiPriority w:val="49"/>
    <w:rsid w:val="006B19AD"/>
    <w:tblPr>
      <w:tblStyleRowBandSize w:val="1"/>
      <w:tblStyleColBandSize w:val="1"/>
      <w:tblBorders>
        <w:top w:val="single" w:sz="4" w:space="0" w:color="9FBACC" w:themeColor="accent1" w:themeTint="99"/>
        <w:left w:val="single" w:sz="4" w:space="0" w:color="9FBACC" w:themeColor="accent1" w:themeTint="99"/>
        <w:bottom w:val="single" w:sz="4" w:space="0" w:color="9FBACC" w:themeColor="accent1" w:themeTint="99"/>
        <w:right w:val="single" w:sz="4" w:space="0" w:color="9FBACC" w:themeColor="accent1" w:themeTint="99"/>
        <w:insideH w:val="single" w:sz="4" w:space="0" w:color="9FBACC" w:themeColor="accent1" w:themeTint="99"/>
        <w:insideV w:val="single" w:sz="4" w:space="0" w:color="9FBACC" w:themeColor="accent1" w:themeTint="99"/>
      </w:tblBorders>
    </w:tblPr>
    <w:tblStylePr w:type="firstRow">
      <w:rPr>
        <w:b/>
        <w:bCs/>
        <w:color w:val="FFFFFF" w:themeColor="background1"/>
      </w:rPr>
      <w:tblPr/>
      <w:tcPr>
        <w:tcBorders>
          <w:top w:val="single" w:sz="4" w:space="0" w:color="5F8CAA" w:themeColor="accent1"/>
          <w:left w:val="single" w:sz="4" w:space="0" w:color="5F8CAA" w:themeColor="accent1"/>
          <w:bottom w:val="single" w:sz="4" w:space="0" w:color="5F8CAA" w:themeColor="accent1"/>
          <w:right w:val="single" w:sz="4" w:space="0" w:color="5F8CAA" w:themeColor="accent1"/>
          <w:insideH w:val="nil"/>
          <w:insideV w:val="nil"/>
        </w:tcBorders>
        <w:shd w:val="clear" w:color="auto" w:fill="5F8CAA" w:themeFill="accent1"/>
      </w:tcPr>
    </w:tblStylePr>
    <w:tblStylePr w:type="lastRow">
      <w:rPr>
        <w:b/>
        <w:bCs/>
      </w:rPr>
      <w:tblPr/>
      <w:tcPr>
        <w:tcBorders>
          <w:top w:val="double" w:sz="4" w:space="0" w:color="5F8CAA" w:themeColor="accent1"/>
        </w:tcBorders>
      </w:tcPr>
    </w:tblStylePr>
    <w:tblStylePr w:type="firstCol">
      <w:rPr>
        <w:b/>
        <w:bCs/>
      </w:rPr>
    </w:tblStylePr>
    <w:tblStylePr w:type="lastCol">
      <w:rPr>
        <w:b/>
        <w:bCs/>
      </w:rPr>
    </w:tblStylePr>
    <w:tblStylePr w:type="band1Vert">
      <w:tblPr/>
      <w:tcPr>
        <w:shd w:val="clear" w:color="auto" w:fill="DFE8EE" w:themeFill="accent1" w:themeFillTint="33"/>
      </w:tcPr>
    </w:tblStylePr>
    <w:tblStylePr w:type="band1Horz">
      <w:tblPr/>
      <w:tcPr>
        <w:shd w:val="clear" w:color="auto" w:fill="DFE8EE" w:themeFill="accent1" w:themeFillTint="33"/>
      </w:tcPr>
    </w:tblStylePr>
  </w:style>
  <w:style w:type="table" w:styleId="Gitternetztabelle4Akzent2">
    <w:name w:val="Grid Table 4 Accent 2"/>
    <w:basedOn w:val="NormaleTabelle"/>
    <w:uiPriority w:val="49"/>
    <w:rsid w:val="006B19AD"/>
    <w:tblPr>
      <w:tblStyleRowBandSize w:val="1"/>
      <w:tblStyleColBandSize w:val="1"/>
      <w:tblBorders>
        <w:top w:val="single" w:sz="4" w:space="0" w:color="F5E5C0" w:themeColor="accent2" w:themeTint="99"/>
        <w:left w:val="single" w:sz="4" w:space="0" w:color="F5E5C0" w:themeColor="accent2" w:themeTint="99"/>
        <w:bottom w:val="single" w:sz="4" w:space="0" w:color="F5E5C0" w:themeColor="accent2" w:themeTint="99"/>
        <w:right w:val="single" w:sz="4" w:space="0" w:color="F5E5C0" w:themeColor="accent2" w:themeTint="99"/>
        <w:insideH w:val="single" w:sz="4" w:space="0" w:color="F5E5C0" w:themeColor="accent2" w:themeTint="99"/>
        <w:insideV w:val="single" w:sz="4" w:space="0" w:color="F5E5C0" w:themeColor="accent2" w:themeTint="99"/>
      </w:tblBorders>
    </w:tblPr>
    <w:tblStylePr w:type="firstRow">
      <w:rPr>
        <w:b/>
        <w:bCs/>
        <w:color w:val="FFFFFF" w:themeColor="background1"/>
      </w:rPr>
      <w:tblPr/>
      <w:tcPr>
        <w:tcBorders>
          <w:top w:val="single" w:sz="4" w:space="0" w:color="EFD597" w:themeColor="accent2"/>
          <w:left w:val="single" w:sz="4" w:space="0" w:color="EFD597" w:themeColor="accent2"/>
          <w:bottom w:val="single" w:sz="4" w:space="0" w:color="EFD597" w:themeColor="accent2"/>
          <w:right w:val="single" w:sz="4" w:space="0" w:color="EFD597" w:themeColor="accent2"/>
          <w:insideH w:val="nil"/>
          <w:insideV w:val="nil"/>
        </w:tcBorders>
        <w:shd w:val="clear" w:color="auto" w:fill="EFD597" w:themeFill="accent2"/>
      </w:tcPr>
    </w:tblStylePr>
    <w:tblStylePr w:type="lastRow">
      <w:rPr>
        <w:b/>
        <w:bCs/>
      </w:rPr>
      <w:tblPr/>
      <w:tcPr>
        <w:tcBorders>
          <w:top w:val="double" w:sz="4" w:space="0" w:color="EFD597" w:themeColor="accent2"/>
        </w:tcBorders>
      </w:tcPr>
    </w:tblStylePr>
    <w:tblStylePr w:type="firstCol">
      <w:rPr>
        <w:b/>
        <w:bCs/>
      </w:rPr>
    </w:tblStylePr>
    <w:tblStylePr w:type="lastCol">
      <w:rPr>
        <w:b/>
        <w:bCs/>
      </w:rPr>
    </w:tblStylePr>
    <w:tblStylePr w:type="band1Vert">
      <w:tblPr/>
      <w:tcPr>
        <w:shd w:val="clear" w:color="auto" w:fill="FBF6EA" w:themeFill="accent2" w:themeFillTint="33"/>
      </w:tcPr>
    </w:tblStylePr>
    <w:tblStylePr w:type="band1Horz">
      <w:tblPr/>
      <w:tcPr>
        <w:shd w:val="clear" w:color="auto" w:fill="FBF6EA" w:themeFill="accent2" w:themeFillTint="33"/>
      </w:tcPr>
    </w:tblStylePr>
  </w:style>
  <w:style w:type="table" w:styleId="Gitternetztabelle4Akzent3">
    <w:name w:val="Grid Table 4 Accent 3"/>
    <w:basedOn w:val="NormaleTabelle"/>
    <w:uiPriority w:val="49"/>
    <w:rsid w:val="006B19AD"/>
    <w:tblPr>
      <w:tblStyleRowBandSize w:val="1"/>
      <w:tblStyleColBandSize w:val="1"/>
      <w:tblBorders>
        <w:top w:val="single" w:sz="4" w:space="0" w:color="D2E6E7" w:themeColor="accent3" w:themeTint="99"/>
        <w:left w:val="single" w:sz="4" w:space="0" w:color="D2E6E7" w:themeColor="accent3" w:themeTint="99"/>
        <w:bottom w:val="single" w:sz="4" w:space="0" w:color="D2E6E7" w:themeColor="accent3" w:themeTint="99"/>
        <w:right w:val="single" w:sz="4" w:space="0" w:color="D2E6E7" w:themeColor="accent3" w:themeTint="99"/>
        <w:insideH w:val="single" w:sz="4" w:space="0" w:color="D2E6E7" w:themeColor="accent3" w:themeTint="99"/>
        <w:insideV w:val="single" w:sz="4" w:space="0" w:color="D2E6E7" w:themeColor="accent3" w:themeTint="99"/>
      </w:tblBorders>
    </w:tblPr>
    <w:tblStylePr w:type="firstRow">
      <w:rPr>
        <w:b/>
        <w:bCs/>
        <w:color w:val="FFFFFF" w:themeColor="background1"/>
      </w:rPr>
      <w:tblPr/>
      <w:tcPr>
        <w:tcBorders>
          <w:top w:val="single" w:sz="4" w:space="0" w:color="B4D6D7" w:themeColor="accent3"/>
          <w:left w:val="single" w:sz="4" w:space="0" w:color="B4D6D7" w:themeColor="accent3"/>
          <w:bottom w:val="single" w:sz="4" w:space="0" w:color="B4D6D7" w:themeColor="accent3"/>
          <w:right w:val="single" w:sz="4" w:space="0" w:color="B4D6D7" w:themeColor="accent3"/>
          <w:insideH w:val="nil"/>
          <w:insideV w:val="nil"/>
        </w:tcBorders>
        <w:shd w:val="clear" w:color="auto" w:fill="B4D6D7" w:themeFill="accent3"/>
      </w:tcPr>
    </w:tblStylePr>
    <w:tblStylePr w:type="lastRow">
      <w:rPr>
        <w:b/>
        <w:bCs/>
      </w:rPr>
      <w:tblPr/>
      <w:tcPr>
        <w:tcBorders>
          <w:top w:val="double" w:sz="4" w:space="0" w:color="B4D6D7" w:themeColor="accent3"/>
        </w:tcBorders>
      </w:tcPr>
    </w:tblStylePr>
    <w:tblStylePr w:type="firstCol">
      <w:rPr>
        <w:b/>
        <w:bCs/>
      </w:rPr>
    </w:tblStylePr>
    <w:tblStylePr w:type="lastCol">
      <w:rPr>
        <w:b/>
        <w:bCs/>
      </w:rPr>
    </w:tblStylePr>
    <w:tblStylePr w:type="band1Vert">
      <w:tblPr/>
      <w:tcPr>
        <w:shd w:val="clear" w:color="auto" w:fill="F0F6F7" w:themeFill="accent3" w:themeFillTint="33"/>
      </w:tcPr>
    </w:tblStylePr>
    <w:tblStylePr w:type="band1Horz">
      <w:tblPr/>
      <w:tcPr>
        <w:shd w:val="clear" w:color="auto" w:fill="F0F6F7" w:themeFill="accent3" w:themeFillTint="33"/>
      </w:tcPr>
    </w:tblStylePr>
  </w:style>
  <w:style w:type="table" w:styleId="Gitternetztabelle4Akzent4">
    <w:name w:val="Grid Table 4 Accent 4"/>
    <w:basedOn w:val="NormaleTabelle"/>
    <w:uiPriority w:val="49"/>
    <w:rsid w:val="006B19AD"/>
    <w:tblPr>
      <w:tblStyleRowBandSize w:val="1"/>
      <w:tblStyleColBandSize w:val="1"/>
      <w:tblBorders>
        <w:top w:val="single" w:sz="4" w:space="0" w:color="EAC87D" w:themeColor="accent4" w:themeTint="99"/>
        <w:left w:val="single" w:sz="4" w:space="0" w:color="EAC87D" w:themeColor="accent4" w:themeTint="99"/>
        <w:bottom w:val="single" w:sz="4" w:space="0" w:color="EAC87D" w:themeColor="accent4" w:themeTint="99"/>
        <w:right w:val="single" w:sz="4" w:space="0" w:color="EAC87D" w:themeColor="accent4" w:themeTint="99"/>
        <w:insideH w:val="single" w:sz="4" w:space="0" w:color="EAC87D" w:themeColor="accent4" w:themeTint="99"/>
        <w:insideV w:val="single" w:sz="4" w:space="0" w:color="EAC87D" w:themeColor="accent4" w:themeTint="99"/>
      </w:tblBorders>
    </w:tblPr>
    <w:tblStylePr w:type="firstRow">
      <w:rPr>
        <w:b/>
        <w:bCs/>
        <w:color w:val="FFFFFF" w:themeColor="background1"/>
      </w:rPr>
      <w:tblPr/>
      <w:tcPr>
        <w:tcBorders>
          <w:top w:val="single" w:sz="4" w:space="0" w:color="DDA427" w:themeColor="accent4"/>
          <w:left w:val="single" w:sz="4" w:space="0" w:color="DDA427" w:themeColor="accent4"/>
          <w:bottom w:val="single" w:sz="4" w:space="0" w:color="DDA427" w:themeColor="accent4"/>
          <w:right w:val="single" w:sz="4" w:space="0" w:color="DDA427" w:themeColor="accent4"/>
          <w:insideH w:val="nil"/>
          <w:insideV w:val="nil"/>
        </w:tcBorders>
        <w:shd w:val="clear" w:color="auto" w:fill="DDA427" w:themeFill="accent4"/>
      </w:tcPr>
    </w:tblStylePr>
    <w:tblStylePr w:type="lastRow">
      <w:rPr>
        <w:b/>
        <w:bCs/>
      </w:rPr>
      <w:tblPr/>
      <w:tcPr>
        <w:tcBorders>
          <w:top w:val="double" w:sz="4" w:space="0" w:color="DDA427" w:themeColor="accent4"/>
        </w:tcBorders>
      </w:tcPr>
    </w:tblStylePr>
    <w:tblStylePr w:type="firstCol">
      <w:rPr>
        <w:b/>
        <w:bCs/>
      </w:rPr>
    </w:tblStylePr>
    <w:tblStylePr w:type="lastCol">
      <w:rPr>
        <w:b/>
        <w:bCs/>
      </w:rPr>
    </w:tblStylePr>
    <w:tblStylePr w:type="band1Vert">
      <w:tblPr/>
      <w:tcPr>
        <w:shd w:val="clear" w:color="auto" w:fill="F8ECD3" w:themeFill="accent4" w:themeFillTint="33"/>
      </w:tcPr>
    </w:tblStylePr>
    <w:tblStylePr w:type="band1Horz">
      <w:tblPr/>
      <w:tcPr>
        <w:shd w:val="clear" w:color="auto" w:fill="F8ECD3" w:themeFill="accent4" w:themeFillTint="33"/>
      </w:tcPr>
    </w:tblStylePr>
  </w:style>
  <w:style w:type="table" w:styleId="Gitternetztabelle4Akzent5">
    <w:name w:val="Grid Table 4 Accent 5"/>
    <w:basedOn w:val="NormaleTabelle"/>
    <w:uiPriority w:val="49"/>
    <w:rsid w:val="006B19AD"/>
    <w:tblPr>
      <w:tblStyleRowBandSize w:val="1"/>
      <w:tblStyleColBandSize w:val="1"/>
      <w:tblBorders>
        <w:top w:val="single" w:sz="4" w:space="0" w:color="EEF4DB" w:themeColor="accent5" w:themeTint="99"/>
        <w:left w:val="single" w:sz="4" w:space="0" w:color="EEF4DB" w:themeColor="accent5" w:themeTint="99"/>
        <w:bottom w:val="single" w:sz="4" w:space="0" w:color="EEF4DB" w:themeColor="accent5" w:themeTint="99"/>
        <w:right w:val="single" w:sz="4" w:space="0" w:color="EEF4DB" w:themeColor="accent5" w:themeTint="99"/>
        <w:insideH w:val="single" w:sz="4" w:space="0" w:color="EEF4DB" w:themeColor="accent5" w:themeTint="99"/>
        <w:insideV w:val="single" w:sz="4" w:space="0" w:color="EEF4DB" w:themeColor="accent5" w:themeTint="99"/>
      </w:tblBorders>
    </w:tblPr>
    <w:tblStylePr w:type="firstRow">
      <w:rPr>
        <w:b/>
        <w:bCs/>
        <w:color w:val="FFFFFF" w:themeColor="background1"/>
      </w:rPr>
      <w:tblPr/>
      <w:tcPr>
        <w:tcBorders>
          <w:top w:val="single" w:sz="4" w:space="0" w:color="E3EDC4" w:themeColor="accent5"/>
          <w:left w:val="single" w:sz="4" w:space="0" w:color="E3EDC4" w:themeColor="accent5"/>
          <w:bottom w:val="single" w:sz="4" w:space="0" w:color="E3EDC4" w:themeColor="accent5"/>
          <w:right w:val="single" w:sz="4" w:space="0" w:color="E3EDC4" w:themeColor="accent5"/>
          <w:insideH w:val="nil"/>
          <w:insideV w:val="nil"/>
        </w:tcBorders>
        <w:shd w:val="clear" w:color="auto" w:fill="E3EDC4" w:themeFill="accent5"/>
      </w:tcPr>
    </w:tblStylePr>
    <w:tblStylePr w:type="lastRow">
      <w:rPr>
        <w:b/>
        <w:bCs/>
      </w:rPr>
      <w:tblPr/>
      <w:tcPr>
        <w:tcBorders>
          <w:top w:val="double" w:sz="4" w:space="0" w:color="E3EDC4" w:themeColor="accent5"/>
        </w:tcBorders>
      </w:tcPr>
    </w:tblStylePr>
    <w:tblStylePr w:type="firstCol">
      <w:rPr>
        <w:b/>
        <w:bCs/>
      </w:rPr>
    </w:tblStylePr>
    <w:tblStylePr w:type="lastCol">
      <w:rPr>
        <w:b/>
        <w:bCs/>
      </w:rPr>
    </w:tblStylePr>
    <w:tblStylePr w:type="band1Vert">
      <w:tblPr/>
      <w:tcPr>
        <w:shd w:val="clear" w:color="auto" w:fill="F9FBF2" w:themeFill="accent5" w:themeFillTint="33"/>
      </w:tcPr>
    </w:tblStylePr>
    <w:tblStylePr w:type="band1Horz">
      <w:tblPr/>
      <w:tcPr>
        <w:shd w:val="clear" w:color="auto" w:fill="F9FBF2" w:themeFill="accent5" w:themeFillTint="33"/>
      </w:tcPr>
    </w:tblStylePr>
  </w:style>
  <w:style w:type="table" w:styleId="Gitternetztabelle4Akzent6">
    <w:name w:val="Grid Table 4 Accent 6"/>
    <w:basedOn w:val="NormaleTabelle"/>
    <w:uiPriority w:val="49"/>
    <w:rsid w:val="006B19AD"/>
    <w:tblPr>
      <w:tblStyleRowBandSize w:val="1"/>
      <w:tblStyleColBandSize w:val="1"/>
      <w:tblBorders>
        <w:top w:val="single" w:sz="4" w:space="0" w:color="B1D7EC" w:themeColor="accent6" w:themeTint="99"/>
        <w:left w:val="single" w:sz="4" w:space="0" w:color="B1D7EC" w:themeColor="accent6" w:themeTint="99"/>
        <w:bottom w:val="single" w:sz="4" w:space="0" w:color="B1D7EC" w:themeColor="accent6" w:themeTint="99"/>
        <w:right w:val="single" w:sz="4" w:space="0" w:color="B1D7EC" w:themeColor="accent6" w:themeTint="99"/>
        <w:insideH w:val="single" w:sz="4" w:space="0" w:color="B1D7EC" w:themeColor="accent6" w:themeTint="99"/>
        <w:insideV w:val="single" w:sz="4" w:space="0" w:color="B1D7EC" w:themeColor="accent6" w:themeTint="99"/>
      </w:tblBorders>
    </w:tblPr>
    <w:tblStylePr w:type="firstRow">
      <w:rPr>
        <w:b/>
        <w:bCs/>
        <w:color w:val="FFFFFF" w:themeColor="background1"/>
      </w:rPr>
      <w:tblPr/>
      <w:tcPr>
        <w:tcBorders>
          <w:top w:val="single" w:sz="4" w:space="0" w:color="7FBEE0" w:themeColor="accent6"/>
          <w:left w:val="single" w:sz="4" w:space="0" w:color="7FBEE0" w:themeColor="accent6"/>
          <w:bottom w:val="single" w:sz="4" w:space="0" w:color="7FBEE0" w:themeColor="accent6"/>
          <w:right w:val="single" w:sz="4" w:space="0" w:color="7FBEE0" w:themeColor="accent6"/>
          <w:insideH w:val="nil"/>
          <w:insideV w:val="nil"/>
        </w:tcBorders>
        <w:shd w:val="clear" w:color="auto" w:fill="7FBEE0" w:themeFill="accent6"/>
      </w:tcPr>
    </w:tblStylePr>
    <w:tblStylePr w:type="lastRow">
      <w:rPr>
        <w:b/>
        <w:bCs/>
      </w:rPr>
      <w:tblPr/>
      <w:tcPr>
        <w:tcBorders>
          <w:top w:val="double" w:sz="4" w:space="0" w:color="7FBEE0" w:themeColor="accent6"/>
        </w:tcBorders>
      </w:tcPr>
    </w:tblStylePr>
    <w:tblStylePr w:type="firstCol">
      <w:rPr>
        <w:b/>
        <w:bCs/>
      </w:rPr>
    </w:tblStylePr>
    <w:tblStylePr w:type="lastCol">
      <w:rPr>
        <w:b/>
        <w:bCs/>
      </w:rPr>
    </w:tblStylePr>
    <w:tblStylePr w:type="band1Vert">
      <w:tblPr/>
      <w:tcPr>
        <w:shd w:val="clear" w:color="auto" w:fill="E5F1F8" w:themeFill="accent6" w:themeFillTint="33"/>
      </w:tcPr>
    </w:tblStylePr>
    <w:tblStylePr w:type="band1Horz">
      <w:tblPr/>
      <w:tcPr>
        <w:shd w:val="clear" w:color="auto" w:fill="E5F1F8" w:themeFill="accent6" w:themeFillTint="33"/>
      </w:tcPr>
    </w:tblStylePr>
  </w:style>
  <w:style w:type="table" w:styleId="Gitternetztabelle5dunkel">
    <w:name w:val="Grid Table 5 Dark"/>
    <w:basedOn w:val="NormaleTabelle"/>
    <w:uiPriority w:val="50"/>
    <w:rsid w:val="006B19A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itternetztabelle5dunkelAkzent1">
    <w:name w:val="Grid Table 5 Dark Accent 1"/>
    <w:basedOn w:val="NormaleTabelle"/>
    <w:uiPriority w:val="50"/>
    <w:rsid w:val="006B19A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E8EE"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F8CAA"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F8CAA"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F8CAA"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F8CAA" w:themeFill="accent1"/>
      </w:tcPr>
    </w:tblStylePr>
    <w:tblStylePr w:type="band1Vert">
      <w:tblPr/>
      <w:tcPr>
        <w:shd w:val="clear" w:color="auto" w:fill="BFD1DD" w:themeFill="accent1" w:themeFillTint="66"/>
      </w:tcPr>
    </w:tblStylePr>
    <w:tblStylePr w:type="band1Horz">
      <w:tblPr/>
      <w:tcPr>
        <w:shd w:val="clear" w:color="auto" w:fill="BFD1DD" w:themeFill="accent1" w:themeFillTint="66"/>
      </w:tcPr>
    </w:tblStylePr>
  </w:style>
  <w:style w:type="table" w:styleId="Gitternetztabelle5dunkelAkzent2">
    <w:name w:val="Grid Table 5 Dark Accent 2"/>
    <w:basedOn w:val="NormaleTabelle"/>
    <w:uiPriority w:val="50"/>
    <w:rsid w:val="006B19A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F6EA"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FD5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FD5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FD5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FD597" w:themeFill="accent2"/>
      </w:tcPr>
    </w:tblStylePr>
    <w:tblStylePr w:type="band1Vert">
      <w:tblPr/>
      <w:tcPr>
        <w:shd w:val="clear" w:color="auto" w:fill="F8EED5" w:themeFill="accent2" w:themeFillTint="66"/>
      </w:tcPr>
    </w:tblStylePr>
    <w:tblStylePr w:type="band1Horz">
      <w:tblPr/>
      <w:tcPr>
        <w:shd w:val="clear" w:color="auto" w:fill="F8EED5" w:themeFill="accent2" w:themeFillTint="66"/>
      </w:tcPr>
    </w:tblStylePr>
  </w:style>
  <w:style w:type="table" w:styleId="Gitternetztabelle5dunkelAkzent3">
    <w:name w:val="Grid Table 5 Dark Accent 3"/>
    <w:basedOn w:val="NormaleTabelle"/>
    <w:uiPriority w:val="50"/>
    <w:rsid w:val="006B19A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0F6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4D6D7"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4D6D7"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4D6D7"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4D6D7" w:themeFill="accent3"/>
      </w:tcPr>
    </w:tblStylePr>
    <w:tblStylePr w:type="band1Vert">
      <w:tblPr/>
      <w:tcPr>
        <w:shd w:val="clear" w:color="auto" w:fill="E1EEEF" w:themeFill="accent3" w:themeFillTint="66"/>
      </w:tcPr>
    </w:tblStylePr>
    <w:tblStylePr w:type="band1Horz">
      <w:tblPr/>
      <w:tcPr>
        <w:shd w:val="clear" w:color="auto" w:fill="E1EEEF" w:themeFill="accent3" w:themeFillTint="66"/>
      </w:tcPr>
    </w:tblStylePr>
  </w:style>
  <w:style w:type="table" w:styleId="Gitternetztabelle5dunkelAkzent4">
    <w:name w:val="Grid Table 5 Dark Accent 4"/>
    <w:basedOn w:val="NormaleTabelle"/>
    <w:uiPriority w:val="50"/>
    <w:rsid w:val="006B19A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ECD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DA427"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DA427"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DA427"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DA427" w:themeFill="accent4"/>
      </w:tcPr>
    </w:tblStylePr>
    <w:tblStylePr w:type="band1Vert">
      <w:tblPr/>
      <w:tcPr>
        <w:shd w:val="clear" w:color="auto" w:fill="F1DAA8" w:themeFill="accent4" w:themeFillTint="66"/>
      </w:tcPr>
    </w:tblStylePr>
    <w:tblStylePr w:type="band1Horz">
      <w:tblPr/>
      <w:tcPr>
        <w:shd w:val="clear" w:color="auto" w:fill="F1DAA8" w:themeFill="accent4" w:themeFillTint="66"/>
      </w:tcPr>
    </w:tblStylePr>
  </w:style>
  <w:style w:type="table" w:styleId="Gitternetztabelle5dunkelAkzent5">
    <w:name w:val="Grid Table 5 Dark Accent 5"/>
    <w:basedOn w:val="NormaleTabelle"/>
    <w:uiPriority w:val="50"/>
    <w:rsid w:val="006B19A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9FBF2"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3ED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3ED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3ED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3EDC4" w:themeFill="accent5"/>
      </w:tcPr>
    </w:tblStylePr>
    <w:tblStylePr w:type="band1Vert">
      <w:tblPr/>
      <w:tcPr>
        <w:shd w:val="clear" w:color="auto" w:fill="F3F7E7" w:themeFill="accent5" w:themeFillTint="66"/>
      </w:tcPr>
    </w:tblStylePr>
    <w:tblStylePr w:type="band1Horz">
      <w:tblPr/>
      <w:tcPr>
        <w:shd w:val="clear" w:color="auto" w:fill="F3F7E7" w:themeFill="accent5" w:themeFillTint="66"/>
      </w:tcPr>
    </w:tblStylePr>
  </w:style>
  <w:style w:type="table" w:styleId="Gitternetztabelle5dunkelAkzent6">
    <w:name w:val="Grid Table 5 Dark Accent 6"/>
    <w:basedOn w:val="NormaleTabelle"/>
    <w:uiPriority w:val="50"/>
    <w:rsid w:val="006B19A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F1F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FBEE0"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FBEE0"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FBEE0"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FBEE0" w:themeFill="accent6"/>
      </w:tcPr>
    </w:tblStylePr>
    <w:tblStylePr w:type="band1Vert">
      <w:tblPr/>
      <w:tcPr>
        <w:shd w:val="clear" w:color="auto" w:fill="CBE4F2" w:themeFill="accent6" w:themeFillTint="66"/>
      </w:tcPr>
    </w:tblStylePr>
    <w:tblStylePr w:type="band1Horz">
      <w:tblPr/>
      <w:tcPr>
        <w:shd w:val="clear" w:color="auto" w:fill="CBE4F2" w:themeFill="accent6" w:themeFillTint="66"/>
      </w:tcPr>
    </w:tblStylePr>
  </w:style>
  <w:style w:type="table" w:styleId="Gitternetztabelle6farbigAkzent1">
    <w:name w:val="Grid Table 6 Colorful Accent 1"/>
    <w:basedOn w:val="NormaleTabelle"/>
    <w:uiPriority w:val="51"/>
    <w:rsid w:val="006B19AD"/>
    <w:rPr>
      <w:color w:val="446981" w:themeColor="accent1" w:themeShade="BF"/>
    </w:rPr>
    <w:tblPr>
      <w:tblStyleRowBandSize w:val="1"/>
      <w:tblStyleColBandSize w:val="1"/>
      <w:tblBorders>
        <w:top w:val="single" w:sz="4" w:space="0" w:color="9FBACC" w:themeColor="accent1" w:themeTint="99"/>
        <w:left w:val="single" w:sz="4" w:space="0" w:color="9FBACC" w:themeColor="accent1" w:themeTint="99"/>
        <w:bottom w:val="single" w:sz="4" w:space="0" w:color="9FBACC" w:themeColor="accent1" w:themeTint="99"/>
        <w:right w:val="single" w:sz="4" w:space="0" w:color="9FBACC" w:themeColor="accent1" w:themeTint="99"/>
        <w:insideH w:val="single" w:sz="4" w:space="0" w:color="9FBACC" w:themeColor="accent1" w:themeTint="99"/>
        <w:insideV w:val="single" w:sz="4" w:space="0" w:color="9FBACC" w:themeColor="accent1" w:themeTint="99"/>
      </w:tblBorders>
    </w:tblPr>
    <w:tblStylePr w:type="firstRow">
      <w:rPr>
        <w:b/>
        <w:bCs/>
      </w:rPr>
      <w:tblPr/>
      <w:tcPr>
        <w:tcBorders>
          <w:bottom w:val="single" w:sz="12" w:space="0" w:color="9FBACC" w:themeColor="accent1" w:themeTint="99"/>
        </w:tcBorders>
      </w:tcPr>
    </w:tblStylePr>
    <w:tblStylePr w:type="lastRow">
      <w:rPr>
        <w:b/>
        <w:bCs/>
      </w:rPr>
      <w:tblPr/>
      <w:tcPr>
        <w:tcBorders>
          <w:top w:val="double" w:sz="4" w:space="0" w:color="9FBACC" w:themeColor="accent1" w:themeTint="99"/>
        </w:tcBorders>
      </w:tcPr>
    </w:tblStylePr>
    <w:tblStylePr w:type="firstCol">
      <w:rPr>
        <w:b/>
        <w:bCs/>
      </w:rPr>
    </w:tblStylePr>
    <w:tblStylePr w:type="lastCol">
      <w:rPr>
        <w:b/>
        <w:bCs/>
      </w:rPr>
    </w:tblStylePr>
    <w:tblStylePr w:type="band1Vert">
      <w:tblPr/>
      <w:tcPr>
        <w:shd w:val="clear" w:color="auto" w:fill="DFE8EE" w:themeFill="accent1" w:themeFillTint="33"/>
      </w:tcPr>
    </w:tblStylePr>
    <w:tblStylePr w:type="band1Horz">
      <w:tblPr/>
      <w:tcPr>
        <w:shd w:val="clear" w:color="auto" w:fill="DFE8EE" w:themeFill="accent1" w:themeFillTint="33"/>
      </w:tcPr>
    </w:tblStylePr>
  </w:style>
  <w:style w:type="table" w:styleId="Gitternetztabelle6farbigAkzent2">
    <w:name w:val="Grid Table 6 Colorful Accent 2"/>
    <w:basedOn w:val="NormaleTabelle"/>
    <w:uiPriority w:val="51"/>
    <w:rsid w:val="006B19AD"/>
    <w:rPr>
      <w:color w:val="E2B242" w:themeColor="accent2" w:themeShade="BF"/>
    </w:rPr>
    <w:tblPr>
      <w:tblStyleRowBandSize w:val="1"/>
      <w:tblStyleColBandSize w:val="1"/>
      <w:tblBorders>
        <w:top w:val="single" w:sz="4" w:space="0" w:color="F5E5C0" w:themeColor="accent2" w:themeTint="99"/>
        <w:left w:val="single" w:sz="4" w:space="0" w:color="F5E5C0" w:themeColor="accent2" w:themeTint="99"/>
        <w:bottom w:val="single" w:sz="4" w:space="0" w:color="F5E5C0" w:themeColor="accent2" w:themeTint="99"/>
        <w:right w:val="single" w:sz="4" w:space="0" w:color="F5E5C0" w:themeColor="accent2" w:themeTint="99"/>
        <w:insideH w:val="single" w:sz="4" w:space="0" w:color="F5E5C0" w:themeColor="accent2" w:themeTint="99"/>
        <w:insideV w:val="single" w:sz="4" w:space="0" w:color="F5E5C0" w:themeColor="accent2" w:themeTint="99"/>
      </w:tblBorders>
    </w:tblPr>
    <w:tblStylePr w:type="firstRow">
      <w:rPr>
        <w:b/>
        <w:bCs/>
      </w:rPr>
      <w:tblPr/>
      <w:tcPr>
        <w:tcBorders>
          <w:bottom w:val="single" w:sz="12" w:space="0" w:color="F5E5C0" w:themeColor="accent2" w:themeTint="99"/>
        </w:tcBorders>
      </w:tcPr>
    </w:tblStylePr>
    <w:tblStylePr w:type="lastRow">
      <w:rPr>
        <w:b/>
        <w:bCs/>
      </w:rPr>
      <w:tblPr/>
      <w:tcPr>
        <w:tcBorders>
          <w:top w:val="double" w:sz="4" w:space="0" w:color="F5E5C0" w:themeColor="accent2" w:themeTint="99"/>
        </w:tcBorders>
      </w:tcPr>
    </w:tblStylePr>
    <w:tblStylePr w:type="firstCol">
      <w:rPr>
        <w:b/>
        <w:bCs/>
      </w:rPr>
    </w:tblStylePr>
    <w:tblStylePr w:type="lastCol">
      <w:rPr>
        <w:b/>
        <w:bCs/>
      </w:rPr>
    </w:tblStylePr>
    <w:tblStylePr w:type="band1Vert">
      <w:tblPr/>
      <w:tcPr>
        <w:shd w:val="clear" w:color="auto" w:fill="FBF6EA" w:themeFill="accent2" w:themeFillTint="33"/>
      </w:tcPr>
    </w:tblStylePr>
    <w:tblStylePr w:type="band1Horz">
      <w:tblPr/>
      <w:tcPr>
        <w:shd w:val="clear" w:color="auto" w:fill="FBF6EA" w:themeFill="accent2" w:themeFillTint="33"/>
      </w:tcPr>
    </w:tblStylePr>
  </w:style>
  <w:style w:type="table" w:styleId="Gitternetztabelle6farbigAkzent3">
    <w:name w:val="Grid Table 6 Colorful Accent 3"/>
    <w:basedOn w:val="NormaleTabelle"/>
    <w:uiPriority w:val="51"/>
    <w:rsid w:val="006B19AD"/>
    <w:rPr>
      <w:color w:val="73B2B4" w:themeColor="accent3" w:themeShade="BF"/>
    </w:rPr>
    <w:tblPr>
      <w:tblStyleRowBandSize w:val="1"/>
      <w:tblStyleColBandSize w:val="1"/>
      <w:tblBorders>
        <w:top w:val="single" w:sz="4" w:space="0" w:color="D2E6E7" w:themeColor="accent3" w:themeTint="99"/>
        <w:left w:val="single" w:sz="4" w:space="0" w:color="D2E6E7" w:themeColor="accent3" w:themeTint="99"/>
        <w:bottom w:val="single" w:sz="4" w:space="0" w:color="D2E6E7" w:themeColor="accent3" w:themeTint="99"/>
        <w:right w:val="single" w:sz="4" w:space="0" w:color="D2E6E7" w:themeColor="accent3" w:themeTint="99"/>
        <w:insideH w:val="single" w:sz="4" w:space="0" w:color="D2E6E7" w:themeColor="accent3" w:themeTint="99"/>
        <w:insideV w:val="single" w:sz="4" w:space="0" w:color="D2E6E7" w:themeColor="accent3" w:themeTint="99"/>
      </w:tblBorders>
    </w:tblPr>
    <w:tblStylePr w:type="firstRow">
      <w:rPr>
        <w:b/>
        <w:bCs/>
      </w:rPr>
      <w:tblPr/>
      <w:tcPr>
        <w:tcBorders>
          <w:bottom w:val="single" w:sz="12" w:space="0" w:color="D2E6E7" w:themeColor="accent3" w:themeTint="99"/>
        </w:tcBorders>
      </w:tcPr>
    </w:tblStylePr>
    <w:tblStylePr w:type="lastRow">
      <w:rPr>
        <w:b/>
        <w:bCs/>
      </w:rPr>
      <w:tblPr/>
      <w:tcPr>
        <w:tcBorders>
          <w:top w:val="double" w:sz="4" w:space="0" w:color="D2E6E7" w:themeColor="accent3" w:themeTint="99"/>
        </w:tcBorders>
      </w:tcPr>
    </w:tblStylePr>
    <w:tblStylePr w:type="firstCol">
      <w:rPr>
        <w:b/>
        <w:bCs/>
      </w:rPr>
    </w:tblStylePr>
    <w:tblStylePr w:type="lastCol">
      <w:rPr>
        <w:b/>
        <w:bCs/>
      </w:rPr>
    </w:tblStylePr>
    <w:tblStylePr w:type="band1Vert">
      <w:tblPr/>
      <w:tcPr>
        <w:shd w:val="clear" w:color="auto" w:fill="F0F6F7" w:themeFill="accent3" w:themeFillTint="33"/>
      </w:tcPr>
    </w:tblStylePr>
    <w:tblStylePr w:type="band1Horz">
      <w:tblPr/>
      <w:tcPr>
        <w:shd w:val="clear" w:color="auto" w:fill="F0F6F7" w:themeFill="accent3" w:themeFillTint="33"/>
      </w:tcPr>
    </w:tblStylePr>
  </w:style>
  <w:style w:type="table" w:styleId="Gitternetztabelle6farbigAkzent4">
    <w:name w:val="Grid Table 6 Colorful Accent 4"/>
    <w:basedOn w:val="NormaleTabelle"/>
    <w:uiPriority w:val="51"/>
    <w:rsid w:val="006B19AD"/>
    <w:rPr>
      <w:color w:val="A87B1A" w:themeColor="accent4" w:themeShade="BF"/>
    </w:rPr>
    <w:tblPr>
      <w:tblStyleRowBandSize w:val="1"/>
      <w:tblStyleColBandSize w:val="1"/>
      <w:tblBorders>
        <w:top w:val="single" w:sz="4" w:space="0" w:color="EAC87D" w:themeColor="accent4" w:themeTint="99"/>
        <w:left w:val="single" w:sz="4" w:space="0" w:color="EAC87D" w:themeColor="accent4" w:themeTint="99"/>
        <w:bottom w:val="single" w:sz="4" w:space="0" w:color="EAC87D" w:themeColor="accent4" w:themeTint="99"/>
        <w:right w:val="single" w:sz="4" w:space="0" w:color="EAC87D" w:themeColor="accent4" w:themeTint="99"/>
        <w:insideH w:val="single" w:sz="4" w:space="0" w:color="EAC87D" w:themeColor="accent4" w:themeTint="99"/>
        <w:insideV w:val="single" w:sz="4" w:space="0" w:color="EAC87D" w:themeColor="accent4" w:themeTint="99"/>
      </w:tblBorders>
    </w:tblPr>
    <w:tblStylePr w:type="firstRow">
      <w:rPr>
        <w:b/>
        <w:bCs/>
      </w:rPr>
      <w:tblPr/>
      <w:tcPr>
        <w:tcBorders>
          <w:bottom w:val="single" w:sz="12" w:space="0" w:color="EAC87D" w:themeColor="accent4" w:themeTint="99"/>
        </w:tcBorders>
      </w:tcPr>
    </w:tblStylePr>
    <w:tblStylePr w:type="lastRow">
      <w:rPr>
        <w:b/>
        <w:bCs/>
      </w:rPr>
      <w:tblPr/>
      <w:tcPr>
        <w:tcBorders>
          <w:top w:val="double" w:sz="4" w:space="0" w:color="EAC87D" w:themeColor="accent4" w:themeTint="99"/>
        </w:tcBorders>
      </w:tcPr>
    </w:tblStylePr>
    <w:tblStylePr w:type="firstCol">
      <w:rPr>
        <w:b/>
        <w:bCs/>
      </w:rPr>
    </w:tblStylePr>
    <w:tblStylePr w:type="lastCol">
      <w:rPr>
        <w:b/>
        <w:bCs/>
      </w:rPr>
    </w:tblStylePr>
    <w:tblStylePr w:type="band1Vert">
      <w:tblPr/>
      <w:tcPr>
        <w:shd w:val="clear" w:color="auto" w:fill="F8ECD3" w:themeFill="accent4" w:themeFillTint="33"/>
      </w:tcPr>
    </w:tblStylePr>
    <w:tblStylePr w:type="band1Horz">
      <w:tblPr/>
      <w:tcPr>
        <w:shd w:val="clear" w:color="auto" w:fill="F8ECD3" w:themeFill="accent4" w:themeFillTint="33"/>
      </w:tcPr>
    </w:tblStylePr>
  </w:style>
  <w:style w:type="table" w:styleId="Gitternetztabelle6farbigAkzent5">
    <w:name w:val="Grid Table 6 Colorful Accent 5"/>
    <w:basedOn w:val="NormaleTabelle"/>
    <w:uiPriority w:val="51"/>
    <w:rsid w:val="006B19AD"/>
    <w:rPr>
      <w:color w:val="BBD370" w:themeColor="accent5" w:themeShade="BF"/>
    </w:rPr>
    <w:tblPr>
      <w:tblStyleRowBandSize w:val="1"/>
      <w:tblStyleColBandSize w:val="1"/>
      <w:tblBorders>
        <w:top w:val="single" w:sz="4" w:space="0" w:color="EEF4DB" w:themeColor="accent5" w:themeTint="99"/>
        <w:left w:val="single" w:sz="4" w:space="0" w:color="EEF4DB" w:themeColor="accent5" w:themeTint="99"/>
        <w:bottom w:val="single" w:sz="4" w:space="0" w:color="EEF4DB" w:themeColor="accent5" w:themeTint="99"/>
        <w:right w:val="single" w:sz="4" w:space="0" w:color="EEF4DB" w:themeColor="accent5" w:themeTint="99"/>
        <w:insideH w:val="single" w:sz="4" w:space="0" w:color="EEF4DB" w:themeColor="accent5" w:themeTint="99"/>
        <w:insideV w:val="single" w:sz="4" w:space="0" w:color="EEF4DB" w:themeColor="accent5" w:themeTint="99"/>
      </w:tblBorders>
    </w:tblPr>
    <w:tblStylePr w:type="firstRow">
      <w:rPr>
        <w:b/>
        <w:bCs/>
      </w:rPr>
      <w:tblPr/>
      <w:tcPr>
        <w:tcBorders>
          <w:bottom w:val="single" w:sz="12" w:space="0" w:color="EEF4DB" w:themeColor="accent5" w:themeTint="99"/>
        </w:tcBorders>
      </w:tcPr>
    </w:tblStylePr>
    <w:tblStylePr w:type="lastRow">
      <w:rPr>
        <w:b/>
        <w:bCs/>
      </w:rPr>
      <w:tblPr/>
      <w:tcPr>
        <w:tcBorders>
          <w:top w:val="double" w:sz="4" w:space="0" w:color="EEF4DB" w:themeColor="accent5" w:themeTint="99"/>
        </w:tcBorders>
      </w:tcPr>
    </w:tblStylePr>
    <w:tblStylePr w:type="firstCol">
      <w:rPr>
        <w:b/>
        <w:bCs/>
      </w:rPr>
    </w:tblStylePr>
    <w:tblStylePr w:type="lastCol">
      <w:rPr>
        <w:b/>
        <w:bCs/>
      </w:rPr>
    </w:tblStylePr>
    <w:tblStylePr w:type="band1Vert">
      <w:tblPr/>
      <w:tcPr>
        <w:shd w:val="clear" w:color="auto" w:fill="F9FBF2" w:themeFill="accent5" w:themeFillTint="33"/>
      </w:tcPr>
    </w:tblStylePr>
    <w:tblStylePr w:type="band1Horz">
      <w:tblPr/>
      <w:tcPr>
        <w:shd w:val="clear" w:color="auto" w:fill="F9FBF2" w:themeFill="accent5" w:themeFillTint="33"/>
      </w:tcPr>
    </w:tblStylePr>
  </w:style>
  <w:style w:type="table" w:styleId="Gitternetztabelle6farbigAkzent6">
    <w:name w:val="Grid Table 6 Colorful Accent 6"/>
    <w:basedOn w:val="NormaleTabelle"/>
    <w:uiPriority w:val="51"/>
    <w:rsid w:val="006B19AD"/>
    <w:rPr>
      <w:color w:val="3799CE" w:themeColor="accent6" w:themeShade="BF"/>
    </w:rPr>
    <w:tblPr>
      <w:tblStyleRowBandSize w:val="1"/>
      <w:tblStyleColBandSize w:val="1"/>
      <w:tblBorders>
        <w:top w:val="single" w:sz="4" w:space="0" w:color="B1D7EC" w:themeColor="accent6" w:themeTint="99"/>
        <w:left w:val="single" w:sz="4" w:space="0" w:color="B1D7EC" w:themeColor="accent6" w:themeTint="99"/>
        <w:bottom w:val="single" w:sz="4" w:space="0" w:color="B1D7EC" w:themeColor="accent6" w:themeTint="99"/>
        <w:right w:val="single" w:sz="4" w:space="0" w:color="B1D7EC" w:themeColor="accent6" w:themeTint="99"/>
        <w:insideH w:val="single" w:sz="4" w:space="0" w:color="B1D7EC" w:themeColor="accent6" w:themeTint="99"/>
        <w:insideV w:val="single" w:sz="4" w:space="0" w:color="B1D7EC" w:themeColor="accent6" w:themeTint="99"/>
      </w:tblBorders>
    </w:tblPr>
    <w:tblStylePr w:type="firstRow">
      <w:rPr>
        <w:b/>
        <w:bCs/>
      </w:rPr>
      <w:tblPr/>
      <w:tcPr>
        <w:tcBorders>
          <w:bottom w:val="single" w:sz="12" w:space="0" w:color="B1D7EC" w:themeColor="accent6" w:themeTint="99"/>
        </w:tcBorders>
      </w:tcPr>
    </w:tblStylePr>
    <w:tblStylePr w:type="lastRow">
      <w:rPr>
        <w:b/>
        <w:bCs/>
      </w:rPr>
      <w:tblPr/>
      <w:tcPr>
        <w:tcBorders>
          <w:top w:val="double" w:sz="4" w:space="0" w:color="B1D7EC" w:themeColor="accent6" w:themeTint="99"/>
        </w:tcBorders>
      </w:tcPr>
    </w:tblStylePr>
    <w:tblStylePr w:type="firstCol">
      <w:rPr>
        <w:b/>
        <w:bCs/>
      </w:rPr>
    </w:tblStylePr>
    <w:tblStylePr w:type="lastCol">
      <w:rPr>
        <w:b/>
        <w:bCs/>
      </w:rPr>
    </w:tblStylePr>
    <w:tblStylePr w:type="band1Vert">
      <w:tblPr/>
      <w:tcPr>
        <w:shd w:val="clear" w:color="auto" w:fill="E5F1F8" w:themeFill="accent6" w:themeFillTint="33"/>
      </w:tcPr>
    </w:tblStylePr>
    <w:tblStylePr w:type="band1Horz">
      <w:tblPr/>
      <w:tcPr>
        <w:shd w:val="clear" w:color="auto" w:fill="E5F1F8" w:themeFill="accent6" w:themeFillTint="33"/>
      </w:tcPr>
    </w:tblStylePr>
  </w:style>
  <w:style w:type="table" w:styleId="Gitternetztabelle7farbigAkzent1">
    <w:name w:val="Grid Table 7 Colorful Accent 1"/>
    <w:basedOn w:val="NormaleTabelle"/>
    <w:uiPriority w:val="52"/>
    <w:rsid w:val="006B19AD"/>
    <w:rPr>
      <w:color w:val="446981" w:themeColor="accent1" w:themeShade="BF"/>
    </w:rPr>
    <w:tblPr>
      <w:tblStyleRowBandSize w:val="1"/>
      <w:tblStyleColBandSize w:val="1"/>
      <w:tblBorders>
        <w:top w:val="single" w:sz="4" w:space="0" w:color="9FBACC" w:themeColor="accent1" w:themeTint="99"/>
        <w:left w:val="single" w:sz="4" w:space="0" w:color="9FBACC" w:themeColor="accent1" w:themeTint="99"/>
        <w:bottom w:val="single" w:sz="4" w:space="0" w:color="9FBACC" w:themeColor="accent1" w:themeTint="99"/>
        <w:right w:val="single" w:sz="4" w:space="0" w:color="9FBACC" w:themeColor="accent1" w:themeTint="99"/>
        <w:insideH w:val="single" w:sz="4" w:space="0" w:color="9FBACC" w:themeColor="accent1" w:themeTint="99"/>
        <w:insideV w:val="single" w:sz="4" w:space="0" w:color="9FBACC"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E8EE" w:themeFill="accent1" w:themeFillTint="33"/>
      </w:tcPr>
    </w:tblStylePr>
    <w:tblStylePr w:type="band1Horz">
      <w:tblPr/>
      <w:tcPr>
        <w:shd w:val="clear" w:color="auto" w:fill="DFE8EE" w:themeFill="accent1" w:themeFillTint="33"/>
      </w:tcPr>
    </w:tblStylePr>
    <w:tblStylePr w:type="neCell">
      <w:tblPr/>
      <w:tcPr>
        <w:tcBorders>
          <w:bottom w:val="single" w:sz="4" w:space="0" w:color="9FBACC" w:themeColor="accent1" w:themeTint="99"/>
        </w:tcBorders>
      </w:tcPr>
    </w:tblStylePr>
    <w:tblStylePr w:type="nwCell">
      <w:tblPr/>
      <w:tcPr>
        <w:tcBorders>
          <w:bottom w:val="single" w:sz="4" w:space="0" w:color="9FBACC" w:themeColor="accent1" w:themeTint="99"/>
        </w:tcBorders>
      </w:tcPr>
    </w:tblStylePr>
    <w:tblStylePr w:type="seCell">
      <w:tblPr/>
      <w:tcPr>
        <w:tcBorders>
          <w:top w:val="single" w:sz="4" w:space="0" w:color="9FBACC" w:themeColor="accent1" w:themeTint="99"/>
        </w:tcBorders>
      </w:tcPr>
    </w:tblStylePr>
    <w:tblStylePr w:type="swCell">
      <w:tblPr/>
      <w:tcPr>
        <w:tcBorders>
          <w:top w:val="single" w:sz="4" w:space="0" w:color="9FBACC" w:themeColor="accent1" w:themeTint="99"/>
        </w:tcBorders>
      </w:tcPr>
    </w:tblStylePr>
  </w:style>
  <w:style w:type="table" w:styleId="Gitternetztabelle7farbigAkzent2">
    <w:name w:val="Grid Table 7 Colorful Accent 2"/>
    <w:basedOn w:val="NormaleTabelle"/>
    <w:uiPriority w:val="52"/>
    <w:rsid w:val="006B19AD"/>
    <w:rPr>
      <w:color w:val="E2B242" w:themeColor="accent2" w:themeShade="BF"/>
    </w:rPr>
    <w:tblPr>
      <w:tblStyleRowBandSize w:val="1"/>
      <w:tblStyleColBandSize w:val="1"/>
      <w:tblBorders>
        <w:top w:val="single" w:sz="4" w:space="0" w:color="F5E5C0" w:themeColor="accent2" w:themeTint="99"/>
        <w:left w:val="single" w:sz="4" w:space="0" w:color="F5E5C0" w:themeColor="accent2" w:themeTint="99"/>
        <w:bottom w:val="single" w:sz="4" w:space="0" w:color="F5E5C0" w:themeColor="accent2" w:themeTint="99"/>
        <w:right w:val="single" w:sz="4" w:space="0" w:color="F5E5C0" w:themeColor="accent2" w:themeTint="99"/>
        <w:insideH w:val="single" w:sz="4" w:space="0" w:color="F5E5C0" w:themeColor="accent2" w:themeTint="99"/>
        <w:insideV w:val="single" w:sz="4" w:space="0" w:color="F5E5C0"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F6EA" w:themeFill="accent2" w:themeFillTint="33"/>
      </w:tcPr>
    </w:tblStylePr>
    <w:tblStylePr w:type="band1Horz">
      <w:tblPr/>
      <w:tcPr>
        <w:shd w:val="clear" w:color="auto" w:fill="FBF6EA" w:themeFill="accent2" w:themeFillTint="33"/>
      </w:tcPr>
    </w:tblStylePr>
    <w:tblStylePr w:type="neCell">
      <w:tblPr/>
      <w:tcPr>
        <w:tcBorders>
          <w:bottom w:val="single" w:sz="4" w:space="0" w:color="F5E5C0" w:themeColor="accent2" w:themeTint="99"/>
        </w:tcBorders>
      </w:tcPr>
    </w:tblStylePr>
    <w:tblStylePr w:type="nwCell">
      <w:tblPr/>
      <w:tcPr>
        <w:tcBorders>
          <w:bottom w:val="single" w:sz="4" w:space="0" w:color="F5E5C0" w:themeColor="accent2" w:themeTint="99"/>
        </w:tcBorders>
      </w:tcPr>
    </w:tblStylePr>
    <w:tblStylePr w:type="seCell">
      <w:tblPr/>
      <w:tcPr>
        <w:tcBorders>
          <w:top w:val="single" w:sz="4" w:space="0" w:color="F5E5C0" w:themeColor="accent2" w:themeTint="99"/>
        </w:tcBorders>
      </w:tcPr>
    </w:tblStylePr>
    <w:tblStylePr w:type="swCell">
      <w:tblPr/>
      <w:tcPr>
        <w:tcBorders>
          <w:top w:val="single" w:sz="4" w:space="0" w:color="F5E5C0" w:themeColor="accent2" w:themeTint="99"/>
        </w:tcBorders>
      </w:tcPr>
    </w:tblStylePr>
  </w:style>
  <w:style w:type="table" w:styleId="Gitternetztabelle7farbigAkzent3">
    <w:name w:val="Grid Table 7 Colorful Accent 3"/>
    <w:basedOn w:val="NormaleTabelle"/>
    <w:uiPriority w:val="52"/>
    <w:rsid w:val="006B19AD"/>
    <w:rPr>
      <w:color w:val="73B2B4" w:themeColor="accent3" w:themeShade="BF"/>
    </w:rPr>
    <w:tblPr>
      <w:tblStyleRowBandSize w:val="1"/>
      <w:tblStyleColBandSize w:val="1"/>
      <w:tblBorders>
        <w:top w:val="single" w:sz="4" w:space="0" w:color="D2E6E7" w:themeColor="accent3" w:themeTint="99"/>
        <w:left w:val="single" w:sz="4" w:space="0" w:color="D2E6E7" w:themeColor="accent3" w:themeTint="99"/>
        <w:bottom w:val="single" w:sz="4" w:space="0" w:color="D2E6E7" w:themeColor="accent3" w:themeTint="99"/>
        <w:right w:val="single" w:sz="4" w:space="0" w:color="D2E6E7" w:themeColor="accent3" w:themeTint="99"/>
        <w:insideH w:val="single" w:sz="4" w:space="0" w:color="D2E6E7" w:themeColor="accent3" w:themeTint="99"/>
        <w:insideV w:val="single" w:sz="4" w:space="0" w:color="D2E6E7"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0F6F7" w:themeFill="accent3" w:themeFillTint="33"/>
      </w:tcPr>
    </w:tblStylePr>
    <w:tblStylePr w:type="band1Horz">
      <w:tblPr/>
      <w:tcPr>
        <w:shd w:val="clear" w:color="auto" w:fill="F0F6F7" w:themeFill="accent3" w:themeFillTint="33"/>
      </w:tcPr>
    </w:tblStylePr>
    <w:tblStylePr w:type="neCell">
      <w:tblPr/>
      <w:tcPr>
        <w:tcBorders>
          <w:bottom w:val="single" w:sz="4" w:space="0" w:color="D2E6E7" w:themeColor="accent3" w:themeTint="99"/>
        </w:tcBorders>
      </w:tcPr>
    </w:tblStylePr>
    <w:tblStylePr w:type="nwCell">
      <w:tblPr/>
      <w:tcPr>
        <w:tcBorders>
          <w:bottom w:val="single" w:sz="4" w:space="0" w:color="D2E6E7" w:themeColor="accent3" w:themeTint="99"/>
        </w:tcBorders>
      </w:tcPr>
    </w:tblStylePr>
    <w:tblStylePr w:type="seCell">
      <w:tblPr/>
      <w:tcPr>
        <w:tcBorders>
          <w:top w:val="single" w:sz="4" w:space="0" w:color="D2E6E7" w:themeColor="accent3" w:themeTint="99"/>
        </w:tcBorders>
      </w:tcPr>
    </w:tblStylePr>
    <w:tblStylePr w:type="swCell">
      <w:tblPr/>
      <w:tcPr>
        <w:tcBorders>
          <w:top w:val="single" w:sz="4" w:space="0" w:color="D2E6E7" w:themeColor="accent3" w:themeTint="99"/>
        </w:tcBorders>
      </w:tcPr>
    </w:tblStylePr>
  </w:style>
  <w:style w:type="table" w:styleId="Gitternetztabelle7farbigAkzent4">
    <w:name w:val="Grid Table 7 Colorful Accent 4"/>
    <w:basedOn w:val="NormaleTabelle"/>
    <w:uiPriority w:val="52"/>
    <w:rsid w:val="006B19AD"/>
    <w:rPr>
      <w:color w:val="A87B1A" w:themeColor="accent4" w:themeShade="BF"/>
    </w:rPr>
    <w:tblPr>
      <w:tblStyleRowBandSize w:val="1"/>
      <w:tblStyleColBandSize w:val="1"/>
      <w:tblBorders>
        <w:top w:val="single" w:sz="4" w:space="0" w:color="EAC87D" w:themeColor="accent4" w:themeTint="99"/>
        <w:left w:val="single" w:sz="4" w:space="0" w:color="EAC87D" w:themeColor="accent4" w:themeTint="99"/>
        <w:bottom w:val="single" w:sz="4" w:space="0" w:color="EAC87D" w:themeColor="accent4" w:themeTint="99"/>
        <w:right w:val="single" w:sz="4" w:space="0" w:color="EAC87D" w:themeColor="accent4" w:themeTint="99"/>
        <w:insideH w:val="single" w:sz="4" w:space="0" w:color="EAC87D" w:themeColor="accent4" w:themeTint="99"/>
        <w:insideV w:val="single" w:sz="4" w:space="0" w:color="EAC87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8ECD3" w:themeFill="accent4" w:themeFillTint="33"/>
      </w:tcPr>
    </w:tblStylePr>
    <w:tblStylePr w:type="band1Horz">
      <w:tblPr/>
      <w:tcPr>
        <w:shd w:val="clear" w:color="auto" w:fill="F8ECD3" w:themeFill="accent4" w:themeFillTint="33"/>
      </w:tcPr>
    </w:tblStylePr>
    <w:tblStylePr w:type="neCell">
      <w:tblPr/>
      <w:tcPr>
        <w:tcBorders>
          <w:bottom w:val="single" w:sz="4" w:space="0" w:color="EAC87D" w:themeColor="accent4" w:themeTint="99"/>
        </w:tcBorders>
      </w:tcPr>
    </w:tblStylePr>
    <w:tblStylePr w:type="nwCell">
      <w:tblPr/>
      <w:tcPr>
        <w:tcBorders>
          <w:bottom w:val="single" w:sz="4" w:space="0" w:color="EAC87D" w:themeColor="accent4" w:themeTint="99"/>
        </w:tcBorders>
      </w:tcPr>
    </w:tblStylePr>
    <w:tblStylePr w:type="seCell">
      <w:tblPr/>
      <w:tcPr>
        <w:tcBorders>
          <w:top w:val="single" w:sz="4" w:space="0" w:color="EAC87D" w:themeColor="accent4" w:themeTint="99"/>
        </w:tcBorders>
      </w:tcPr>
    </w:tblStylePr>
    <w:tblStylePr w:type="swCell">
      <w:tblPr/>
      <w:tcPr>
        <w:tcBorders>
          <w:top w:val="single" w:sz="4" w:space="0" w:color="EAC87D" w:themeColor="accent4" w:themeTint="99"/>
        </w:tcBorders>
      </w:tcPr>
    </w:tblStylePr>
  </w:style>
  <w:style w:type="table" w:styleId="Gitternetztabelle7farbigAkzent5">
    <w:name w:val="Grid Table 7 Colorful Accent 5"/>
    <w:basedOn w:val="NormaleTabelle"/>
    <w:uiPriority w:val="52"/>
    <w:rsid w:val="006B19AD"/>
    <w:rPr>
      <w:color w:val="BBD370" w:themeColor="accent5" w:themeShade="BF"/>
    </w:rPr>
    <w:tblPr>
      <w:tblStyleRowBandSize w:val="1"/>
      <w:tblStyleColBandSize w:val="1"/>
      <w:tblBorders>
        <w:top w:val="single" w:sz="4" w:space="0" w:color="EEF4DB" w:themeColor="accent5" w:themeTint="99"/>
        <w:left w:val="single" w:sz="4" w:space="0" w:color="EEF4DB" w:themeColor="accent5" w:themeTint="99"/>
        <w:bottom w:val="single" w:sz="4" w:space="0" w:color="EEF4DB" w:themeColor="accent5" w:themeTint="99"/>
        <w:right w:val="single" w:sz="4" w:space="0" w:color="EEF4DB" w:themeColor="accent5" w:themeTint="99"/>
        <w:insideH w:val="single" w:sz="4" w:space="0" w:color="EEF4DB" w:themeColor="accent5" w:themeTint="99"/>
        <w:insideV w:val="single" w:sz="4" w:space="0" w:color="EEF4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9FBF2" w:themeFill="accent5" w:themeFillTint="33"/>
      </w:tcPr>
    </w:tblStylePr>
    <w:tblStylePr w:type="band1Horz">
      <w:tblPr/>
      <w:tcPr>
        <w:shd w:val="clear" w:color="auto" w:fill="F9FBF2" w:themeFill="accent5" w:themeFillTint="33"/>
      </w:tcPr>
    </w:tblStylePr>
    <w:tblStylePr w:type="neCell">
      <w:tblPr/>
      <w:tcPr>
        <w:tcBorders>
          <w:bottom w:val="single" w:sz="4" w:space="0" w:color="EEF4DB" w:themeColor="accent5" w:themeTint="99"/>
        </w:tcBorders>
      </w:tcPr>
    </w:tblStylePr>
    <w:tblStylePr w:type="nwCell">
      <w:tblPr/>
      <w:tcPr>
        <w:tcBorders>
          <w:bottom w:val="single" w:sz="4" w:space="0" w:color="EEF4DB" w:themeColor="accent5" w:themeTint="99"/>
        </w:tcBorders>
      </w:tcPr>
    </w:tblStylePr>
    <w:tblStylePr w:type="seCell">
      <w:tblPr/>
      <w:tcPr>
        <w:tcBorders>
          <w:top w:val="single" w:sz="4" w:space="0" w:color="EEF4DB" w:themeColor="accent5" w:themeTint="99"/>
        </w:tcBorders>
      </w:tcPr>
    </w:tblStylePr>
    <w:tblStylePr w:type="swCell">
      <w:tblPr/>
      <w:tcPr>
        <w:tcBorders>
          <w:top w:val="single" w:sz="4" w:space="0" w:color="EEF4DB" w:themeColor="accent5" w:themeTint="99"/>
        </w:tcBorders>
      </w:tcPr>
    </w:tblStylePr>
  </w:style>
  <w:style w:type="table" w:styleId="Gitternetztabelle7farbigAkzent6">
    <w:name w:val="Grid Table 7 Colorful Accent 6"/>
    <w:basedOn w:val="NormaleTabelle"/>
    <w:uiPriority w:val="52"/>
    <w:rsid w:val="006B19AD"/>
    <w:rPr>
      <w:color w:val="3799CE" w:themeColor="accent6" w:themeShade="BF"/>
    </w:rPr>
    <w:tblPr>
      <w:tblStyleRowBandSize w:val="1"/>
      <w:tblStyleColBandSize w:val="1"/>
      <w:tblBorders>
        <w:top w:val="single" w:sz="4" w:space="0" w:color="B1D7EC" w:themeColor="accent6" w:themeTint="99"/>
        <w:left w:val="single" w:sz="4" w:space="0" w:color="B1D7EC" w:themeColor="accent6" w:themeTint="99"/>
        <w:bottom w:val="single" w:sz="4" w:space="0" w:color="B1D7EC" w:themeColor="accent6" w:themeTint="99"/>
        <w:right w:val="single" w:sz="4" w:space="0" w:color="B1D7EC" w:themeColor="accent6" w:themeTint="99"/>
        <w:insideH w:val="single" w:sz="4" w:space="0" w:color="B1D7EC" w:themeColor="accent6" w:themeTint="99"/>
        <w:insideV w:val="single" w:sz="4" w:space="0" w:color="B1D7E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F1F8" w:themeFill="accent6" w:themeFillTint="33"/>
      </w:tcPr>
    </w:tblStylePr>
    <w:tblStylePr w:type="band1Horz">
      <w:tblPr/>
      <w:tcPr>
        <w:shd w:val="clear" w:color="auto" w:fill="E5F1F8" w:themeFill="accent6" w:themeFillTint="33"/>
      </w:tcPr>
    </w:tblStylePr>
    <w:tblStylePr w:type="neCell">
      <w:tblPr/>
      <w:tcPr>
        <w:tcBorders>
          <w:bottom w:val="single" w:sz="4" w:space="0" w:color="B1D7EC" w:themeColor="accent6" w:themeTint="99"/>
        </w:tcBorders>
      </w:tcPr>
    </w:tblStylePr>
    <w:tblStylePr w:type="nwCell">
      <w:tblPr/>
      <w:tcPr>
        <w:tcBorders>
          <w:bottom w:val="single" w:sz="4" w:space="0" w:color="B1D7EC" w:themeColor="accent6" w:themeTint="99"/>
        </w:tcBorders>
      </w:tcPr>
    </w:tblStylePr>
    <w:tblStylePr w:type="seCell">
      <w:tblPr/>
      <w:tcPr>
        <w:tcBorders>
          <w:top w:val="single" w:sz="4" w:space="0" w:color="B1D7EC" w:themeColor="accent6" w:themeTint="99"/>
        </w:tcBorders>
      </w:tcPr>
    </w:tblStylePr>
    <w:tblStylePr w:type="swCell">
      <w:tblPr/>
      <w:tcPr>
        <w:tcBorders>
          <w:top w:val="single" w:sz="4" w:space="0" w:color="B1D7EC" w:themeColor="accent6" w:themeTint="99"/>
        </w:tcBorders>
      </w:tcPr>
    </w:tblStylePr>
  </w:style>
  <w:style w:type="table" w:styleId="Gitternetztabelle6farbig">
    <w:name w:val="Grid Table 6 Colorful"/>
    <w:basedOn w:val="NormaleTabelle"/>
    <w:uiPriority w:val="51"/>
    <w:rsid w:val="006B19A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7farbig">
    <w:name w:val="Grid Table 7 Colorful"/>
    <w:basedOn w:val="NormaleTabelle"/>
    <w:uiPriority w:val="52"/>
    <w:rsid w:val="006B19A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Gruformel">
    <w:name w:val="Closing"/>
    <w:basedOn w:val="Standard"/>
    <w:link w:val="GruformelZchn"/>
    <w:unhideWhenUsed/>
    <w:rsid w:val="006B19AD"/>
    <w:pPr>
      <w:spacing w:before="0" w:line="240" w:lineRule="auto"/>
      <w:ind w:left="4252"/>
    </w:pPr>
  </w:style>
  <w:style w:type="character" w:customStyle="1" w:styleId="GruformelZchn">
    <w:name w:val="Grußformel Zchn"/>
    <w:basedOn w:val="Absatz-Standardschriftart"/>
    <w:link w:val="Gruformel"/>
    <w:rsid w:val="006B19AD"/>
    <w:rPr>
      <w:noProof w:val="0"/>
      <w:sz w:val="19"/>
      <w:szCs w:val="22"/>
      <w:lang w:val="de-DE" w:eastAsia="en-US"/>
    </w:rPr>
  </w:style>
  <w:style w:type="table" w:styleId="HelleListe">
    <w:name w:val="Light List"/>
    <w:basedOn w:val="NormaleTabelle"/>
    <w:uiPriority w:val="61"/>
    <w:semiHidden/>
    <w:unhideWhenUsed/>
    <w:rsid w:val="006B19A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semiHidden/>
    <w:unhideWhenUsed/>
    <w:rsid w:val="006B19AD"/>
    <w:tblPr>
      <w:tblStyleRowBandSize w:val="1"/>
      <w:tblStyleColBandSize w:val="1"/>
      <w:tblBorders>
        <w:top w:val="single" w:sz="8" w:space="0" w:color="5F8CAA" w:themeColor="accent1"/>
        <w:left w:val="single" w:sz="8" w:space="0" w:color="5F8CAA" w:themeColor="accent1"/>
        <w:bottom w:val="single" w:sz="8" w:space="0" w:color="5F8CAA" w:themeColor="accent1"/>
        <w:right w:val="single" w:sz="8" w:space="0" w:color="5F8CAA" w:themeColor="accent1"/>
      </w:tblBorders>
    </w:tblPr>
    <w:tblStylePr w:type="firstRow">
      <w:pPr>
        <w:spacing w:before="0" w:after="0" w:line="240" w:lineRule="auto"/>
      </w:pPr>
      <w:rPr>
        <w:b/>
        <w:bCs/>
        <w:color w:val="FFFFFF" w:themeColor="background1"/>
      </w:rPr>
      <w:tblPr/>
      <w:tcPr>
        <w:shd w:val="clear" w:color="auto" w:fill="5F8CAA" w:themeFill="accent1"/>
      </w:tcPr>
    </w:tblStylePr>
    <w:tblStylePr w:type="lastRow">
      <w:pPr>
        <w:spacing w:before="0" w:after="0" w:line="240" w:lineRule="auto"/>
      </w:pPr>
      <w:rPr>
        <w:b/>
        <w:bCs/>
      </w:rPr>
      <w:tblPr/>
      <w:tcPr>
        <w:tcBorders>
          <w:top w:val="double" w:sz="6" w:space="0" w:color="5F8CAA" w:themeColor="accent1"/>
          <w:left w:val="single" w:sz="8" w:space="0" w:color="5F8CAA" w:themeColor="accent1"/>
          <w:bottom w:val="single" w:sz="8" w:space="0" w:color="5F8CAA" w:themeColor="accent1"/>
          <w:right w:val="single" w:sz="8" w:space="0" w:color="5F8CAA" w:themeColor="accent1"/>
        </w:tcBorders>
      </w:tcPr>
    </w:tblStylePr>
    <w:tblStylePr w:type="firstCol">
      <w:rPr>
        <w:b/>
        <w:bCs/>
      </w:rPr>
    </w:tblStylePr>
    <w:tblStylePr w:type="lastCol">
      <w:rPr>
        <w:b/>
        <w:bCs/>
      </w:rPr>
    </w:tblStylePr>
    <w:tblStylePr w:type="band1Vert">
      <w:tblPr/>
      <w:tcPr>
        <w:tcBorders>
          <w:top w:val="single" w:sz="8" w:space="0" w:color="5F8CAA" w:themeColor="accent1"/>
          <w:left w:val="single" w:sz="8" w:space="0" w:color="5F8CAA" w:themeColor="accent1"/>
          <w:bottom w:val="single" w:sz="8" w:space="0" w:color="5F8CAA" w:themeColor="accent1"/>
          <w:right w:val="single" w:sz="8" w:space="0" w:color="5F8CAA" w:themeColor="accent1"/>
        </w:tcBorders>
      </w:tcPr>
    </w:tblStylePr>
    <w:tblStylePr w:type="band1Horz">
      <w:tblPr/>
      <w:tcPr>
        <w:tcBorders>
          <w:top w:val="single" w:sz="8" w:space="0" w:color="5F8CAA" w:themeColor="accent1"/>
          <w:left w:val="single" w:sz="8" w:space="0" w:color="5F8CAA" w:themeColor="accent1"/>
          <w:bottom w:val="single" w:sz="8" w:space="0" w:color="5F8CAA" w:themeColor="accent1"/>
          <w:right w:val="single" w:sz="8" w:space="0" w:color="5F8CAA" w:themeColor="accent1"/>
        </w:tcBorders>
      </w:tcPr>
    </w:tblStylePr>
  </w:style>
  <w:style w:type="table" w:styleId="HelleListe-Akzent2">
    <w:name w:val="Light List Accent 2"/>
    <w:basedOn w:val="NormaleTabelle"/>
    <w:uiPriority w:val="61"/>
    <w:semiHidden/>
    <w:unhideWhenUsed/>
    <w:rsid w:val="006B19AD"/>
    <w:tblPr>
      <w:tblStyleRowBandSize w:val="1"/>
      <w:tblStyleColBandSize w:val="1"/>
      <w:tblBorders>
        <w:top w:val="single" w:sz="8" w:space="0" w:color="EFD597" w:themeColor="accent2"/>
        <w:left w:val="single" w:sz="8" w:space="0" w:color="EFD597" w:themeColor="accent2"/>
        <w:bottom w:val="single" w:sz="8" w:space="0" w:color="EFD597" w:themeColor="accent2"/>
        <w:right w:val="single" w:sz="8" w:space="0" w:color="EFD597" w:themeColor="accent2"/>
      </w:tblBorders>
    </w:tblPr>
    <w:tblStylePr w:type="firstRow">
      <w:pPr>
        <w:spacing w:before="0" w:after="0" w:line="240" w:lineRule="auto"/>
      </w:pPr>
      <w:rPr>
        <w:b/>
        <w:bCs/>
        <w:color w:val="FFFFFF" w:themeColor="background1"/>
      </w:rPr>
      <w:tblPr/>
      <w:tcPr>
        <w:shd w:val="clear" w:color="auto" w:fill="EFD597" w:themeFill="accent2"/>
      </w:tcPr>
    </w:tblStylePr>
    <w:tblStylePr w:type="lastRow">
      <w:pPr>
        <w:spacing w:before="0" w:after="0" w:line="240" w:lineRule="auto"/>
      </w:pPr>
      <w:rPr>
        <w:b/>
        <w:bCs/>
      </w:rPr>
      <w:tblPr/>
      <w:tcPr>
        <w:tcBorders>
          <w:top w:val="double" w:sz="6" w:space="0" w:color="EFD597" w:themeColor="accent2"/>
          <w:left w:val="single" w:sz="8" w:space="0" w:color="EFD597" w:themeColor="accent2"/>
          <w:bottom w:val="single" w:sz="8" w:space="0" w:color="EFD597" w:themeColor="accent2"/>
          <w:right w:val="single" w:sz="8" w:space="0" w:color="EFD597" w:themeColor="accent2"/>
        </w:tcBorders>
      </w:tcPr>
    </w:tblStylePr>
    <w:tblStylePr w:type="firstCol">
      <w:rPr>
        <w:b/>
        <w:bCs/>
      </w:rPr>
    </w:tblStylePr>
    <w:tblStylePr w:type="lastCol">
      <w:rPr>
        <w:b/>
        <w:bCs/>
      </w:rPr>
    </w:tblStylePr>
    <w:tblStylePr w:type="band1Vert">
      <w:tblPr/>
      <w:tcPr>
        <w:tcBorders>
          <w:top w:val="single" w:sz="8" w:space="0" w:color="EFD597" w:themeColor="accent2"/>
          <w:left w:val="single" w:sz="8" w:space="0" w:color="EFD597" w:themeColor="accent2"/>
          <w:bottom w:val="single" w:sz="8" w:space="0" w:color="EFD597" w:themeColor="accent2"/>
          <w:right w:val="single" w:sz="8" w:space="0" w:color="EFD597" w:themeColor="accent2"/>
        </w:tcBorders>
      </w:tcPr>
    </w:tblStylePr>
    <w:tblStylePr w:type="band1Horz">
      <w:tblPr/>
      <w:tcPr>
        <w:tcBorders>
          <w:top w:val="single" w:sz="8" w:space="0" w:color="EFD597" w:themeColor="accent2"/>
          <w:left w:val="single" w:sz="8" w:space="0" w:color="EFD597" w:themeColor="accent2"/>
          <w:bottom w:val="single" w:sz="8" w:space="0" w:color="EFD597" w:themeColor="accent2"/>
          <w:right w:val="single" w:sz="8" w:space="0" w:color="EFD597" w:themeColor="accent2"/>
        </w:tcBorders>
      </w:tcPr>
    </w:tblStylePr>
  </w:style>
  <w:style w:type="table" w:styleId="HelleListe-Akzent3">
    <w:name w:val="Light List Accent 3"/>
    <w:basedOn w:val="NormaleTabelle"/>
    <w:uiPriority w:val="61"/>
    <w:semiHidden/>
    <w:unhideWhenUsed/>
    <w:rsid w:val="006B19AD"/>
    <w:tblPr>
      <w:tblStyleRowBandSize w:val="1"/>
      <w:tblStyleColBandSize w:val="1"/>
      <w:tblBorders>
        <w:top w:val="single" w:sz="8" w:space="0" w:color="B4D6D7" w:themeColor="accent3"/>
        <w:left w:val="single" w:sz="8" w:space="0" w:color="B4D6D7" w:themeColor="accent3"/>
        <w:bottom w:val="single" w:sz="8" w:space="0" w:color="B4D6D7" w:themeColor="accent3"/>
        <w:right w:val="single" w:sz="8" w:space="0" w:color="B4D6D7" w:themeColor="accent3"/>
      </w:tblBorders>
    </w:tblPr>
    <w:tblStylePr w:type="firstRow">
      <w:pPr>
        <w:spacing w:before="0" w:after="0" w:line="240" w:lineRule="auto"/>
      </w:pPr>
      <w:rPr>
        <w:b/>
        <w:bCs/>
        <w:color w:val="FFFFFF" w:themeColor="background1"/>
      </w:rPr>
      <w:tblPr/>
      <w:tcPr>
        <w:shd w:val="clear" w:color="auto" w:fill="B4D6D7" w:themeFill="accent3"/>
      </w:tcPr>
    </w:tblStylePr>
    <w:tblStylePr w:type="lastRow">
      <w:pPr>
        <w:spacing w:before="0" w:after="0" w:line="240" w:lineRule="auto"/>
      </w:pPr>
      <w:rPr>
        <w:b/>
        <w:bCs/>
      </w:rPr>
      <w:tblPr/>
      <w:tcPr>
        <w:tcBorders>
          <w:top w:val="double" w:sz="6" w:space="0" w:color="B4D6D7" w:themeColor="accent3"/>
          <w:left w:val="single" w:sz="8" w:space="0" w:color="B4D6D7" w:themeColor="accent3"/>
          <w:bottom w:val="single" w:sz="8" w:space="0" w:color="B4D6D7" w:themeColor="accent3"/>
          <w:right w:val="single" w:sz="8" w:space="0" w:color="B4D6D7" w:themeColor="accent3"/>
        </w:tcBorders>
      </w:tcPr>
    </w:tblStylePr>
    <w:tblStylePr w:type="firstCol">
      <w:rPr>
        <w:b/>
        <w:bCs/>
      </w:rPr>
    </w:tblStylePr>
    <w:tblStylePr w:type="lastCol">
      <w:rPr>
        <w:b/>
        <w:bCs/>
      </w:rPr>
    </w:tblStylePr>
    <w:tblStylePr w:type="band1Vert">
      <w:tblPr/>
      <w:tcPr>
        <w:tcBorders>
          <w:top w:val="single" w:sz="8" w:space="0" w:color="B4D6D7" w:themeColor="accent3"/>
          <w:left w:val="single" w:sz="8" w:space="0" w:color="B4D6D7" w:themeColor="accent3"/>
          <w:bottom w:val="single" w:sz="8" w:space="0" w:color="B4D6D7" w:themeColor="accent3"/>
          <w:right w:val="single" w:sz="8" w:space="0" w:color="B4D6D7" w:themeColor="accent3"/>
        </w:tcBorders>
      </w:tcPr>
    </w:tblStylePr>
    <w:tblStylePr w:type="band1Horz">
      <w:tblPr/>
      <w:tcPr>
        <w:tcBorders>
          <w:top w:val="single" w:sz="8" w:space="0" w:color="B4D6D7" w:themeColor="accent3"/>
          <w:left w:val="single" w:sz="8" w:space="0" w:color="B4D6D7" w:themeColor="accent3"/>
          <w:bottom w:val="single" w:sz="8" w:space="0" w:color="B4D6D7" w:themeColor="accent3"/>
          <w:right w:val="single" w:sz="8" w:space="0" w:color="B4D6D7" w:themeColor="accent3"/>
        </w:tcBorders>
      </w:tcPr>
    </w:tblStylePr>
  </w:style>
  <w:style w:type="table" w:styleId="HelleListe-Akzent4">
    <w:name w:val="Light List Accent 4"/>
    <w:basedOn w:val="NormaleTabelle"/>
    <w:uiPriority w:val="61"/>
    <w:semiHidden/>
    <w:unhideWhenUsed/>
    <w:rsid w:val="006B19AD"/>
    <w:tblPr>
      <w:tblStyleRowBandSize w:val="1"/>
      <w:tblStyleColBandSize w:val="1"/>
      <w:tblBorders>
        <w:top w:val="single" w:sz="8" w:space="0" w:color="DDA427" w:themeColor="accent4"/>
        <w:left w:val="single" w:sz="8" w:space="0" w:color="DDA427" w:themeColor="accent4"/>
        <w:bottom w:val="single" w:sz="8" w:space="0" w:color="DDA427" w:themeColor="accent4"/>
        <w:right w:val="single" w:sz="8" w:space="0" w:color="DDA427" w:themeColor="accent4"/>
      </w:tblBorders>
    </w:tblPr>
    <w:tblStylePr w:type="firstRow">
      <w:pPr>
        <w:spacing w:before="0" w:after="0" w:line="240" w:lineRule="auto"/>
      </w:pPr>
      <w:rPr>
        <w:b/>
        <w:bCs/>
        <w:color w:val="FFFFFF" w:themeColor="background1"/>
      </w:rPr>
      <w:tblPr/>
      <w:tcPr>
        <w:shd w:val="clear" w:color="auto" w:fill="DDA427" w:themeFill="accent4"/>
      </w:tcPr>
    </w:tblStylePr>
    <w:tblStylePr w:type="lastRow">
      <w:pPr>
        <w:spacing w:before="0" w:after="0" w:line="240" w:lineRule="auto"/>
      </w:pPr>
      <w:rPr>
        <w:b/>
        <w:bCs/>
      </w:rPr>
      <w:tblPr/>
      <w:tcPr>
        <w:tcBorders>
          <w:top w:val="double" w:sz="6" w:space="0" w:color="DDA427" w:themeColor="accent4"/>
          <w:left w:val="single" w:sz="8" w:space="0" w:color="DDA427" w:themeColor="accent4"/>
          <w:bottom w:val="single" w:sz="8" w:space="0" w:color="DDA427" w:themeColor="accent4"/>
          <w:right w:val="single" w:sz="8" w:space="0" w:color="DDA427" w:themeColor="accent4"/>
        </w:tcBorders>
      </w:tcPr>
    </w:tblStylePr>
    <w:tblStylePr w:type="firstCol">
      <w:rPr>
        <w:b/>
        <w:bCs/>
      </w:rPr>
    </w:tblStylePr>
    <w:tblStylePr w:type="lastCol">
      <w:rPr>
        <w:b/>
        <w:bCs/>
      </w:rPr>
    </w:tblStylePr>
    <w:tblStylePr w:type="band1Vert">
      <w:tblPr/>
      <w:tcPr>
        <w:tcBorders>
          <w:top w:val="single" w:sz="8" w:space="0" w:color="DDA427" w:themeColor="accent4"/>
          <w:left w:val="single" w:sz="8" w:space="0" w:color="DDA427" w:themeColor="accent4"/>
          <w:bottom w:val="single" w:sz="8" w:space="0" w:color="DDA427" w:themeColor="accent4"/>
          <w:right w:val="single" w:sz="8" w:space="0" w:color="DDA427" w:themeColor="accent4"/>
        </w:tcBorders>
      </w:tcPr>
    </w:tblStylePr>
    <w:tblStylePr w:type="band1Horz">
      <w:tblPr/>
      <w:tcPr>
        <w:tcBorders>
          <w:top w:val="single" w:sz="8" w:space="0" w:color="DDA427" w:themeColor="accent4"/>
          <w:left w:val="single" w:sz="8" w:space="0" w:color="DDA427" w:themeColor="accent4"/>
          <w:bottom w:val="single" w:sz="8" w:space="0" w:color="DDA427" w:themeColor="accent4"/>
          <w:right w:val="single" w:sz="8" w:space="0" w:color="DDA427" w:themeColor="accent4"/>
        </w:tcBorders>
      </w:tcPr>
    </w:tblStylePr>
  </w:style>
  <w:style w:type="table" w:styleId="HelleListe-Akzent5">
    <w:name w:val="Light List Accent 5"/>
    <w:basedOn w:val="NormaleTabelle"/>
    <w:uiPriority w:val="61"/>
    <w:semiHidden/>
    <w:unhideWhenUsed/>
    <w:rsid w:val="006B19AD"/>
    <w:tblPr>
      <w:tblStyleRowBandSize w:val="1"/>
      <w:tblStyleColBandSize w:val="1"/>
      <w:tblBorders>
        <w:top w:val="single" w:sz="8" w:space="0" w:color="E3EDC4" w:themeColor="accent5"/>
        <w:left w:val="single" w:sz="8" w:space="0" w:color="E3EDC4" w:themeColor="accent5"/>
        <w:bottom w:val="single" w:sz="8" w:space="0" w:color="E3EDC4" w:themeColor="accent5"/>
        <w:right w:val="single" w:sz="8" w:space="0" w:color="E3EDC4" w:themeColor="accent5"/>
      </w:tblBorders>
    </w:tblPr>
    <w:tblStylePr w:type="firstRow">
      <w:pPr>
        <w:spacing w:before="0" w:after="0" w:line="240" w:lineRule="auto"/>
      </w:pPr>
      <w:rPr>
        <w:b/>
        <w:bCs/>
        <w:color w:val="FFFFFF" w:themeColor="background1"/>
      </w:rPr>
      <w:tblPr/>
      <w:tcPr>
        <w:shd w:val="clear" w:color="auto" w:fill="E3EDC4" w:themeFill="accent5"/>
      </w:tcPr>
    </w:tblStylePr>
    <w:tblStylePr w:type="lastRow">
      <w:pPr>
        <w:spacing w:before="0" w:after="0" w:line="240" w:lineRule="auto"/>
      </w:pPr>
      <w:rPr>
        <w:b/>
        <w:bCs/>
      </w:rPr>
      <w:tblPr/>
      <w:tcPr>
        <w:tcBorders>
          <w:top w:val="double" w:sz="6" w:space="0" w:color="E3EDC4" w:themeColor="accent5"/>
          <w:left w:val="single" w:sz="8" w:space="0" w:color="E3EDC4" w:themeColor="accent5"/>
          <w:bottom w:val="single" w:sz="8" w:space="0" w:color="E3EDC4" w:themeColor="accent5"/>
          <w:right w:val="single" w:sz="8" w:space="0" w:color="E3EDC4" w:themeColor="accent5"/>
        </w:tcBorders>
      </w:tcPr>
    </w:tblStylePr>
    <w:tblStylePr w:type="firstCol">
      <w:rPr>
        <w:b/>
        <w:bCs/>
      </w:rPr>
    </w:tblStylePr>
    <w:tblStylePr w:type="lastCol">
      <w:rPr>
        <w:b/>
        <w:bCs/>
      </w:rPr>
    </w:tblStylePr>
    <w:tblStylePr w:type="band1Vert">
      <w:tblPr/>
      <w:tcPr>
        <w:tcBorders>
          <w:top w:val="single" w:sz="8" w:space="0" w:color="E3EDC4" w:themeColor="accent5"/>
          <w:left w:val="single" w:sz="8" w:space="0" w:color="E3EDC4" w:themeColor="accent5"/>
          <w:bottom w:val="single" w:sz="8" w:space="0" w:color="E3EDC4" w:themeColor="accent5"/>
          <w:right w:val="single" w:sz="8" w:space="0" w:color="E3EDC4" w:themeColor="accent5"/>
        </w:tcBorders>
      </w:tcPr>
    </w:tblStylePr>
    <w:tblStylePr w:type="band1Horz">
      <w:tblPr/>
      <w:tcPr>
        <w:tcBorders>
          <w:top w:val="single" w:sz="8" w:space="0" w:color="E3EDC4" w:themeColor="accent5"/>
          <w:left w:val="single" w:sz="8" w:space="0" w:color="E3EDC4" w:themeColor="accent5"/>
          <w:bottom w:val="single" w:sz="8" w:space="0" w:color="E3EDC4" w:themeColor="accent5"/>
          <w:right w:val="single" w:sz="8" w:space="0" w:color="E3EDC4" w:themeColor="accent5"/>
        </w:tcBorders>
      </w:tcPr>
    </w:tblStylePr>
  </w:style>
  <w:style w:type="table" w:styleId="HelleListe-Akzent6">
    <w:name w:val="Light List Accent 6"/>
    <w:basedOn w:val="NormaleTabelle"/>
    <w:uiPriority w:val="61"/>
    <w:semiHidden/>
    <w:unhideWhenUsed/>
    <w:rsid w:val="006B19AD"/>
    <w:tblPr>
      <w:tblStyleRowBandSize w:val="1"/>
      <w:tblStyleColBandSize w:val="1"/>
      <w:tblBorders>
        <w:top w:val="single" w:sz="8" w:space="0" w:color="7FBEE0" w:themeColor="accent6"/>
        <w:left w:val="single" w:sz="8" w:space="0" w:color="7FBEE0" w:themeColor="accent6"/>
        <w:bottom w:val="single" w:sz="8" w:space="0" w:color="7FBEE0" w:themeColor="accent6"/>
        <w:right w:val="single" w:sz="8" w:space="0" w:color="7FBEE0" w:themeColor="accent6"/>
      </w:tblBorders>
    </w:tblPr>
    <w:tblStylePr w:type="firstRow">
      <w:pPr>
        <w:spacing w:before="0" w:after="0" w:line="240" w:lineRule="auto"/>
      </w:pPr>
      <w:rPr>
        <w:b/>
        <w:bCs/>
        <w:color w:val="FFFFFF" w:themeColor="background1"/>
      </w:rPr>
      <w:tblPr/>
      <w:tcPr>
        <w:shd w:val="clear" w:color="auto" w:fill="7FBEE0" w:themeFill="accent6"/>
      </w:tcPr>
    </w:tblStylePr>
    <w:tblStylePr w:type="lastRow">
      <w:pPr>
        <w:spacing w:before="0" w:after="0" w:line="240" w:lineRule="auto"/>
      </w:pPr>
      <w:rPr>
        <w:b/>
        <w:bCs/>
      </w:rPr>
      <w:tblPr/>
      <w:tcPr>
        <w:tcBorders>
          <w:top w:val="double" w:sz="6" w:space="0" w:color="7FBEE0" w:themeColor="accent6"/>
          <w:left w:val="single" w:sz="8" w:space="0" w:color="7FBEE0" w:themeColor="accent6"/>
          <w:bottom w:val="single" w:sz="8" w:space="0" w:color="7FBEE0" w:themeColor="accent6"/>
          <w:right w:val="single" w:sz="8" w:space="0" w:color="7FBEE0" w:themeColor="accent6"/>
        </w:tcBorders>
      </w:tcPr>
    </w:tblStylePr>
    <w:tblStylePr w:type="firstCol">
      <w:rPr>
        <w:b/>
        <w:bCs/>
      </w:rPr>
    </w:tblStylePr>
    <w:tblStylePr w:type="lastCol">
      <w:rPr>
        <w:b/>
        <w:bCs/>
      </w:rPr>
    </w:tblStylePr>
    <w:tblStylePr w:type="band1Vert">
      <w:tblPr/>
      <w:tcPr>
        <w:tcBorders>
          <w:top w:val="single" w:sz="8" w:space="0" w:color="7FBEE0" w:themeColor="accent6"/>
          <w:left w:val="single" w:sz="8" w:space="0" w:color="7FBEE0" w:themeColor="accent6"/>
          <w:bottom w:val="single" w:sz="8" w:space="0" w:color="7FBEE0" w:themeColor="accent6"/>
          <w:right w:val="single" w:sz="8" w:space="0" w:color="7FBEE0" w:themeColor="accent6"/>
        </w:tcBorders>
      </w:tcPr>
    </w:tblStylePr>
    <w:tblStylePr w:type="band1Horz">
      <w:tblPr/>
      <w:tcPr>
        <w:tcBorders>
          <w:top w:val="single" w:sz="8" w:space="0" w:color="7FBEE0" w:themeColor="accent6"/>
          <w:left w:val="single" w:sz="8" w:space="0" w:color="7FBEE0" w:themeColor="accent6"/>
          <w:bottom w:val="single" w:sz="8" w:space="0" w:color="7FBEE0" w:themeColor="accent6"/>
          <w:right w:val="single" w:sz="8" w:space="0" w:color="7FBEE0" w:themeColor="accent6"/>
        </w:tcBorders>
      </w:tcPr>
    </w:tblStylePr>
  </w:style>
  <w:style w:type="table" w:styleId="HelleSchattierung">
    <w:name w:val="Light Shading"/>
    <w:basedOn w:val="NormaleTabelle"/>
    <w:uiPriority w:val="60"/>
    <w:semiHidden/>
    <w:unhideWhenUsed/>
    <w:rsid w:val="006B19A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semiHidden/>
    <w:unhideWhenUsed/>
    <w:rsid w:val="006B19AD"/>
    <w:rPr>
      <w:color w:val="446981" w:themeColor="accent1" w:themeShade="BF"/>
    </w:rPr>
    <w:tblPr>
      <w:tblStyleRowBandSize w:val="1"/>
      <w:tblStyleColBandSize w:val="1"/>
      <w:tblBorders>
        <w:top w:val="single" w:sz="8" w:space="0" w:color="5F8CAA" w:themeColor="accent1"/>
        <w:bottom w:val="single" w:sz="8" w:space="0" w:color="5F8CAA" w:themeColor="accent1"/>
      </w:tblBorders>
    </w:tblPr>
    <w:tblStylePr w:type="firstRow">
      <w:pPr>
        <w:spacing w:before="0" w:after="0" w:line="240" w:lineRule="auto"/>
      </w:pPr>
      <w:rPr>
        <w:b/>
        <w:bCs/>
      </w:rPr>
      <w:tblPr/>
      <w:tcPr>
        <w:tcBorders>
          <w:top w:val="single" w:sz="8" w:space="0" w:color="5F8CAA" w:themeColor="accent1"/>
          <w:left w:val="nil"/>
          <w:bottom w:val="single" w:sz="8" w:space="0" w:color="5F8CAA" w:themeColor="accent1"/>
          <w:right w:val="nil"/>
          <w:insideH w:val="nil"/>
          <w:insideV w:val="nil"/>
        </w:tcBorders>
      </w:tcPr>
    </w:tblStylePr>
    <w:tblStylePr w:type="lastRow">
      <w:pPr>
        <w:spacing w:before="0" w:after="0" w:line="240" w:lineRule="auto"/>
      </w:pPr>
      <w:rPr>
        <w:b/>
        <w:bCs/>
      </w:rPr>
      <w:tblPr/>
      <w:tcPr>
        <w:tcBorders>
          <w:top w:val="single" w:sz="8" w:space="0" w:color="5F8CAA" w:themeColor="accent1"/>
          <w:left w:val="nil"/>
          <w:bottom w:val="single" w:sz="8" w:space="0" w:color="5F8CAA"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E2EA" w:themeFill="accent1" w:themeFillTint="3F"/>
      </w:tcPr>
    </w:tblStylePr>
    <w:tblStylePr w:type="band1Horz">
      <w:tblPr/>
      <w:tcPr>
        <w:tcBorders>
          <w:left w:val="nil"/>
          <w:right w:val="nil"/>
          <w:insideH w:val="nil"/>
          <w:insideV w:val="nil"/>
        </w:tcBorders>
        <w:shd w:val="clear" w:color="auto" w:fill="D7E2EA" w:themeFill="accent1" w:themeFillTint="3F"/>
      </w:tcPr>
    </w:tblStylePr>
  </w:style>
  <w:style w:type="table" w:styleId="HelleSchattierung-Akzent2">
    <w:name w:val="Light Shading Accent 2"/>
    <w:basedOn w:val="NormaleTabelle"/>
    <w:uiPriority w:val="60"/>
    <w:semiHidden/>
    <w:unhideWhenUsed/>
    <w:rsid w:val="006B19AD"/>
    <w:rPr>
      <w:color w:val="E2B242" w:themeColor="accent2" w:themeShade="BF"/>
    </w:rPr>
    <w:tblPr>
      <w:tblStyleRowBandSize w:val="1"/>
      <w:tblStyleColBandSize w:val="1"/>
      <w:tblBorders>
        <w:top w:val="single" w:sz="8" w:space="0" w:color="EFD597" w:themeColor="accent2"/>
        <w:bottom w:val="single" w:sz="8" w:space="0" w:color="EFD597" w:themeColor="accent2"/>
      </w:tblBorders>
    </w:tblPr>
    <w:tblStylePr w:type="firstRow">
      <w:pPr>
        <w:spacing w:before="0" w:after="0" w:line="240" w:lineRule="auto"/>
      </w:pPr>
      <w:rPr>
        <w:b/>
        <w:bCs/>
      </w:rPr>
      <w:tblPr/>
      <w:tcPr>
        <w:tcBorders>
          <w:top w:val="single" w:sz="8" w:space="0" w:color="EFD597" w:themeColor="accent2"/>
          <w:left w:val="nil"/>
          <w:bottom w:val="single" w:sz="8" w:space="0" w:color="EFD597" w:themeColor="accent2"/>
          <w:right w:val="nil"/>
          <w:insideH w:val="nil"/>
          <w:insideV w:val="nil"/>
        </w:tcBorders>
      </w:tcPr>
    </w:tblStylePr>
    <w:tblStylePr w:type="lastRow">
      <w:pPr>
        <w:spacing w:before="0" w:after="0" w:line="240" w:lineRule="auto"/>
      </w:pPr>
      <w:rPr>
        <w:b/>
        <w:bCs/>
      </w:rPr>
      <w:tblPr/>
      <w:tcPr>
        <w:tcBorders>
          <w:top w:val="single" w:sz="8" w:space="0" w:color="EFD597" w:themeColor="accent2"/>
          <w:left w:val="nil"/>
          <w:bottom w:val="single" w:sz="8" w:space="0" w:color="EFD59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F4E5" w:themeFill="accent2" w:themeFillTint="3F"/>
      </w:tcPr>
    </w:tblStylePr>
    <w:tblStylePr w:type="band1Horz">
      <w:tblPr/>
      <w:tcPr>
        <w:tcBorders>
          <w:left w:val="nil"/>
          <w:right w:val="nil"/>
          <w:insideH w:val="nil"/>
          <w:insideV w:val="nil"/>
        </w:tcBorders>
        <w:shd w:val="clear" w:color="auto" w:fill="FBF4E5" w:themeFill="accent2" w:themeFillTint="3F"/>
      </w:tcPr>
    </w:tblStylePr>
  </w:style>
  <w:style w:type="table" w:styleId="HelleSchattierung-Akzent3">
    <w:name w:val="Light Shading Accent 3"/>
    <w:basedOn w:val="NormaleTabelle"/>
    <w:uiPriority w:val="60"/>
    <w:semiHidden/>
    <w:unhideWhenUsed/>
    <w:rsid w:val="006B19AD"/>
    <w:rPr>
      <w:color w:val="73B2B4" w:themeColor="accent3" w:themeShade="BF"/>
    </w:rPr>
    <w:tblPr>
      <w:tblStyleRowBandSize w:val="1"/>
      <w:tblStyleColBandSize w:val="1"/>
      <w:tblBorders>
        <w:top w:val="single" w:sz="8" w:space="0" w:color="B4D6D7" w:themeColor="accent3"/>
        <w:bottom w:val="single" w:sz="8" w:space="0" w:color="B4D6D7" w:themeColor="accent3"/>
      </w:tblBorders>
    </w:tblPr>
    <w:tblStylePr w:type="firstRow">
      <w:pPr>
        <w:spacing w:before="0" w:after="0" w:line="240" w:lineRule="auto"/>
      </w:pPr>
      <w:rPr>
        <w:b/>
        <w:bCs/>
      </w:rPr>
      <w:tblPr/>
      <w:tcPr>
        <w:tcBorders>
          <w:top w:val="single" w:sz="8" w:space="0" w:color="B4D6D7" w:themeColor="accent3"/>
          <w:left w:val="nil"/>
          <w:bottom w:val="single" w:sz="8" w:space="0" w:color="B4D6D7" w:themeColor="accent3"/>
          <w:right w:val="nil"/>
          <w:insideH w:val="nil"/>
          <w:insideV w:val="nil"/>
        </w:tcBorders>
      </w:tcPr>
    </w:tblStylePr>
    <w:tblStylePr w:type="lastRow">
      <w:pPr>
        <w:spacing w:before="0" w:after="0" w:line="240" w:lineRule="auto"/>
      </w:pPr>
      <w:rPr>
        <w:b/>
        <w:bCs/>
      </w:rPr>
      <w:tblPr/>
      <w:tcPr>
        <w:tcBorders>
          <w:top w:val="single" w:sz="8" w:space="0" w:color="B4D6D7" w:themeColor="accent3"/>
          <w:left w:val="nil"/>
          <w:bottom w:val="single" w:sz="8" w:space="0" w:color="B4D6D7"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CF4F5" w:themeFill="accent3" w:themeFillTint="3F"/>
      </w:tcPr>
    </w:tblStylePr>
    <w:tblStylePr w:type="band1Horz">
      <w:tblPr/>
      <w:tcPr>
        <w:tcBorders>
          <w:left w:val="nil"/>
          <w:right w:val="nil"/>
          <w:insideH w:val="nil"/>
          <w:insideV w:val="nil"/>
        </w:tcBorders>
        <w:shd w:val="clear" w:color="auto" w:fill="ECF4F5" w:themeFill="accent3" w:themeFillTint="3F"/>
      </w:tcPr>
    </w:tblStylePr>
  </w:style>
  <w:style w:type="table" w:styleId="HelleSchattierung-Akzent4">
    <w:name w:val="Light Shading Accent 4"/>
    <w:basedOn w:val="NormaleTabelle"/>
    <w:uiPriority w:val="60"/>
    <w:semiHidden/>
    <w:unhideWhenUsed/>
    <w:rsid w:val="006B19AD"/>
    <w:rPr>
      <w:color w:val="A87B1A" w:themeColor="accent4" w:themeShade="BF"/>
    </w:rPr>
    <w:tblPr>
      <w:tblStyleRowBandSize w:val="1"/>
      <w:tblStyleColBandSize w:val="1"/>
      <w:tblBorders>
        <w:top w:val="single" w:sz="8" w:space="0" w:color="DDA427" w:themeColor="accent4"/>
        <w:bottom w:val="single" w:sz="8" w:space="0" w:color="DDA427" w:themeColor="accent4"/>
      </w:tblBorders>
    </w:tblPr>
    <w:tblStylePr w:type="firstRow">
      <w:pPr>
        <w:spacing w:before="0" w:after="0" w:line="240" w:lineRule="auto"/>
      </w:pPr>
      <w:rPr>
        <w:b/>
        <w:bCs/>
      </w:rPr>
      <w:tblPr/>
      <w:tcPr>
        <w:tcBorders>
          <w:top w:val="single" w:sz="8" w:space="0" w:color="DDA427" w:themeColor="accent4"/>
          <w:left w:val="nil"/>
          <w:bottom w:val="single" w:sz="8" w:space="0" w:color="DDA427" w:themeColor="accent4"/>
          <w:right w:val="nil"/>
          <w:insideH w:val="nil"/>
          <w:insideV w:val="nil"/>
        </w:tcBorders>
      </w:tcPr>
    </w:tblStylePr>
    <w:tblStylePr w:type="lastRow">
      <w:pPr>
        <w:spacing w:before="0" w:after="0" w:line="240" w:lineRule="auto"/>
      </w:pPr>
      <w:rPr>
        <w:b/>
        <w:bCs/>
      </w:rPr>
      <w:tblPr/>
      <w:tcPr>
        <w:tcBorders>
          <w:top w:val="single" w:sz="8" w:space="0" w:color="DDA427" w:themeColor="accent4"/>
          <w:left w:val="nil"/>
          <w:bottom w:val="single" w:sz="8" w:space="0" w:color="DDA427"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E8C9" w:themeFill="accent4" w:themeFillTint="3F"/>
      </w:tcPr>
    </w:tblStylePr>
    <w:tblStylePr w:type="band1Horz">
      <w:tblPr/>
      <w:tcPr>
        <w:tcBorders>
          <w:left w:val="nil"/>
          <w:right w:val="nil"/>
          <w:insideH w:val="nil"/>
          <w:insideV w:val="nil"/>
        </w:tcBorders>
        <w:shd w:val="clear" w:color="auto" w:fill="F6E8C9" w:themeFill="accent4" w:themeFillTint="3F"/>
      </w:tcPr>
    </w:tblStylePr>
  </w:style>
  <w:style w:type="table" w:styleId="HelleSchattierung-Akzent5">
    <w:name w:val="Light Shading Accent 5"/>
    <w:basedOn w:val="NormaleTabelle"/>
    <w:uiPriority w:val="60"/>
    <w:semiHidden/>
    <w:unhideWhenUsed/>
    <w:rsid w:val="006B19AD"/>
    <w:rPr>
      <w:color w:val="BBD370" w:themeColor="accent5" w:themeShade="BF"/>
    </w:rPr>
    <w:tblPr>
      <w:tblStyleRowBandSize w:val="1"/>
      <w:tblStyleColBandSize w:val="1"/>
      <w:tblBorders>
        <w:top w:val="single" w:sz="8" w:space="0" w:color="E3EDC4" w:themeColor="accent5"/>
        <w:bottom w:val="single" w:sz="8" w:space="0" w:color="E3EDC4" w:themeColor="accent5"/>
      </w:tblBorders>
    </w:tblPr>
    <w:tblStylePr w:type="firstRow">
      <w:pPr>
        <w:spacing w:before="0" w:after="0" w:line="240" w:lineRule="auto"/>
      </w:pPr>
      <w:rPr>
        <w:b/>
        <w:bCs/>
      </w:rPr>
      <w:tblPr/>
      <w:tcPr>
        <w:tcBorders>
          <w:top w:val="single" w:sz="8" w:space="0" w:color="E3EDC4" w:themeColor="accent5"/>
          <w:left w:val="nil"/>
          <w:bottom w:val="single" w:sz="8" w:space="0" w:color="E3EDC4" w:themeColor="accent5"/>
          <w:right w:val="nil"/>
          <w:insideH w:val="nil"/>
          <w:insideV w:val="nil"/>
        </w:tcBorders>
      </w:tcPr>
    </w:tblStylePr>
    <w:tblStylePr w:type="lastRow">
      <w:pPr>
        <w:spacing w:before="0" w:after="0" w:line="240" w:lineRule="auto"/>
      </w:pPr>
      <w:rPr>
        <w:b/>
        <w:bCs/>
      </w:rPr>
      <w:tblPr/>
      <w:tcPr>
        <w:tcBorders>
          <w:top w:val="single" w:sz="8" w:space="0" w:color="E3EDC4" w:themeColor="accent5"/>
          <w:left w:val="nil"/>
          <w:bottom w:val="single" w:sz="8" w:space="0" w:color="E3ED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FAF0" w:themeFill="accent5" w:themeFillTint="3F"/>
      </w:tcPr>
    </w:tblStylePr>
    <w:tblStylePr w:type="band1Horz">
      <w:tblPr/>
      <w:tcPr>
        <w:tcBorders>
          <w:left w:val="nil"/>
          <w:right w:val="nil"/>
          <w:insideH w:val="nil"/>
          <w:insideV w:val="nil"/>
        </w:tcBorders>
        <w:shd w:val="clear" w:color="auto" w:fill="F7FAF0" w:themeFill="accent5" w:themeFillTint="3F"/>
      </w:tcPr>
    </w:tblStylePr>
  </w:style>
  <w:style w:type="table" w:styleId="HelleSchattierung-Akzent6">
    <w:name w:val="Light Shading Accent 6"/>
    <w:basedOn w:val="NormaleTabelle"/>
    <w:uiPriority w:val="60"/>
    <w:semiHidden/>
    <w:unhideWhenUsed/>
    <w:rsid w:val="006B19AD"/>
    <w:rPr>
      <w:color w:val="3799CE" w:themeColor="accent6" w:themeShade="BF"/>
    </w:rPr>
    <w:tblPr>
      <w:tblStyleRowBandSize w:val="1"/>
      <w:tblStyleColBandSize w:val="1"/>
      <w:tblBorders>
        <w:top w:val="single" w:sz="8" w:space="0" w:color="7FBEE0" w:themeColor="accent6"/>
        <w:bottom w:val="single" w:sz="8" w:space="0" w:color="7FBEE0" w:themeColor="accent6"/>
      </w:tblBorders>
    </w:tblPr>
    <w:tblStylePr w:type="firstRow">
      <w:pPr>
        <w:spacing w:before="0" w:after="0" w:line="240" w:lineRule="auto"/>
      </w:pPr>
      <w:rPr>
        <w:b/>
        <w:bCs/>
      </w:rPr>
      <w:tblPr/>
      <w:tcPr>
        <w:tcBorders>
          <w:top w:val="single" w:sz="8" w:space="0" w:color="7FBEE0" w:themeColor="accent6"/>
          <w:left w:val="nil"/>
          <w:bottom w:val="single" w:sz="8" w:space="0" w:color="7FBEE0" w:themeColor="accent6"/>
          <w:right w:val="nil"/>
          <w:insideH w:val="nil"/>
          <w:insideV w:val="nil"/>
        </w:tcBorders>
      </w:tcPr>
    </w:tblStylePr>
    <w:tblStylePr w:type="lastRow">
      <w:pPr>
        <w:spacing w:before="0" w:after="0" w:line="240" w:lineRule="auto"/>
      </w:pPr>
      <w:rPr>
        <w:b/>
        <w:bCs/>
      </w:rPr>
      <w:tblPr/>
      <w:tcPr>
        <w:tcBorders>
          <w:top w:val="single" w:sz="8" w:space="0" w:color="7FBEE0" w:themeColor="accent6"/>
          <w:left w:val="nil"/>
          <w:bottom w:val="single" w:sz="8" w:space="0" w:color="7FBEE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EEF7" w:themeFill="accent6" w:themeFillTint="3F"/>
      </w:tcPr>
    </w:tblStylePr>
    <w:tblStylePr w:type="band1Horz">
      <w:tblPr/>
      <w:tcPr>
        <w:tcBorders>
          <w:left w:val="nil"/>
          <w:right w:val="nil"/>
          <w:insideH w:val="nil"/>
          <w:insideV w:val="nil"/>
        </w:tcBorders>
        <w:shd w:val="clear" w:color="auto" w:fill="DFEEF7" w:themeFill="accent6" w:themeFillTint="3F"/>
      </w:tcPr>
    </w:tblStylePr>
  </w:style>
  <w:style w:type="table" w:styleId="HellesRaster">
    <w:name w:val="Light Grid"/>
    <w:basedOn w:val="NormaleTabelle"/>
    <w:uiPriority w:val="62"/>
    <w:semiHidden/>
    <w:unhideWhenUsed/>
    <w:rsid w:val="006B19A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semiHidden/>
    <w:unhideWhenUsed/>
    <w:rsid w:val="006B19AD"/>
    <w:tblPr>
      <w:tblStyleRowBandSize w:val="1"/>
      <w:tblStyleColBandSize w:val="1"/>
      <w:tblBorders>
        <w:top w:val="single" w:sz="8" w:space="0" w:color="5F8CAA" w:themeColor="accent1"/>
        <w:left w:val="single" w:sz="8" w:space="0" w:color="5F8CAA" w:themeColor="accent1"/>
        <w:bottom w:val="single" w:sz="8" w:space="0" w:color="5F8CAA" w:themeColor="accent1"/>
        <w:right w:val="single" w:sz="8" w:space="0" w:color="5F8CAA" w:themeColor="accent1"/>
        <w:insideH w:val="single" w:sz="8" w:space="0" w:color="5F8CAA" w:themeColor="accent1"/>
        <w:insideV w:val="single" w:sz="8" w:space="0" w:color="5F8CAA"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8CAA" w:themeColor="accent1"/>
          <w:left w:val="single" w:sz="8" w:space="0" w:color="5F8CAA" w:themeColor="accent1"/>
          <w:bottom w:val="single" w:sz="18" w:space="0" w:color="5F8CAA" w:themeColor="accent1"/>
          <w:right w:val="single" w:sz="8" w:space="0" w:color="5F8CAA" w:themeColor="accent1"/>
          <w:insideH w:val="nil"/>
          <w:insideV w:val="single" w:sz="8" w:space="0" w:color="5F8CAA"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8CAA" w:themeColor="accent1"/>
          <w:left w:val="single" w:sz="8" w:space="0" w:color="5F8CAA" w:themeColor="accent1"/>
          <w:bottom w:val="single" w:sz="8" w:space="0" w:color="5F8CAA" w:themeColor="accent1"/>
          <w:right w:val="single" w:sz="8" w:space="0" w:color="5F8CAA" w:themeColor="accent1"/>
          <w:insideH w:val="nil"/>
          <w:insideV w:val="single" w:sz="8" w:space="0" w:color="5F8CAA"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8CAA" w:themeColor="accent1"/>
          <w:left w:val="single" w:sz="8" w:space="0" w:color="5F8CAA" w:themeColor="accent1"/>
          <w:bottom w:val="single" w:sz="8" w:space="0" w:color="5F8CAA" w:themeColor="accent1"/>
          <w:right w:val="single" w:sz="8" w:space="0" w:color="5F8CAA" w:themeColor="accent1"/>
        </w:tcBorders>
      </w:tcPr>
    </w:tblStylePr>
    <w:tblStylePr w:type="band1Vert">
      <w:tblPr/>
      <w:tcPr>
        <w:tcBorders>
          <w:top w:val="single" w:sz="8" w:space="0" w:color="5F8CAA" w:themeColor="accent1"/>
          <w:left w:val="single" w:sz="8" w:space="0" w:color="5F8CAA" w:themeColor="accent1"/>
          <w:bottom w:val="single" w:sz="8" w:space="0" w:color="5F8CAA" w:themeColor="accent1"/>
          <w:right w:val="single" w:sz="8" w:space="0" w:color="5F8CAA" w:themeColor="accent1"/>
        </w:tcBorders>
        <w:shd w:val="clear" w:color="auto" w:fill="D7E2EA" w:themeFill="accent1" w:themeFillTint="3F"/>
      </w:tcPr>
    </w:tblStylePr>
    <w:tblStylePr w:type="band1Horz">
      <w:tblPr/>
      <w:tcPr>
        <w:tcBorders>
          <w:top w:val="single" w:sz="8" w:space="0" w:color="5F8CAA" w:themeColor="accent1"/>
          <w:left w:val="single" w:sz="8" w:space="0" w:color="5F8CAA" w:themeColor="accent1"/>
          <w:bottom w:val="single" w:sz="8" w:space="0" w:color="5F8CAA" w:themeColor="accent1"/>
          <w:right w:val="single" w:sz="8" w:space="0" w:color="5F8CAA" w:themeColor="accent1"/>
          <w:insideV w:val="single" w:sz="8" w:space="0" w:color="5F8CAA" w:themeColor="accent1"/>
        </w:tcBorders>
        <w:shd w:val="clear" w:color="auto" w:fill="D7E2EA" w:themeFill="accent1" w:themeFillTint="3F"/>
      </w:tcPr>
    </w:tblStylePr>
    <w:tblStylePr w:type="band2Horz">
      <w:tblPr/>
      <w:tcPr>
        <w:tcBorders>
          <w:top w:val="single" w:sz="8" w:space="0" w:color="5F8CAA" w:themeColor="accent1"/>
          <w:left w:val="single" w:sz="8" w:space="0" w:color="5F8CAA" w:themeColor="accent1"/>
          <w:bottom w:val="single" w:sz="8" w:space="0" w:color="5F8CAA" w:themeColor="accent1"/>
          <w:right w:val="single" w:sz="8" w:space="0" w:color="5F8CAA" w:themeColor="accent1"/>
          <w:insideV w:val="single" w:sz="8" w:space="0" w:color="5F8CAA" w:themeColor="accent1"/>
        </w:tcBorders>
      </w:tcPr>
    </w:tblStylePr>
  </w:style>
  <w:style w:type="table" w:styleId="HellesRaster-Akzent2">
    <w:name w:val="Light Grid Accent 2"/>
    <w:basedOn w:val="NormaleTabelle"/>
    <w:uiPriority w:val="62"/>
    <w:semiHidden/>
    <w:unhideWhenUsed/>
    <w:rsid w:val="006B19AD"/>
    <w:tblPr>
      <w:tblStyleRowBandSize w:val="1"/>
      <w:tblStyleColBandSize w:val="1"/>
      <w:tblBorders>
        <w:top w:val="single" w:sz="8" w:space="0" w:color="EFD597" w:themeColor="accent2"/>
        <w:left w:val="single" w:sz="8" w:space="0" w:color="EFD597" w:themeColor="accent2"/>
        <w:bottom w:val="single" w:sz="8" w:space="0" w:color="EFD597" w:themeColor="accent2"/>
        <w:right w:val="single" w:sz="8" w:space="0" w:color="EFD597" w:themeColor="accent2"/>
        <w:insideH w:val="single" w:sz="8" w:space="0" w:color="EFD597" w:themeColor="accent2"/>
        <w:insideV w:val="single" w:sz="8" w:space="0" w:color="EFD59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FD597" w:themeColor="accent2"/>
          <w:left w:val="single" w:sz="8" w:space="0" w:color="EFD597" w:themeColor="accent2"/>
          <w:bottom w:val="single" w:sz="18" w:space="0" w:color="EFD597" w:themeColor="accent2"/>
          <w:right w:val="single" w:sz="8" w:space="0" w:color="EFD597" w:themeColor="accent2"/>
          <w:insideH w:val="nil"/>
          <w:insideV w:val="single" w:sz="8" w:space="0" w:color="EFD59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FD597" w:themeColor="accent2"/>
          <w:left w:val="single" w:sz="8" w:space="0" w:color="EFD597" w:themeColor="accent2"/>
          <w:bottom w:val="single" w:sz="8" w:space="0" w:color="EFD597" w:themeColor="accent2"/>
          <w:right w:val="single" w:sz="8" w:space="0" w:color="EFD597" w:themeColor="accent2"/>
          <w:insideH w:val="nil"/>
          <w:insideV w:val="single" w:sz="8" w:space="0" w:color="EFD59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FD597" w:themeColor="accent2"/>
          <w:left w:val="single" w:sz="8" w:space="0" w:color="EFD597" w:themeColor="accent2"/>
          <w:bottom w:val="single" w:sz="8" w:space="0" w:color="EFD597" w:themeColor="accent2"/>
          <w:right w:val="single" w:sz="8" w:space="0" w:color="EFD597" w:themeColor="accent2"/>
        </w:tcBorders>
      </w:tcPr>
    </w:tblStylePr>
    <w:tblStylePr w:type="band1Vert">
      <w:tblPr/>
      <w:tcPr>
        <w:tcBorders>
          <w:top w:val="single" w:sz="8" w:space="0" w:color="EFD597" w:themeColor="accent2"/>
          <w:left w:val="single" w:sz="8" w:space="0" w:color="EFD597" w:themeColor="accent2"/>
          <w:bottom w:val="single" w:sz="8" w:space="0" w:color="EFD597" w:themeColor="accent2"/>
          <w:right w:val="single" w:sz="8" w:space="0" w:color="EFD597" w:themeColor="accent2"/>
        </w:tcBorders>
        <w:shd w:val="clear" w:color="auto" w:fill="FBF4E5" w:themeFill="accent2" w:themeFillTint="3F"/>
      </w:tcPr>
    </w:tblStylePr>
    <w:tblStylePr w:type="band1Horz">
      <w:tblPr/>
      <w:tcPr>
        <w:tcBorders>
          <w:top w:val="single" w:sz="8" w:space="0" w:color="EFD597" w:themeColor="accent2"/>
          <w:left w:val="single" w:sz="8" w:space="0" w:color="EFD597" w:themeColor="accent2"/>
          <w:bottom w:val="single" w:sz="8" w:space="0" w:color="EFD597" w:themeColor="accent2"/>
          <w:right w:val="single" w:sz="8" w:space="0" w:color="EFD597" w:themeColor="accent2"/>
          <w:insideV w:val="single" w:sz="8" w:space="0" w:color="EFD597" w:themeColor="accent2"/>
        </w:tcBorders>
        <w:shd w:val="clear" w:color="auto" w:fill="FBF4E5" w:themeFill="accent2" w:themeFillTint="3F"/>
      </w:tcPr>
    </w:tblStylePr>
    <w:tblStylePr w:type="band2Horz">
      <w:tblPr/>
      <w:tcPr>
        <w:tcBorders>
          <w:top w:val="single" w:sz="8" w:space="0" w:color="EFD597" w:themeColor="accent2"/>
          <w:left w:val="single" w:sz="8" w:space="0" w:color="EFD597" w:themeColor="accent2"/>
          <w:bottom w:val="single" w:sz="8" w:space="0" w:color="EFD597" w:themeColor="accent2"/>
          <w:right w:val="single" w:sz="8" w:space="0" w:color="EFD597" w:themeColor="accent2"/>
          <w:insideV w:val="single" w:sz="8" w:space="0" w:color="EFD597" w:themeColor="accent2"/>
        </w:tcBorders>
      </w:tcPr>
    </w:tblStylePr>
  </w:style>
  <w:style w:type="table" w:styleId="HellesRaster-Akzent3">
    <w:name w:val="Light Grid Accent 3"/>
    <w:basedOn w:val="NormaleTabelle"/>
    <w:uiPriority w:val="62"/>
    <w:semiHidden/>
    <w:unhideWhenUsed/>
    <w:rsid w:val="006B19AD"/>
    <w:tblPr>
      <w:tblStyleRowBandSize w:val="1"/>
      <w:tblStyleColBandSize w:val="1"/>
      <w:tblBorders>
        <w:top w:val="single" w:sz="8" w:space="0" w:color="B4D6D7" w:themeColor="accent3"/>
        <w:left w:val="single" w:sz="8" w:space="0" w:color="B4D6D7" w:themeColor="accent3"/>
        <w:bottom w:val="single" w:sz="8" w:space="0" w:color="B4D6D7" w:themeColor="accent3"/>
        <w:right w:val="single" w:sz="8" w:space="0" w:color="B4D6D7" w:themeColor="accent3"/>
        <w:insideH w:val="single" w:sz="8" w:space="0" w:color="B4D6D7" w:themeColor="accent3"/>
        <w:insideV w:val="single" w:sz="8" w:space="0" w:color="B4D6D7"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4D6D7" w:themeColor="accent3"/>
          <w:left w:val="single" w:sz="8" w:space="0" w:color="B4D6D7" w:themeColor="accent3"/>
          <w:bottom w:val="single" w:sz="18" w:space="0" w:color="B4D6D7" w:themeColor="accent3"/>
          <w:right w:val="single" w:sz="8" w:space="0" w:color="B4D6D7" w:themeColor="accent3"/>
          <w:insideH w:val="nil"/>
          <w:insideV w:val="single" w:sz="8" w:space="0" w:color="B4D6D7"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4D6D7" w:themeColor="accent3"/>
          <w:left w:val="single" w:sz="8" w:space="0" w:color="B4D6D7" w:themeColor="accent3"/>
          <w:bottom w:val="single" w:sz="8" w:space="0" w:color="B4D6D7" w:themeColor="accent3"/>
          <w:right w:val="single" w:sz="8" w:space="0" w:color="B4D6D7" w:themeColor="accent3"/>
          <w:insideH w:val="nil"/>
          <w:insideV w:val="single" w:sz="8" w:space="0" w:color="B4D6D7"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4D6D7" w:themeColor="accent3"/>
          <w:left w:val="single" w:sz="8" w:space="0" w:color="B4D6D7" w:themeColor="accent3"/>
          <w:bottom w:val="single" w:sz="8" w:space="0" w:color="B4D6D7" w:themeColor="accent3"/>
          <w:right w:val="single" w:sz="8" w:space="0" w:color="B4D6D7" w:themeColor="accent3"/>
        </w:tcBorders>
      </w:tcPr>
    </w:tblStylePr>
    <w:tblStylePr w:type="band1Vert">
      <w:tblPr/>
      <w:tcPr>
        <w:tcBorders>
          <w:top w:val="single" w:sz="8" w:space="0" w:color="B4D6D7" w:themeColor="accent3"/>
          <w:left w:val="single" w:sz="8" w:space="0" w:color="B4D6D7" w:themeColor="accent3"/>
          <w:bottom w:val="single" w:sz="8" w:space="0" w:color="B4D6D7" w:themeColor="accent3"/>
          <w:right w:val="single" w:sz="8" w:space="0" w:color="B4D6D7" w:themeColor="accent3"/>
        </w:tcBorders>
        <w:shd w:val="clear" w:color="auto" w:fill="ECF4F5" w:themeFill="accent3" w:themeFillTint="3F"/>
      </w:tcPr>
    </w:tblStylePr>
    <w:tblStylePr w:type="band1Horz">
      <w:tblPr/>
      <w:tcPr>
        <w:tcBorders>
          <w:top w:val="single" w:sz="8" w:space="0" w:color="B4D6D7" w:themeColor="accent3"/>
          <w:left w:val="single" w:sz="8" w:space="0" w:color="B4D6D7" w:themeColor="accent3"/>
          <w:bottom w:val="single" w:sz="8" w:space="0" w:color="B4D6D7" w:themeColor="accent3"/>
          <w:right w:val="single" w:sz="8" w:space="0" w:color="B4D6D7" w:themeColor="accent3"/>
          <w:insideV w:val="single" w:sz="8" w:space="0" w:color="B4D6D7" w:themeColor="accent3"/>
        </w:tcBorders>
        <w:shd w:val="clear" w:color="auto" w:fill="ECF4F5" w:themeFill="accent3" w:themeFillTint="3F"/>
      </w:tcPr>
    </w:tblStylePr>
    <w:tblStylePr w:type="band2Horz">
      <w:tblPr/>
      <w:tcPr>
        <w:tcBorders>
          <w:top w:val="single" w:sz="8" w:space="0" w:color="B4D6D7" w:themeColor="accent3"/>
          <w:left w:val="single" w:sz="8" w:space="0" w:color="B4D6D7" w:themeColor="accent3"/>
          <w:bottom w:val="single" w:sz="8" w:space="0" w:color="B4D6D7" w:themeColor="accent3"/>
          <w:right w:val="single" w:sz="8" w:space="0" w:color="B4D6D7" w:themeColor="accent3"/>
          <w:insideV w:val="single" w:sz="8" w:space="0" w:color="B4D6D7" w:themeColor="accent3"/>
        </w:tcBorders>
      </w:tcPr>
    </w:tblStylePr>
  </w:style>
  <w:style w:type="table" w:styleId="HellesRaster-Akzent4">
    <w:name w:val="Light Grid Accent 4"/>
    <w:basedOn w:val="NormaleTabelle"/>
    <w:uiPriority w:val="62"/>
    <w:semiHidden/>
    <w:unhideWhenUsed/>
    <w:rsid w:val="006B19AD"/>
    <w:tblPr>
      <w:tblStyleRowBandSize w:val="1"/>
      <w:tblStyleColBandSize w:val="1"/>
      <w:tblBorders>
        <w:top w:val="single" w:sz="8" w:space="0" w:color="DDA427" w:themeColor="accent4"/>
        <w:left w:val="single" w:sz="8" w:space="0" w:color="DDA427" w:themeColor="accent4"/>
        <w:bottom w:val="single" w:sz="8" w:space="0" w:color="DDA427" w:themeColor="accent4"/>
        <w:right w:val="single" w:sz="8" w:space="0" w:color="DDA427" w:themeColor="accent4"/>
        <w:insideH w:val="single" w:sz="8" w:space="0" w:color="DDA427" w:themeColor="accent4"/>
        <w:insideV w:val="single" w:sz="8" w:space="0" w:color="DDA427"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DA427" w:themeColor="accent4"/>
          <w:left w:val="single" w:sz="8" w:space="0" w:color="DDA427" w:themeColor="accent4"/>
          <w:bottom w:val="single" w:sz="18" w:space="0" w:color="DDA427" w:themeColor="accent4"/>
          <w:right w:val="single" w:sz="8" w:space="0" w:color="DDA427" w:themeColor="accent4"/>
          <w:insideH w:val="nil"/>
          <w:insideV w:val="single" w:sz="8" w:space="0" w:color="DDA427"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DA427" w:themeColor="accent4"/>
          <w:left w:val="single" w:sz="8" w:space="0" w:color="DDA427" w:themeColor="accent4"/>
          <w:bottom w:val="single" w:sz="8" w:space="0" w:color="DDA427" w:themeColor="accent4"/>
          <w:right w:val="single" w:sz="8" w:space="0" w:color="DDA427" w:themeColor="accent4"/>
          <w:insideH w:val="nil"/>
          <w:insideV w:val="single" w:sz="8" w:space="0" w:color="DDA427"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DA427" w:themeColor="accent4"/>
          <w:left w:val="single" w:sz="8" w:space="0" w:color="DDA427" w:themeColor="accent4"/>
          <w:bottom w:val="single" w:sz="8" w:space="0" w:color="DDA427" w:themeColor="accent4"/>
          <w:right w:val="single" w:sz="8" w:space="0" w:color="DDA427" w:themeColor="accent4"/>
        </w:tcBorders>
      </w:tcPr>
    </w:tblStylePr>
    <w:tblStylePr w:type="band1Vert">
      <w:tblPr/>
      <w:tcPr>
        <w:tcBorders>
          <w:top w:val="single" w:sz="8" w:space="0" w:color="DDA427" w:themeColor="accent4"/>
          <w:left w:val="single" w:sz="8" w:space="0" w:color="DDA427" w:themeColor="accent4"/>
          <w:bottom w:val="single" w:sz="8" w:space="0" w:color="DDA427" w:themeColor="accent4"/>
          <w:right w:val="single" w:sz="8" w:space="0" w:color="DDA427" w:themeColor="accent4"/>
        </w:tcBorders>
        <w:shd w:val="clear" w:color="auto" w:fill="F6E8C9" w:themeFill="accent4" w:themeFillTint="3F"/>
      </w:tcPr>
    </w:tblStylePr>
    <w:tblStylePr w:type="band1Horz">
      <w:tblPr/>
      <w:tcPr>
        <w:tcBorders>
          <w:top w:val="single" w:sz="8" w:space="0" w:color="DDA427" w:themeColor="accent4"/>
          <w:left w:val="single" w:sz="8" w:space="0" w:color="DDA427" w:themeColor="accent4"/>
          <w:bottom w:val="single" w:sz="8" w:space="0" w:color="DDA427" w:themeColor="accent4"/>
          <w:right w:val="single" w:sz="8" w:space="0" w:color="DDA427" w:themeColor="accent4"/>
          <w:insideV w:val="single" w:sz="8" w:space="0" w:color="DDA427" w:themeColor="accent4"/>
        </w:tcBorders>
        <w:shd w:val="clear" w:color="auto" w:fill="F6E8C9" w:themeFill="accent4" w:themeFillTint="3F"/>
      </w:tcPr>
    </w:tblStylePr>
    <w:tblStylePr w:type="band2Horz">
      <w:tblPr/>
      <w:tcPr>
        <w:tcBorders>
          <w:top w:val="single" w:sz="8" w:space="0" w:color="DDA427" w:themeColor="accent4"/>
          <w:left w:val="single" w:sz="8" w:space="0" w:color="DDA427" w:themeColor="accent4"/>
          <w:bottom w:val="single" w:sz="8" w:space="0" w:color="DDA427" w:themeColor="accent4"/>
          <w:right w:val="single" w:sz="8" w:space="0" w:color="DDA427" w:themeColor="accent4"/>
          <w:insideV w:val="single" w:sz="8" w:space="0" w:color="DDA427" w:themeColor="accent4"/>
        </w:tcBorders>
      </w:tcPr>
    </w:tblStylePr>
  </w:style>
  <w:style w:type="table" w:styleId="HellesRaster-Akzent5">
    <w:name w:val="Light Grid Accent 5"/>
    <w:basedOn w:val="NormaleTabelle"/>
    <w:uiPriority w:val="62"/>
    <w:semiHidden/>
    <w:unhideWhenUsed/>
    <w:rsid w:val="006B19AD"/>
    <w:tblPr>
      <w:tblStyleRowBandSize w:val="1"/>
      <w:tblStyleColBandSize w:val="1"/>
      <w:tblBorders>
        <w:top w:val="single" w:sz="8" w:space="0" w:color="E3EDC4" w:themeColor="accent5"/>
        <w:left w:val="single" w:sz="8" w:space="0" w:color="E3EDC4" w:themeColor="accent5"/>
        <w:bottom w:val="single" w:sz="8" w:space="0" w:color="E3EDC4" w:themeColor="accent5"/>
        <w:right w:val="single" w:sz="8" w:space="0" w:color="E3EDC4" w:themeColor="accent5"/>
        <w:insideH w:val="single" w:sz="8" w:space="0" w:color="E3EDC4" w:themeColor="accent5"/>
        <w:insideV w:val="single" w:sz="8" w:space="0" w:color="E3ED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3EDC4" w:themeColor="accent5"/>
          <w:left w:val="single" w:sz="8" w:space="0" w:color="E3EDC4" w:themeColor="accent5"/>
          <w:bottom w:val="single" w:sz="18" w:space="0" w:color="E3EDC4" w:themeColor="accent5"/>
          <w:right w:val="single" w:sz="8" w:space="0" w:color="E3EDC4" w:themeColor="accent5"/>
          <w:insideH w:val="nil"/>
          <w:insideV w:val="single" w:sz="8" w:space="0" w:color="E3ED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3EDC4" w:themeColor="accent5"/>
          <w:left w:val="single" w:sz="8" w:space="0" w:color="E3EDC4" w:themeColor="accent5"/>
          <w:bottom w:val="single" w:sz="8" w:space="0" w:color="E3EDC4" w:themeColor="accent5"/>
          <w:right w:val="single" w:sz="8" w:space="0" w:color="E3EDC4" w:themeColor="accent5"/>
          <w:insideH w:val="nil"/>
          <w:insideV w:val="single" w:sz="8" w:space="0" w:color="E3ED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3EDC4" w:themeColor="accent5"/>
          <w:left w:val="single" w:sz="8" w:space="0" w:color="E3EDC4" w:themeColor="accent5"/>
          <w:bottom w:val="single" w:sz="8" w:space="0" w:color="E3EDC4" w:themeColor="accent5"/>
          <w:right w:val="single" w:sz="8" w:space="0" w:color="E3EDC4" w:themeColor="accent5"/>
        </w:tcBorders>
      </w:tcPr>
    </w:tblStylePr>
    <w:tblStylePr w:type="band1Vert">
      <w:tblPr/>
      <w:tcPr>
        <w:tcBorders>
          <w:top w:val="single" w:sz="8" w:space="0" w:color="E3EDC4" w:themeColor="accent5"/>
          <w:left w:val="single" w:sz="8" w:space="0" w:color="E3EDC4" w:themeColor="accent5"/>
          <w:bottom w:val="single" w:sz="8" w:space="0" w:color="E3EDC4" w:themeColor="accent5"/>
          <w:right w:val="single" w:sz="8" w:space="0" w:color="E3EDC4" w:themeColor="accent5"/>
        </w:tcBorders>
        <w:shd w:val="clear" w:color="auto" w:fill="F7FAF0" w:themeFill="accent5" w:themeFillTint="3F"/>
      </w:tcPr>
    </w:tblStylePr>
    <w:tblStylePr w:type="band1Horz">
      <w:tblPr/>
      <w:tcPr>
        <w:tcBorders>
          <w:top w:val="single" w:sz="8" w:space="0" w:color="E3EDC4" w:themeColor="accent5"/>
          <w:left w:val="single" w:sz="8" w:space="0" w:color="E3EDC4" w:themeColor="accent5"/>
          <w:bottom w:val="single" w:sz="8" w:space="0" w:color="E3EDC4" w:themeColor="accent5"/>
          <w:right w:val="single" w:sz="8" w:space="0" w:color="E3EDC4" w:themeColor="accent5"/>
          <w:insideV w:val="single" w:sz="8" w:space="0" w:color="E3EDC4" w:themeColor="accent5"/>
        </w:tcBorders>
        <w:shd w:val="clear" w:color="auto" w:fill="F7FAF0" w:themeFill="accent5" w:themeFillTint="3F"/>
      </w:tcPr>
    </w:tblStylePr>
    <w:tblStylePr w:type="band2Horz">
      <w:tblPr/>
      <w:tcPr>
        <w:tcBorders>
          <w:top w:val="single" w:sz="8" w:space="0" w:color="E3EDC4" w:themeColor="accent5"/>
          <w:left w:val="single" w:sz="8" w:space="0" w:color="E3EDC4" w:themeColor="accent5"/>
          <w:bottom w:val="single" w:sz="8" w:space="0" w:color="E3EDC4" w:themeColor="accent5"/>
          <w:right w:val="single" w:sz="8" w:space="0" w:color="E3EDC4" w:themeColor="accent5"/>
          <w:insideV w:val="single" w:sz="8" w:space="0" w:color="E3EDC4" w:themeColor="accent5"/>
        </w:tcBorders>
      </w:tcPr>
    </w:tblStylePr>
  </w:style>
  <w:style w:type="table" w:styleId="HellesRaster-Akzent6">
    <w:name w:val="Light Grid Accent 6"/>
    <w:basedOn w:val="NormaleTabelle"/>
    <w:uiPriority w:val="62"/>
    <w:semiHidden/>
    <w:unhideWhenUsed/>
    <w:rsid w:val="006B19AD"/>
    <w:tblPr>
      <w:tblStyleRowBandSize w:val="1"/>
      <w:tblStyleColBandSize w:val="1"/>
      <w:tblBorders>
        <w:top w:val="single" w:sz="8" w:space="0" w:color="7FBEE0" w:themeColor="accent6"/>
        <w:left w:val="single" w:sz="8" w:space="0" w:color="7FBEE0" w:themeColor="accent6"/>
        <w:bottom w:val="single" w:sz="8" w:space="0" w:color="7FBEE0" w:themeColor="accent6"/>
        <w:right w:val="single" w:sz="8" w:space="0" w:color="7FBEE0" w:themeColor="accent6"/>
        <w:insideH w:val="single" w:sz="8" w:space="0" w:color="7FBEE0" w:themeColor="accent6"/>
        <w:insideV w:val="single" w:sz="8" w:space="0" w:color="7FBEE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FBEE0" w:themeColor="accent6"/>
          <w:left w:val="single" w:sz="8" w:space="0" w:color="7FBEE0" w:themeColor="accent6"/>
          <w:bottom w:val="single" w:sz="18" w:space="0" w:color="7FBEE0" w:themeColor="accent6"/>
          <w:right w:val="single" w:sz="8" w:space="0" w:color="7FBEE0" w:themeColor="accent6"/>
          <w:insideH w:val="nil"/>
          <w:insideV w:val="single" w:sz="8" w:space="0" w:color="7FBEE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FBEE0" w:themeColor="accent6"/>
          <w:left w:val="single" w:sz="8" w:space="0" w:color="7FBEE0" w:themeColor="accent6"/>
          <w:bottom w:val="single" w:sz="8" w:space="0" w:color="7FBEE0" w:themeColor="accent6"/>
          <w:right w:val="single" w:sz="8" w:space="0" w:color="7FBEE0" w:themeColor="accent6"/>
          <w:insideH w:val="nil"/>
          <w:insideV w:val="single" w:sz="8" w:space="0" w:color="7FBEE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FBEE0" w:themeColor="accent6"/>
          <w:left w:val="single" w:sz="8" w:space="0" w:color="7FBEE0" w:themeColor="accent6"/>
          <w:bottom w:val="single" w:sz="8" w:space="0" w:color="7FBEE0" w:themeColor="accent6"/>
          <w:right w:val="single" w:sz="8" w:space="0" w:color="7FBEE0" w:themeColor="accent6"/>
        </w:tcBorders>
      </w:tcPr>
    </w:tblStylePr>
    <w:tblStylePr w:type="band1Vert">
      <w:tblPr/>
      <w:tcPr>
        <w:tcBorders>
          <w:top w:val="single" w:sz="8" w:space="0" w:color="7FBEE0" w:themeColor="accent6"/>
          <w:left w:val="single" w:sz="8" w:space="0" w:color="7FBEE0" w:themeColor="accent6"/>
          <w:bottom w:val="single" w:sz="8" w:space="0" w:color="7FBEE0" w:themeColor="accent6"/>
          <w:right w:val="single" w:sz="8" w:space="0" w:color="7FBEE0" w:themeColor="accent6"/>
        </w:tcBorders>
        <w:shd w:val="clear" w:color="auto" w:fill="DFEEF7" w:themeFill="accent6" w:themeFillTint="3F"/>
      </w:tcPr>
    </w:tblStylePr>
    <w:tblStylePr w:type="band1Horz">
      <w:tblPr/>
      <w:tcPr>
        <w:tcBorders>
          <w:top w:val="single" w:sz="8" w:space="0" w:color="7FBEE0" w:themeColor="accent6"/>
          <w:left w:val="single" w:sz="8" w:space="0" w:color="7FBEE0" w:themeColor="accent6"/>
          <w:bottom w:val="single" w:sz="8" w:space="0" w:color="7FBEE0" w:themeColor="accent6"/>
          <w:right w:val="single" w:sz="8" w:space="0" w:color="7FBEE0" w:themeColor="accent6"/>
          <w:insideV w:val="single" w:sz="8" w:space="0" w:color="7FBEE0" w:themeColor="accent6"/>
        </w:tcBorders>
        <w:shd w:val="clear" w:color="auto" w:fill="DFEEF7" w:themeFill="accent6" w:themeFillTint="3F"/>
      </w:tcPr>
    </w:tblStylePr>
    <w:tblStylePr w:type="band2Horz">
      <w:tblPr/>
      <w:tcPr>
        <w:tcBorders>
          <w:top w:val="single" w:sz="8" w:space="0" w:color="7FBEE0" w:themeColor="accent6"/>
          <w:left w:val="single" w:sz="8" w:space="0" w:color="7FBEE0" w:themeColor="accent6"/>
          <w:bottom w:val="single" w:sz="8" w:space="0" w:color="7FBEE0" w:themeColor="accent6"/>
          <w:right w:val="single" w:sz="8" w:space="0" w:color="7FBEE0" w:themeColor="accent6"/>
          <w:insideV w:val="single" w:sz="8" w:space="0" w:color="7FBEE0" w:themeColor="accent6"/>
        </w:tcBorders>
      </w:tcPr>
    </w:tblStylePr>
  </w:style>
  <w:style w:type="character" w:styleId="Hervorhebung">
    <w:name w:val="Emphasis"/>
    <w:basedOn w:val="Absatz-Standardschriftart"/>
    <w:uiPriority w:val="20"/>
    <w:semiHidden/>
    <w:unhideWhenUsed/>
    <w:qFormat/>
    <w:rsid w:val="006B19AD"/>
    <w:rPr>
      <w:i/>
      <w:iCs/>
      <w:noProof w:val="0"/>
      <w:lang w:val="de-DE"/>
    </w:rPr>
  </w:style>
  <w:style w:type="paragraph" w:styleId="HTMLAdresse">
    <w:name w:val="HTML Address"/>
    <w:basedOn w:val="Standard"/>
    <w:link w:val="HTMLAdresseZchn"/>
    <w:uiPriority w:val="99"/>
    <w:semiHidden/>
    <w:unhideWhenUsed/>
    <w:rsid w:val="006B19AD"/>
    <w:pPr>
      <w:spacing w:before="0" w:line="240" w:lineRule="auto"/>
    </w:pPr>
    <w:rPr>
      <w:i/>
      <w:iCs/>
    </w:rPr>
  </w:style>
  <w:style w:type="character" w:customStyle="1" w:styleId="HTMLAdresseZchn">
    <w:name w:val="HTML Adresse Zchn"/>
    <w:basedOn w:val="Absatz-Standardschriftart"/>
    <w:link w:val="HTMLAdresse"/>
    <w:uiPriority w:val="99"/>
    <w:semiHidden/>
    <w:rsid w:val="006B19AD"/>
    <w:rPr>
      <w:i/>
      <w:iCs/>
      <w:noProof w:val="0"/>
      <w:sz w:val="19"/>
      <w:szCs w:val="22"/>
      <w:lang w:val="de-DE" w:eastAsia="en-US"/>
    </w:rPr>
  </w:style>
  <w:style w:type="character" w:styleId="HTMLAkronym">
    <w:name w:val="HTML Acronym"/>
    <w:basedOn w:val="Absatz-Standardschriftart"/>
    <w:uiPriority w:val="99"/>
    <w:semiHidden/>
    <w:unhideWhenUsed/>
    <w:rsid w:val="006B19AD"/>
    <w:rPr>
      <w:noProof w:val="0"/>
      <w:lang w:val="de-DE"/>
    </w:rPr>
  </w:style>
  <w:style w:type="character" w:styleId="HTMLBeispiel">
    <w:name w:val="HTML Sample"/>
    <w:basedOn w:val="Absatz-Standardschriftart"/>
    <w:uiPriority w:val="99"/>
    <w:semiHidden/>
    <w:unhideWhenUsed/>
    <w:rsid w:val="006B19AD"/>
    <w:rPr>
      <w:rFonts w:ascii="Consolas" w:hAnsi="Consolas"/>
      <w:noProof w:val="0"/>
      <w:sz w:val="24"/>
      <w:szCs w:val="24"/>
      <w:lang w:val="de-DE"/>
    </w:rPr>
  </w:style>
  <w:style w:type="character" w:styleId="HTMLCode">
    <w:name w:val="HTML Code"/>
    <w:basedOn w:val="Absatz-Standardschriftart"/>
    <w:uiPriority w:val="99"/>
    <w:semiHidden/>
    <w:unhideWhenUsed/>
    <w:rsid w:val="006B19AD"/>
    <w:rPr>
      <w:rFonts w:ascii="Consolas" w:hAnsi="Consolas"/>
      <w:noProof w:val="0"/>
      <w:sz w:val="20"/>
      <w:szCs w:val="20"/>
      <w:lang w:val="de-DE"/>
    </w:rPr>
  </w:style>
  <w:style w:type="character" w:styleId="HTMLDefinition">
    <w:name w:val="HTML Definition"/>
    <w:basedOn w:val="Absatz-Standardschriftart"/>
    <w:uiPriority w:val="99"/>
    <w:semiHidden/>
    <w:unhideWhenUsed/>
    <w:rsid w:val="006B19AD"/>
    <w:rPr>
      <w:i/>
      <w:iCs/>
      <w:noProof w:val="0"/>
      <w:lang w:val="de-DE"/>
    </w:rPr>
  </w:style>
  <w:style w:type="character" w:styleId="HTMLSchreibmaschine">
    <w:name w:val="HTML Typewriter"/>
    <w:basedOn w:val="Absatz-Standardschriftart"/>
    <w:uiPriority w:val="99"/>
    <w:semiHidden/>
    <w:unhideWhenUsed/>
    <w:rsid w:val="006B19AD"/>
    <w:rPr>
      <w:rFonts w:ascii="Consolas" w:hAnsi="Consolas"/>
      <w:noProof w:val="0"/>
      <w:sz w:val="20"/>
      <w:szCs w:val="20"/>
      <w:lang w:val="de-DE"/>
    </w:rPr>
  </w:style>
  <w:style w:type="character" w:styleId="HTMLTastatur">
    <w:name w:val="HTML Keyboard"/>
    <w:basedOn w:val="Absatz-Standardschriftart"/>
    <w:uiPriority w:val="99"/>
    <w:semiHidden/>
    <w:unhideWhenUsed/>
    <w:rsid w:val="006B19AD"/>
    <w:rPr>
      <w:rFonts w:ascii="Consolas" w:hAnsi="Consolas"/>
      <w:noProof w:val="0"/>
      <w:sz w:val="20"/>
      <w:szCs w:val="20"/>
      <w:lang w:val="de-DE"/>
    </w:rPr>
  </w:style>
  <w:style w:type="character" w:styleId="HTMLVariable">
    <w:name w:val="HTML Variable"/>
    <w:basedOn w:val="Absatz-Standardschriftart"/>
    <w:uiPriority w:val="99"/>
    <w:semiHidden/>
    <w:unhideWhenUsed/>
    <w:rsid w:val="006B19AD"/>
    <w:rPr>
      <w:i/>
      <w:iCs/>
      <w:noProof w:val="0"/>
      <w:lang w:val="de-DE"/>
    </w:rPr>
  </w:style>
  <w:style w:type="paragraph" w:styleId="HTMLVorformatiert">
    <w:name w:val="HTML Preformatted"/>
    <w:basedOn w:val="Standard"/>
    <w:link w:val="HTMLVorformatiertZchn"/>
    <w:uiPriority w:val="99"/>
    <w:semiHidden/>
    <w:unhideWhenUsed/>
    <w:rsid w:val="006B19AD"/>
    <w:pPr>
      <w:spacing w:before="0" w:line="240" w:lineRule="auto"/>
    </w:pPr>
    <w:rPr>
      <w:rFonts w:ascii="Consolas" w:hAnsi="Consolas"/>
      <w:sz w:val="20"/>
      <w:szCs w:val="20"/>
    </w:rPr>
  </w:style>
  <w:style w:type="character" w:customStyle="1" w:styleId="HTMLVorformatiertZchn">
    <w:name w:val="HTML Vorformatiert Zchn"/>
    <w:basedOn w:val="Absatz-Standardschriftart"/>
    <w:link w:val="HTMLVorformatiert"/>
    <w:uiPriority w:val="99"/>
    <w:semiHidden/>
    <w:rsid w:val="006B19AD"/>
    <w:rPr>
      <w:rFonts w:ascii="Consolas" w:hAnsi="Consolas"/>
      <w:noProof w:val="0"/>
      <w:lang w:val="de-DE" w:eastAsia="en-US"/>
    </w:rPr>
  </w:style>
  <w:style w:type="character" w:styleId="HTMLZitat">
    <w:name w:val="HTML Cite"/>
    <w:basedOn w:val="Absatz-Standardschriftart"/>
    <w:uiPriority w:val="99"/>
    <w:semiHidden/>
    <w:unhideWhenUsed/>
    <w:rsid w:val="006B19AD"/>
    <w:rPr>
      <w:i/>
      <w:iCs/>
      <w:noProof w:val="0"/>
      <w:lang w:val="de-DE"/>
    </w:rPr>
  </w:style>
  <w:style w:type="paragraph" w:styleId="Inhaltsverzeichnisberschrift">
    <w:name w:val="TOC Heading"/>
    <w:basedOn w:val="berschrift1"/>
    <w:next w:val="Standard"/>
    <w:uiPriority w:val="39"/>
    <w:unhideWhenUsed/>
    <w:qFormat/>
    <w:rsid w:val="006B19AD"/>
    <w:pPr>
      <w:spacing w:before="240"/>
      <w:outlineLvl w:val="9"/>
    </w:pPr>
    <w:rPr>
      <w:rFonts w:asciiTheme="majorHAnsi" w:eastAsiaTheme="majorEastAsia" w:hAnsiTheme="majorHAnsi" w:cstheme="majorBidi"/>
      <w:color w:val="446981" w:themeColor="accent1" w:themeShade="BF"/>
      <w:sz w:val="32"/>
    </w:rPr>
  </w:style>
  <w:style w:type="character" w:styleId="IntensiveHervorhebung0">
    <w:name w:val="Intense Emphasis"/>
    <w:basedOn w:val="Absatz-Standardschriftart"/>
    <w:uiPriority w:val="21"/>
    <w:semiHidden/>
    <w:unhideWhenUsed/>
    <w:qFormat/>
    <w:rsid w:val="006B19AD"/>
    <w:rPr>
      <w:i/>
      <w:iCs/>
      <w:noProof w:val="0"/>
      <w:color w:val="5F8CAA" w:themeColor="accent1"/>
      <w:lang w:val="de-DE"/>
    </w:rPr>
  </w:style>
  <w:style w:type="character" w:styleId="IntensiverVerweis">
    <w:name w:val="Intense Reference"/>
    <w:basedOn w:val="Absatz-Standardschriftart"/>
    <w:uiPriority w:val="32"/>
    <w:semiHidden/>
    <w:unhideWhenUsed/>
    <w:qFormat/>
    <w:rsid w:val="006B19AD"/>
    <w:rPr>
      <w:b/>
      <w:bCs/>
      <w:smallCaps/>
      <w:noProof w:val="0"/>
      <w:color w:val="5F8CAA" w:themeColor="accent1"/>
      <w:spacing w:val="5"/>
      <w:lang w:val="de-DE"/>
    </w:rPr>
  </w:style>
  <w:style w:type="paragraph" w:styleId="IntensivesZitat">
    <w:name w:val="Intense Quote"/>
    <w:basedOn w:val="Standard"/>
    <w:next w:val="Standard"/>
    <w:link w:val="IntensivesZitatZchn"/>
    <w:uiPriority w:val="30"/>
    <w:semiHidden/>
    <w:unhideWhenUsed/>
    <w:qFormat/>
    <w:rsid w:val="006B19AD"/>
    <w:pPr>
      <w:pBdr>
        <w:top w:val="single" w:sz="4" w:space="10" w:color="5F8CAA" w:themeColor="accent1"/>
        <w:bottom w:val="single" w:sz="4" w:space="10" w:color="5F8CAA" w:themeColor="accent1"/>
      </w:pBdr>
      <w:spacing w:before="360" w:after="360"/>
      <w:ind w:left="864" w:right="864"/>
      <w:jc w:val="center"/>
    </w:pPr>
    <w:rPr>
      <w:i/>
      <w:iCs/>
      <w:color w:val="5F8CAA" w:themeColor="accent1"/>
    </w:rPr>
  </w:style>
  <w:style w:type="character" w:customStyle="1" w:styleId="IntensivesZitatZchn">
    <w:name w:val="Intensives Zitat Zchn"/>
    <w:basedOn w:val="Absatz-Standardschriftart"/>
    <w:link w:val="IntensivesZitat"/>
    <w:uiPriority w:val="30"/>
    <w:semiHidden/>
    <w:rsid w:val="006B19AD"/>
    <w:rPr>
      <w:i/>
      <w:iCs/>
      <w:noProof w:val="0"/>
      <w:color w:val="5F8CAA" w:themeColor="accent1"/>
      <w:sz w:val="19"/>
      <w:szCs w:val="22"/>
      <w:lang w:val="de-DE" w:eastAsia="en-US"/>
    </w:rPr>
  </w:style>
  <w:style w:type="paragraph" w:styleId="KeinLeerraum">
    <w:name w:val="No Spacing"/>
    <w:aliases w:val="Standard JR"/>
    <w:uiPriority w:val="1"/>
    <w:qFormat/>
    <w:rsid w:val="006B19AD"/>
    <w:rPr>
      <w:sz w:val="19"/>
      <w:szCs w:val="22"/>
      <w:lang w:eastAsia="en-US"/>
    </w:rPr>
  </w:style>
  <w:style w:type="paragraph" w:styleId="Kommentartext">
    <w:name w:val="annotation text"/>
    <w:basedOn w:val="Standard"/>
    <w:link w:val="KommentartextZchn"/>
    <w:unhideWhenUsed/>
    <w:rsid w:val="006B19AD"/>
    <w:pPr>
      <w:spacing w:line="240" w:lineRule="auto"/>
    </w:pPr>
    <w:rPr>
      <w:sz w:val="20"/>
      <w:szCs w:val="20"/>
    </w:rPr>
  </w:style>
  <w:style w:type="character" w:customStyle="1" w:styleId="KommentartextZchn">
    <w:name w:val="Kommentartext Zchn"/>
    <w:basedOn w:val="Absatz-Standardschriftart"/>
    <w:link w:val="Kommentartext"/>
    <w:rsid w:val="006B19AD"/>
    <w:rPr>
      <w:noProof w:val="0"/>
      <w:lang w:val="de-DE" w:eastAsia="en-US"/>
    </w:rPr>
  </w:style>
  <w:style w:type="paragraph" w:styleId="Kommentarthema">
    <w:name w:val="annotation subject"/>
    <w:basedOn w:val="Kommentartext"/>
    <w:next w:val="Kommentartext"/>
    <w:link w:val="KommentarthemaZchn"/>
    <w:uiPriority w:val="99"/>
    <w:semiHidden/>
    <w:unhideWhenUsed/>
    <w:rsid w:val="006B19AD"/>
    <w:rPr>
      <w:b/>
      <w:bCs/>
    </w:rPr>
  </w:style>
  <w:style w:type="character" w:customStyle="1" w:styleId="KommentarthemaZchn">
    <w:name w:val="Kommentarthema Zchn"/>
    <w:basedOn w:val="KommentartextZchn"/>
    <w:link w:val="Kommentarthema"/>
    <w:uiPriority w:val="99"/>
    <w:semiHidden/>
    <w:rsid w:val="006B19AD"/>
    <w:rPr>
      <w:b/>
      <w:bCs/>
      <w:noProof w:val="0"/>
      <w:lang w:val="de-DE" w:eastAsia="en-US"/>
    </w:rPr>
  </w:style>
  <w:style w:type="character" w:styleId="Kommentarzeichen">
    <w:name w:val="annotation reference"/>
    <w:basedOn w:val="Absatz-Standardschriftart"/>
    <w:unhideWhenUsed/>
    <w:rsid w:val="006B19AD"/>
    <w:rPr>
      <w:noProof w:val="0"/>
      <w:sz w:val="16"/>
      <w:szCs w:val="16"/>
      <w:lang w:val="de-DE"/>
    </w:rPr>
  </w:style>
  <w:style w:type="paragraph" w:styleId="Liste">
    <w:name w:val="List"/>
    <w:basedOn w:val="Standard"/>
    <w:unhideWhenUsed/>
    <w:rsid w:val="006B19AD"/>
    <w:pPr>
      <w:ind w:left="283" w:hanging="283"/>
      <w:contextualSpacing/>
    </w:pPr>
  </w:style>
  <w:style w:type="paragraph" w:styleId="Liste2">
    <w:name w:val="List 2"/>
    <w:basedOn w:val="Standard"/>
    <w:unhideWhenUsed/>
    <w:rsid w:val="006B19AD"/>
    <w:pPr>
      <w:ind w:left="566" w:hanging="283"/>
      <w:contextualSpacing/>
    </w:pPr>
  </w:style>
  <w:style w:type="paragraph" w:styleId="Liste3">
    <w:name w:val="List 3"/>
    <w:basedOn w:val="Standard"/>
    <w:unhideWhenUsed/>
    <w:rsid w:val="006B19AD"/>
    <w:pPr>
      <w:ind w:left="849" w:hanging="283"/>
      <w:contextualSpacing/>
    </w:pPr>
  </w:style>
  <w:style w:type="paragraph" w:styleId="Liste4">
    <w:name w:val="List 4"/>
    <w:basedOn w:val="Standard"/>
    <w:unhideWhenUsed/>
    <w:rsid w:val="006B19AD"/>
    <w:pPr>
      <w:ind w:left="1132" w:hanging="283"/>
      <w:contextualSpacing/>
    </w:pPr>
  </w:style>
  <w:style w:type="paragraph" w:styleId="Liste5">
    <w:name w:val="List 5"/>
    <w:basedOn w:val="Standard"/>
    <w:unhideWhenUsed/>
    <w:rsid w:val="006B19AD"/>
    <w:pPr>
      <w:ind w:left="1415" w:hanging="283"/>
      <w:contextualSpacing/>
    </w:pPr>
  </w:style>
  <w:style w:type="paragraph" w:styleId="Listenfortsetzung">
    <w:name w:val="List Continue"/>
    <w:basedOn w:val="Standard"/>
    <w:unhideWhenUsed/>
    <w:rsid w:val="006B19AD"/>
    <w:pPr>
      <w:spacing w:after="120"/>
      <w:ind w:left="283"/>
      <w:contextualSpacing/>
    </w:pPr>
  </w:style>
  <w:style w:type="paragraph" w:styleId="Listenfortsetzung2">
    <w:name w:val="List Continue 2"/>
    <w:basedOn w:val="Standard"/>
    <w:unhideWhenUsed/>
    <w:rsid w:val="006B19AD"/>
    <w:pPr>
      <w:spacing w:after="120"/>
      <w:ind w:left="566"/>
      <w:contextualSpacing/>
    </w:pPr>
  </w:style>
  <w:style w:type="paragraph" w:styleId="Listenfortsetzung3">
    <w:name w:val="List Continue 3"/>
    <w:basedOn w:val="Standard"/>
    <w:unhideWhenUsed/>
    <w:rsid w:val="006B19AD"/>
    <w:pPr>
      <w:spacing w:after="120"/>
      <w:ind w:left="849"/>
      <w:contextualSpacing/>
    </w:pPr>
  </w:style>
  <w:style w:type="paragraph" w:styleId="Listenfortsetzung4">
    <w:name w:val="List Continue 4"/>
    <w:basedOn w:val="Standard"/>
    <w:unhideWhenUsed/>
    <w:rsid w:val="006B19AD"/>
    <w:pPr>
      <w:spacing w:after="120"/>
      <w:ind w:left="1132"/>
      <w:contextualSpacing/>
    </w:pPr>
  </w:style>
  <w:style w:type="paragraph" w:styleId="Listenfortsetzung5">
    <w:name w:val="List Continue 5"/>
    <w:basedOn w:val="Standard"/>
    <w:uiPriority w:val="99"/>
    <w:semiHidden/>
    <w:unhideWhenUsed/>
    <w:rsid w:val="006B19AD"/>
    <w:pPr>
      <w:spacing w:after="120"/>
      <w:ind w:left="1415"/>
      <w:contextualSpacing/>
    </w:pPr>
  </w:style>
  <w:style w:type="paragraph" w:styleId="Listennummer">
    <w:name w:val="List Number"/>
    <w:basedOn w:val="Standard"/>
    <w:unhideWhenUsed/>
    <w:rsid w:val="006B19AD"/>
    <w:pPr>
      <w:numPr>
        <w:numId w:val="10"/>
      </w:numPr>
      <w:contextualSpacing/>
    </w:pPr>
  </w:style>
  <w:style w:type="paragraph" w:styleId="Listennummer2">
    <w:name w:val="List Number 2"/>
    <w:basedOn w:val="Standard"/>
    <w:unhideWhenUsed/>
    <w:rsid w:val="006B19AD"/>
    <w:pPr>
      <w:numPr>
        <w:numId w:val="11"/>
      </w:numPr>
      <w:contextualSpacing/>
    </w:pPr>
  </w:style>
  <w:style w:type="paragraph" w:styleId="Listennummer3">
    <w:name w:val="List Number 3"/>
    <w:basedOn w:val="Standard"/>
    <w:unhideWhenUsed/>
    <w:rsid w:val="006B19AD"/>
    <w:pPr>
      <w:numPr>
        <w:numId w:val="12"/>
      </w:numPr>
      <w:contextualSpacing/>
    </w:pPr>
  </w:style>
  <w:style w:type="paragraph" w:styleId="Listennummer4">
    <w:name w:val="List Number 4"/>
    <w:basedOn w:val="Standard"/>
    <w:unhideWhenUsed/>
    <w:rsid w:val="006B19AD"/>
    <w:pPr>
      <w:numPr>
        <w:numId w:val="13"/>
      </w:numPr>
      <w:contextualSpacing/>
    </w:pPr>
  </w:style>
  <w:style w:type="paragraph" w:styleId="Listennummer5">
    <w:name w:val="List Number 5"/>
    <w:basedOn w:val="Standard"/>
    <w:unhideWhenUsed/>
    <w:rsid w:val="006B19AD"/>
    <w:pPr>
      <w:numPr>
        <w:numId w:val="14"/>
      </w:numPr>
      <w:contextualSpacing/>
    </w:pPr>
  </w:style>
  <w:style w:type="table" w:styleId="Listentabelle1hell">
    <w:name w:val="List Table 1 Light"/>
    <w:basedOn w:val="NormaleTabelle"/>
    <w:uiPriority w:val="46"/>
    <w:rsid w:val="006B19AD"/>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1hellAkzent1">
    <w:name w:val="List Table 1 Light Accent 1"/>
    <w:basedOn w:val="NormaleTabelle"/>
    <w:uiPriority w:val="46"/>
    <w:rsid w:val="006B19AD"/>
    <w:tblPr>
      <w:tblStyleRowBandSize w:val="1"/>
      <w:tblStyleColBandSize w:val="1"/>
    </w:tblPr>
    <w:tblStylePr w:type="firstRow">
      <w:rPr>
        <w:b/>
        <w:bCs/>
      </w:rPr>
      <w:tblPr/>
      <w:tcPr>
        <w:tcBorders>
          <w:bottom w:val="single" w:sz="4" w:space="0" w:color="9FBACC" w:themeColor="accent1" w:themeTint="99"/>
        </w:tcBorders>
      </w:tcPr>
    </w:tblStylePr>
    <w:tblStylePr w:type="lastRow">
      <w:rPr>
        <w:b/>
        <w:bCs/>
      </w:rPr>
      <w:tblPr/>
      <w:tcPr>
        <w:tcBorders>
          <w:top w:val="single" w:sz="4" w:space="0" w:color="9FBACC" w:themeColor="accent1" w:themeTint="99"/>
        </w:tcBorders>
      </w:tcPr>
    </w:tblStylePr>
    <w:tblStylePr w:type="firstCol">
      <w:rPr>
        <w:b/>
        <w:bCs/>
      </w:rPr>
    </w:tblStylePr>
    <w:tblStylePr w:type="lastCol">
      <w:rPr>
        <w:b/>
        <w:bCs/>
      </w:rPr>
    </w:tblStylePr>
    <w:tblStylePr w:type="band1Vert">
      <w:tblPr/>
      <w:tcPr>
        <w:shd w:val="clear" w:color="auto" w:fill="DFE8EE" w:themeFill="accent1" w:themeFillTint="33"/>
      </w:tcPr>
    </w:tblStylePr>
    <w:tblStylePr w:type="band1Horz">
      <w:tblPr/>
      <w:tcPr>
        <w:shd w:val="clear" w:color="auto" w:fill="DFE8EE" w:themeFill="accent1" w:themeFillTint="33"/>
      </w:tcPr>
    </w:tblStylePr>
  </w:style>
  <w:style w:type="table" w:styleId="Listentabelle1hellAkzent2">
    <w:name w:val="List Table 1 Light Accent 2"/>
    <w:basedOn w:val="NormaleTabelle"/>
    <w:uiPriority w:val="46"/>
    <w:rsid w:val="006B19AD"/>
    <w:tblPr>
      <w:tblStyleRowBandSize w:val="1"/>
      <w:tblStyleColBandSize w:val="1"/>
    </w:tblPr>
    <w:tblStylePr w:type="firstRow">
      <w:rPr>
        <w:b/>
        <w:bCs/>
      </w:rPr>
      <w:tblPr/>
      <w:tcPr>
        <w:tcBorders>
          <w:bottom w:val="single" w:sz="4" w:space="0" w:color="F5E5C0" w:themeColor="accent2" w:themeTint="99"/>
        </w:tcBorders>
      </w:tcPr>
    </w:tblStylePr>
    <w:tblStylePr w:type="lastRow">
      <w:rPr>
        <w:b/>
        <w:bCs/>
      </w:rPr>
      <w:tblPr/>
      <w:tcPr>
        <w:tcBorders>
          <w:top w:val="single" w:sz="4" w:space="0" w:color="F5E5C0" w:themeColor="accent2" w:themeTint="99"/>
        </w:tcBorders>
      </w:tcPr>
    </w:tblStylePr>
    <w:tblStylePr w:type="firstCol">
      <w:rPr>
        <w:b/>
        <w:bCs/>
      </w:rPr>
    </w:tblStylePr>
    <w:tblStylePr w:type="lastCol">
      <w:rPr>
        <w:b/>
        <w:bCs/>
      </w:rPr>
    </w:tblStylePr>
    <w:tblStylePr w:type="band1Vert">
      <w:tblPr/>
      <w:tcPr>
        <w:shd w:val="clear" w:color="auto" w:fill="FBF6EA" w:themeFill="accent2" w:themeFillTint="33"/>
      </w:tcPr>
    </w:tblStylePr>
    <w:tblStylePr w:type="band1Horz">
      <w:tblPr/>
      <w:tcPr>
        <w:shd w:val="clear" w:color="auto" w:fill="FBF6EA" w:themeFill="accent2" w:themeFillTint="33"/>
      </w:tcPr>
    </w:tblStylePr>
  </w:style>
  <w:style w:type="table" w:styleId="Listentabelle1hellAkzent3">
    <w:name w:val="List Table 1 Light Accent 3"/>
    <w:basedOn w:val="NormaleTabelle"/>
    <w:uiPriority w:val="46"/>
    <w:rsid w:val="006B19AD"/>
    <w:tblPr>
      <w:tblStyleRowBandSize w:val="1"/>
      <w:tblStyleColBandSize w:val="1"/>
    </w:tblPr>
    <w:tblStylePr w:type="firstRow">
      <w:rPr>
        <w:b/>
        <w:bCs/>
      </w:rPr>
      <w:tblPr/>
      <w:tcPr>
        <w:tcBorders>
          <w:bottom w:val="single" w:sz="4" w:space="0" w:color="D2E6E7" w:themeColor="accent3" w:themeTint="99"/>
        </w:tcBorders>
      </w:tcPr>
    </w:tblStylePr>
    <w:tblStylePr w:type="lastRow">
      <w:rPr>
        <w:b/>
        <w:bCs/>
      </w:rPr>
      <w:tblPr/>
      <w:tcPr>
        <w:tcBorders>
          <w:top w:val="single" w:sz="4" w:space="0" w:color="D2E6E7" w:themeColor="accent3" w:themeTint="99"/>
        </w:tcBorders>
      </w:tcPr>
    </w:tblStylePr>
    <w:tblStylePr w:type="firstCol">
      <w:rPr>
        <w:b/>
        <w:bCs/>
      </w:rPr>
    </w:tblStylePr>
    <w:tblStylePr w:type="lastCol">
      <w:rPr>
        <w:b/>
        <w:bCs/>
      </w:rPr>
    </w:tblStylePr>
    <w:tblStylePr w:type="band1Vert">
      <w:tblPr/>
      <w:tcPr>
        <w:shd w:val="clear" w:color="auto" w:fill="F0F6F7" w:themeFill="accent3" w:themeFillTint="33"/>
      </w:tcPr>
    </w:tblStylePr>
    <w:tblStylePr w:type="band1Horz">
      <w:tblPr/>
      <w:tcPr>
        <w:shd w:val="clear" w:color="auto" w:fill="F0F6F7" w:themeFill="accent3" w:themeFillTint="33"/>
      </w:tcPr>
    </w:tblStylePr>
  </w:style>
  <w:style w:type="table" w:styleId="Listentabelle1hellAkzent4">
    <w:name w:val="List Table 1 Light Accent 4"/>
    <w:basedOn w:val="NormaleTabelle"/>
    <w:uiPriority w:val="46"/>
    <w:rsid w:val="006B19AD"/>
    <w:tblPr>
      <w:tblStyleRowBandSize w:val="1"/>
      <w:tblStyleColBandSize w:val="1"/>
    </w:tblPr>
    <w:tblStylePr w:type="firstRow">
      <w:rPr>
        <w:b/>
        <w:bCs/>
      </w:rPr>
      <w:tblPr/>
      <w:tcPr>
        <w:tcBorders>
          <w:bottom w:val="single" w:sz="4" w:space="0" w:color="EAC87D" w:themeColor="accent4" w:themeTint="99"/>
        </w:tcBorders>
      </w:tcPr>
    </w:tblStylePr>
    <w:tblStylePr w:type="lastRow">
      <w:rPr>
        <w:b/>
        <w:bCs/>
      </w:rPr>
      <w:tblPr/>
      <w:tcPr>
        <w:tcBorders>
          <w:top w:val="single" w:sz="4" w:space="0" w:color="EAC87D" w:themeColor="accent4" w:themeTint="99"/>
        </w:tcBorders>
      </w:tcPr>
    </w:tblStylePr>
    <w:tblStylePr w:type="firstCol">
      <w:rPr>
        <w:b/>
        <w:bCs/>
      </w:rPr>
    </w:tblStylePr>
    <w:tblStylePr w:type="lastCol">
      <w:rPr>
        <w:b/>
        <w:bCs/>
      </w:rPr>
    </w:tblStylePr>
    <w:tblStylePr w:type="band1Vert">
      <w:tblPr/>
      <w:tcPr>
        <w:shd w:val="clear" w:color="auto" w:fill="F8ECD3" w:themeFill="accent4" w:themeFillTint="33"/>
      </w:tcPr>
    </w:tblStylePr>
    <w:tblStylePr w:type="band1Horz">
      <w:tblPr/>
      <w:tcPr>
        <w:shd w:val="clear" w:color="auto" w:fill="F8ECD3" w:themeFill="accent4" w:themeFillTint="33"/>
      </w:tcPr>
    </w:tblStylePr>
  </w:style>
  <w:style w:type="table" w:styleId="Listentabelle1hellAkzent5">
    <w:name w:val="List Table 1 Light Accent 5"/>
    <w:basedOn w:val="NormaleTabelle"/>
    <w:uiPriority w:val="46"/>
    <w:rsid w:val="006B19AD"/>
    <w:tblPr>
      <w:tblStyleRowBandSize w:val="1"/>
      <w:tblStyleColBandSize w:val="1"/>
    </w:tblPr>
    <w:tblStylePr w:type="firstRow">
      <w:rPr>
        <w:b/>
        <w:bCs/>
      </w:rPr>
      <w:tblPr/>
      <w:tcPr>
        <w:tcBorders>
          <w:bottom w:val="single" w:sz="4" w:space="0" w:color="EEF4DB" w:themeColor="accent5" w:themeTint="99"/>
        </w:tcBorders>
      </w:tcPr>
    </w:tblStylePr>
    <w:tblStylePr w:type="lastRow">
      <w:rPr>
        <w:b/>
        <w:bCs/>
      </w:rPr>
      <w:tblPr/>
      <w:tcPr>
        <w:tcBorders>
          <w:top w:val="single" w:sz="4" w:space="0" w:color="EEF4DB" w:themeColor="accent5" w:themeTint="99"/>
        </w:tcBorders>
      </w:tcPr>
    </w:tblStylePr>
    <w:tblStylePr w:type="firstCol">
      <w:rPr>
        <w:b/>
        <w:bCs/>
      </w:rPr>
    </w:tblStylePr>
    <w:tblStylePr w:type="lastCol">
      <w:rPr>
        <w:b/>
        <w:bCs/>
      </w:rPr>
    </w:tblStylePr>
    <w:tblStylePr w:type="band1Vert">
      <w:tblPr/>
      <w:tcPr>
        <w:shd w:val="clear" w:color="auto" w:fill="F9FBF2" w:themeFill="accent5" w:themeFillTint="33"/>
      </w:tcPr>
    </w:tblStylePr>
    <w:tblStylePr w:type="band1Horz">
      <w:tblPr/>
      <w:tcPr>
        <w:shd w:val="clear" w:color="auto" w:fill="F9FBF2" w:themeFill="accent5" w:themeFillTint="33"/>
      </w:tcPr>
    </w:tblStylePr>
  </w:style>
  <w:style w:type="table" w:styleId="Listentabelle1hellAkzent6">
    <w:name w:val="List Table 1 Light Accent 6"/>
    <w:basedOn w:val="NormaleTabelle"/>
    <w:uiPriority w:val="46"/>
    <w:rsid w:val="006B19AD"/>
    <w:tblPr>
      <w:tblStyleRowBandSize w:val="1"/>
      <w:tblStyleColBandSize w:val="1"/>
    </w:tblPr>
    <w:tblStylePr w:type="firstRow">
      <w:rPr>
        <w:b/>
        <w:bCs/>
      </w:rPr>
      <w:tblPr/>
      <w:tcPr>
        <w:tcBorders>
          <w:bottom w:val="single" w:sz="4" w:space="0" w:color="B1D7EC" w:themeColor="accent6" w:themeTint="99"/>
        </w:tcBorders>
      </w:tcPr>
    </w:tblStylePr>
    <w:tblStylePr w:type="lastRow">
      <w:rPr>
        <w:b/>
        <w:bCs/>
      </w:rPr>
      <w:tblPr/>
      <w:tcPr>
        <w:tcBorders>
          <w:top w:val="single" w:sz="4" w:space="0" w:color="B1D7EC" w:themeColor="accent6" w:themeTint="99"/>
        </w:tcBorders>
      </w:tcPr>
    </w:tblStylePr>
    <w:tblStylePr w:type="firstCol">
      <w:rPr>
        <w:b/>
        <w:bCs/>
      </w:rPr>
    </w:tblStylePr>
    <w:tblStylePr w:type="lastCol">
      <w:rPr>
        <w:b/>
        <w:bCs/>
      </w:rPr>
    </w:tblStylePr>
    <w:tblStylePr w:type="band1Vert">
      <w:tblPr/>
      <w:tcPr>
        <w:shd w:val="clear" w:color="auto" w:fill="E5F1F8" w:themeFill="accent6" w:themeFillTint="33"/>
      </w:tcPr>
    </w:tblStylePr>
    <w:tblStylePr w:type="band1Horz">
      <w:tblPr/>
      <w:tcPr>
        <w:shd w:val="clear" w:color="auto" w:fill="E5F1F8" w:themeFill="accent6" w:themeFillTint="33"/>
      </w:tcPr>
    </w:tblStylePr>
  </w:style>
  <w:style w:type="table" w:styleId="Listentabelle2">
    <w:name w:val="List Table 2"/>
    <w:basedOn w:val="NormaleTabelle"/>
    <w:uiPriority w:val="47"/>
    <w:rsid w:val="006B19AD"/>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2Akzent1">
    <w:name w:val="List Table 2 Accent 1"/>
    <w:basedOn w:val="NormaleTabelle"/>
    <w:uiPriority w:val="47"/>
    <w:rsid w:val="006B19AD"/>
    <w:tblPr>
      <w:tblStyleRowBandSize w:val="1"/>
      <w:tblStyleColBandSize w:val="1"/>
      <w:tblBorders>
        <w:top w:val="single" w:sz="4" w:space="0" w:color="9FBACC" w:themeColor="accent1" w:themeTint="99"/>
        <w:bottom w:val="single" w:sz="4" w:space="0" w:color="9FBACC" w:themeColor="accent1" w:themeTint="99"/>
        <w:insideH w:val="single" w:sz="4" w:space="0" w:color="9FBACC"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E8EE" w:themeFill="accent1" w:themeFillTint="33"/>
      </w:tcPr>
    </w:tblStylePr>
    <w:tblStylePr w:type="band1Horz">
      <w:tblPr/>
      <w:tcPr>
        <w:shd w:val="clear" w:color="auto" w:fill="DFE8EE" w:themeFill="accent1" w:themeFillTint="33"/>
      </w:tcPr>
    </w:tblStylePr>
  </w:style>
  <w:style w:type="table" w:styleId="Listentabelle2Akzent2">
    <w:name w:val="List Table 2 Accent 2"/>
    <w:basedOn w:val="NormaleTabelle"/>
    <w:uiPriority w:val="47"/>
    <w:rsid w:val="006B19AD"/>
    <w:tblPr>
      <w:tblStyleRowBandSize w:val="1"/>
      <w:tblStyleColBandSize w:val="1"/>
      <w:tblBorders>
        <w:top w:val="single" w:sz="4" w:space="0" w:color="F5E5C0" w:themeColor="accent2" w:themeTint="99"/>
        <w:bottom w:val="single" w:sz="4" w:space="0" w:color="F5E5C0" w:themeColor="accent2" w:themeTint="99"/>
        <w:insideH w:val="single" w:sz="4" w:space="0" w:color="F5E5C0"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F6EA" w:themeFill="accent2" w:themeFillTint="33"/>
      </w:tcPr>
    </w:tblStylePr>
    <w:tblStylePr w:type="band1Horz">
      <w:tblPr/>
      <w:tcPr>
        <w:shd w:val="clear" w:color="auto" w:fill="FBF6EA" w:themeFill="accent2" w:themeFillTint="33"/>
      </w:tcPr>
    </w:tblStylePr>
  </w:style>
  <w:style w:type="table" w:styleId="Listentabelle2Akzent3">
    <w:name w:val="List Table 2 Accent 3"/>
    <w:basedOn w:val="NormaleTabelle"/>
    <w:uiPriority w:val="47"/>
    <w:rsid w:val="006B19AD"/>
    <w:tblPr>
      <w:tblStyleRowBandSize w:val="1"/>
      <w:tblStyleColBandSize w:val="1"/>
      <w:tblBorders>
        <w:top w:val="single" w:sz="4" w:space="0" w:color="D2E6E7" w:themeColor="accent3" w:themeTint="99"/>
        <w:bottom w:val="single" w:sz="4" w:space="0" w:color="D2E6E7" w:themeColor="accent3" w:themeTint="99"/>
        <w:insideH w:val="single" w:sz="4" w:space="0" w:color="D2E6E7"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0F6F7" w:themeFill="accent3" w:themeFillTint="33"/>
      </w:tcPr>
    </w:tblStylePr>
    <w:tblStylePr w:type="band1Horz">
      <w:tblPr/>
      <w:tcPr>
        <w:shd w:val="clear" w:color="auto" w:fill="F0F6F7" w:themeFill="accent3" w:themeFillTint="33"/>
      </w:tcPr>
    </w:tblStylePr>
  </w:style>
  <w:style w:type="table" w:styleId="Listentabelle2Akzent4">
    <w:name w:val="List Table 2 Accent 4"/>
    <w:basedOn w:val="NormaleTabelle"/>
    <w:uiPriority w:val="47"/>
    <w:rsid w:val="006B19AD"/>
    <w:tblPr>
      <w:tblStyleRowBandSize w:val="1"/>
      <w:tblStyleColBandSize w:val="1"/>
      <w:tblBorders>
        <w:top w:val="single" w:sz="4" w:space="0" w:color="EAC87D" w:themeColor="accent4" w:themeTint="99"/>
        <w:bottom w:val="single" w:sz="4" w:space="0" w:color="EAC87D" w:themeColor="accent4" w:themeTint="99"/>
        <w:insideH w:val="single" w:sz="4" w:space="0" w:color="EAC87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8ECD3" w:themeFill="accent4" w:themeFillTint="33"/>
      </w:tcPr>
    </w:tblStylePr>
    <w:tblStylePr w:type="band1Horz">
      <w:tblPr/>
      <w:tcPr>
        <w:shd w:val="clear" w:color="auto" w:fill="F8ECD3" w:themeFill="accent4" w:themeFillTint="33"/>
      </w:tcPr>
    </w:tblStylePr>
  </w:style>
  <w:style w:type="table" w:styleId="Listentabelle2Akzent5">
    <w:name w:val="List Table 2 Accent 5"/>
    <w:basedOn w:val="NormaleTabelle"/>
    <w:uiPriority w:val="47"/>
    <w:rsid w:val="006B19AD"/>
    <w:tblPr>
      <w:tblStyleRowBandSize w:val="1"/>
      <w:tblStyleColBandSize w:val="1"/>
      <w:tblBorders>
        <w:top w:val="single" w:sz="4" w:space="0" w:color="EEF4DB" w:themeColor="accent5" w:themeTint="99"/>
        <w:bottom w:val="single" w:sz="4" w:space="0" w:color="EEF4DB" w:themeColor="accent5" w:themeTint="99"/>
        <w:insideH w:val="single" w:sz="4" w:space="0" w:color="EEF4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FBF2" w:themeFill="accent5" w:themeFillTint="33"/>
      </w:tcPr>
    </w:tblStylePr>
    <w:tblStylePr w:type="band1Horz">
      <w:tblPr/>
      <w:tcPr>
        <w:shd w:val="clear" w:color="auto" w:fill="F9FBF2" w:themeFill="accent5" w:themeFillTint="33"/>
      </w:tcPr>
    </w:tblStylePr>
  </w:style>
  <w:style w:type="table" w:styleId="Listentabelle2Akzent6">
    <w:name w:val="List Table 2 Accent 6"/>
    <w:basedOn w:val="NormaleTabelle"/>
    <w:uiPriority w:val="47"/>
    <w:rsid w:val="006B19AD"/>
    <w:tblPr>
      <w:tblStyleRowBandSize w:val="1"/>
      <w:tblStyleColBandSize w:val="1"/>
      <w:tblBorders>
        <w:top w:val="single" w:sz="4" w:space="0" w:color="B1D7EC" w:themeColor="accent6" w:themeTint="99"/>
        <w:bottom w:val="single" w:sz="4" w:space="0" w:color="B1D7EC" w:themeColor="accent6" w:themeTint="99"/>
        <w:insideH w:val="single" w:sz="4" w:space="0" w:color="B1D7E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F1F8" w:themeFill="accent6" w:themeFillTint="33"/>
      </w:tcPr>
    </w:tblStylePr>
    <w:tblStylePr w:type="band1Horz">
      <w:tblPr/>
      <w:tcPr>
        <w:shd w:val="clear" w:color="auto" w:fill="E5F1F8" w:themeFill="accent6" w:themeFillTint="33"/>
      </w:tcPr>
    </w:tblStylePr>
  </w:style>
  <w:style w:type="table" w:styleId="Listentabelle3">
    <w:name w:val="List Table 3"/>
    <w:basedOn w:val="NormaleTabelle"/>
    <w:uiPriority w:val="48"/>
    <w:rsid w:val="006B19AD"/>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ntabelle3Akzent1">
    <w:name w:val="List Table 3 Accent 1"/>
    <w:basedOn w:val="NormaleTabelle"/>
    <w:uiPriority w:val="48"/>
    <w:rsid w:val="006B19AD"/>
    <w:tblPr>
      <w:tblStyleRowBandSize w:val="1"/>
      <w:tblStyleColBandSize w:val="1"/>
      <w:tblBorders>
        <w:top w:val="single" w:sz="4" w:space="0" w:color="5F8CAA" w:themeColor="accent1"/>
        <w:left w:val="single" w:sz="4" w:space="0" w:color="5F8CAA" w:themeColor="accent1"/>
        <w:bottom w:val="single" w:sz="4" w:space="0" w:color="5F8CAA" w:themeColor="accent1"/>
        <w:right w:val="single" w:sz="4" w:space="0" w:color="5F8CAA" w:themeColor="accent1"/>
      </w:tblBorders>
    </w:tblPr>
    <w:tblStylePr w:type="firstRow">
      <w:rPr>
        <w:b/>
        <w:bCs/>
        <w:color w:val="FFFFFF" w:themeColor="background1"/>
      </w:rPr>
      <w:tblPr/>
      <w:tcPr>
        <w:shd w:val="clear" w:color="auto" w:fill="5F8CAA" w:themeFill="accent1"/>
      </w:tcPr>
    </w:tblStylePr>
    <w:tblStylePr w:type="lastRow">
      <w:rPr>
        <w:b/>
        <w:bCs/>
      </w:rPr>
      <w:tblPr/>
      <w:tcPr>
        <w:tcBorders>
          <w:top w:val="double" w:sz="4" w:space="0" w:color="5F8CAA"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F8CAA" w:themeColor="accent1"/>
          <w:right w:val="single" w:sz="4" w:space="0" w:color="5F8CAA" w:themeColor="accent1"/>
        </w:tcBorders>
      </w:tcPr>
    </w:tblStylePr>
    <w:tblStylePr w:type="band1Horz">
      <w:tblPr/>
      <w:tcPr>
        <w:tcBorders>
          <w:top w:val="single" w:sz="4" w:space="0" w:color="5F8CAA" w:themeColor="accent1"/>
          <w:bottom w:val="single" w:sz="4" w:space="0" w:color="5F8CAA"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F8CAA" w:themeColor="accent1"/>
          <w:left w:val="nil"/>
        </w:tcBorders>
      </w:tcPr>
    </w:tblStylePr>
    <w:tblStylePr w:type="swCell">
      <w:tblPr/>
      <w:tcPr>
        <w:tcBorders>
          <w:top w:val="double" w:sz="4" w:space="0" w:color="5F8CAA" w:themeColor="accent1"/>
          <w:right w:val="nil"/>
        </w:tcBorders>
      </w:tcPr>
    </w:tblStylePr>
  </w:style>
  <w:style w:type="table" w:styleId="Listentabelle3Akzent2">
    <w:name w:val="List Table 3 Accent 2"/>
    <w:basedOn w:val="NormaleTabelle"/>
    <w:uiPriority w:val="48"/>
    <w:rsid w:val="006B19AD"/>
    <w:tblPr>
      <w:tblStyleRowBandSize w:val="1"/>
      <w:tblStyleColBandSize w:val="1"/>
      <w:tblBorders>
        <w:top w:val="single" w:sz="4" w:space="0" w:color="EFD597" w:themeColor="accent2"/>
        <w:left w:val="single" w:sz="4" w:space="0" w:color="EFD597" w:themeColor="accent2"/>
        <w:bottom w:val="single" w:sz="4" w:space="0" w:color="EFD597" w:themeColor="accent2"/>
        <w:right w:val="single" w:sz="4" w:space="0" w:color="EFD597" w:themeColor="accent2"/>
      </w:tblBorders>
    </w:tblPr>
    <w:tblStylePr w:type="firstRow">
      <w:rPr>
        <w:b/>
        <w:bCs/>
        <w:color w:val="FFFFFF" w:themeColor="background1"/>
      </w:rPr>
      <w:tblPr/>
      <w:tcPr>
        <w:shd w:val="clear" w:color="auto" w:fill="EFD597" w:themeFill="accent2"/>
      </w:tcPr>
    </w:tblStylePr>
    <w:tblStylePr w:type="lastRow">
      <w:rPr>
        <w:b/>
        <w:bCs/>
      </w:rPr>
      <w:tblPr/>
      <w:tcPr>
        <w:tcBorders>
          <w:top w:val="double" w:sz="4" w:space="0" w:color="EFD5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FD597" w:themeColor="accent2"/>
          <w:right w:val="single" w:sz="4" w:space="0" w:color="EFD597" w:themeColor="accent2"/>
        </w:tcBorders>
      </w:tcPr>
    </w:tblStylePr>
    <w:tblStylePr w:type="band1Horz">
      <w:tblPr/>
      <w:tcPr>
        <w:tcBorders>
          <w:top w:val="single" w:sz="4" w:space="0" w:color="EFD597" w:themeColor="accent2"/>
          <w:bottom w:val="single" w:sz="4" w:space="0" w:color="EFD5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FD597" w:themeColor="accent2"/>
          <w:left w:val="nil"/>
        </w:tcBorders>
      </w:tcPr>
    </w:tblStylePr>
    <w:tblStylePr w:type="swCell">
      <w:tblPr/>
      <w:tcPr>
        <w:tcBorders>
          <w:top w:val="double" w:sz="4" w:space="0" w:color="EFD597" w:themeColor="accent2"/>
          <w:right w:val="nil"/>
        </w:tcBorders>
      </w:tcPr>
    </w:tblStylePr>
  </w:style>
  <w:style w:type="table" w:styleId="Listentabelle3Akzent3">
    <w:name w:val="List Table 3 Accent 3"/>
    <w:basedOn w:val="NormaleTabelle"/>
    <w:uiPriority w:val="48"/>
    <w:rsid w:val="006B19AD"/>
    <w:tblPr>
      <w:tblStyleRowBandSize w:val="1"/>
      <w:tblStyleColBandSize w:val="1"/>
      <w:tblBorders>
        <w:top w:val="single" w:sz="4" w:space="0" w:color="B4D6D7" w:themeColor="accent3"/>
        <w:left w:val="single" w:sz="4" w:space="0" w:color="B4D6D7" w:themeColor="accent3"/>
        <w:bottom w:val="single" w:sz="4" w:space="0" w:color="B4D6D7" w:themeColor="accent3"/>
        <w:right w:val="single" w:sz="4" w:space="0" w:color="B4D6D7" w:themeColor="accent3"/>
      </w:tblBorders>
    </w:tblPr>
    <w:tblStylePr w:type="firstRow">
      <w:rPr>
        <w:b/>
        <w:bCs/>
        <w:color w:val="FFFFFF" w:themeColor="background1"/>
      </w:rPr>
      <w:tblPr/>
      <w:tcPr>
        <w:shd w:val="clear" w:color="auto" w:fill="B4D6D7" w:themeFill="accent3"/>
      </w:tcPr>
    </w:tblStylePr>
    <w:tblStylePr w:type="lastRow">
      <w:rPr>
        <w:b/>
        <w:bCs/>
      </w:rPr>
      <w:tblPr/>
      <w:tcPr>
        <w:tcBorders>
          <w:top w:val="double" w:sz="4" w:space="0" w:color="B4D6D7"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4D6D7" w:themeColor="accent3"/>
          <w:right w:val="single" w:sz="4" w:space="0" w:color="B4D6D7" w:themeColor="accent3"/>
        </w:tcBorders>
      </w:tcPr>
    </w:tblStylePr>
    <w:tblStylePr w:type="band1Horz">
      <w:tblPr/>
      <w:tcPr>
        <w:tcBorders>
          <w:top w:val="single" w:sz="4" w:space="0" w:color="B4D6D7" w:themeColor="accent3"/>
          <w:bottom w:val="single" w:sz="4" w:space="0" w:color="B4D6D7"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4D6D7" w:themeColor="accent3"/>
          <w:left w:val="nil"/>
        </w:tcBorders>
      </w:tcPr>
    </w:tblStylePr>
    <w:tblStylePr w:type="swCell">
      <w:tblPr/>
      <w:tcPr>
        <w:tcBorders>
          <w:top w:val="double" w:sz="4" w:space="0" w:color="B4D6D7" w:themeColor="accent3"/>
          <w:right w:val="nil"/>
        </w:tcBorders>
      </w:tcPr>
    </w:tblStylePr>
  </w:style>
  <w:style w:type="table" w:styleId="Listentabelle3Akzent4">
    <w:name w:val="List Table 3 Accent 4"/>
    <w:basedOn w:val="NormaleTabelle"/>
    <w:uiPriority w:val="48"/>
    <w:rsid w:val="006B19AD"/>
    <w:tblPr>
      <w:tblStyleRowBandSize w:val="1"/>
      <w:tblStyleColBandSize w:val="1"/>
      <w:tblBorders>
        <w:top w:val="single" w:sz="4" w:space="0" w:color="DDA427" w:themeColor="accent4"/>
        <w:left w:val="single" w:sz="4" w:space="0" w:color="DDA427" w:themeColor="accent4"/>
        <w:bottom w:val="single" w:sz="4" w:space="0" w:color="DDA427" w:themeColor="accent4"/>
        <w:right w:val="single" w:sz="4" w:space="0" w:color="DDA427" w:themeColor="accent4"/>
      </w:tblBorders>
    </w:tblPr>
    <w:tblStylePr w:type="firstRow">
      <w:rPr>
        <w:b/>
        <w:bCs/>
        <w:color w:val="FFFFFF" w:themeColor="background1"/>
      </w:rPr>
      <w:tblPr/>
      <w:tcPr>
        <w:shd w:val="clear" w:color="auto" w:fill="DDA427" w:themeFill="accent4"/>
      </w:tcPr>
    </w:tblStylePr>
    <w:tblStylePr w:type="lastRow">
      <w:rPr>
        <w:b/>
        <w:bCs/>
      </w:rPr>
      <w:tblPr/>
      <w:tcPr>
        <w:tcBorders>
          <w:top w:val="double" w:sz="4" w:space="0" w:color="DDA427"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DDA427" w:themeColor="accent4"/>
          <w:right w:val="single" w:sz="4" w:space="0" w:color="DDA427" w:themeColor="accent4"/>
        </w:tcBorders>
      </w:tcPr>
    </w:tblStylePr>
    <w:tblStylePr w:type="band1Horz">
      <w:tblPr/>
      <w:tcPr>
        <w:tcBorders>
          <w:top w:val="single" w:sz="4" w:space="0" w:color="DDA427" w:themeColor="accent4"/>
          <w:bottom w:val="single" w:sz="4" w:space="0" w:color="DDA427"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DDA427" w:themeColor="accent4"/>
          <w:left w:val="nil"/>
        </w:tcBorders>
      </w:tcPr>
    </w:tblStylePr>
    <w:tblStylePr w:type="swCell">
      <w:tblPr/>
      <w:tcPr>
        <w:tcBorders>
          <w:top w:val="double" w:sz="4" w:space="0" w:color="DDA427" w:themeColor="accent4"/>
          <w:right w:val="nil"/>
        </w:tcBorders>
      </w:tcPr>
    </w:tblStylePr>
  </w:style>
  <w:style w:type="table" w:styleId="Listentabelle3Akzent5">
    <w:name w:val="List Table 3 Accent 5"/>
    <w:basedOn w:val="NormaleTabelle"/>
    <w:uiPriority w:val="48"/>
    <w:rsid w:val="006B19AD"/>
    <w:tblPr>
      <w:tblStyleRowBandSize w:val="1"/>
      <w:tblStyleColBandSize w:val="1"/>
      <w:tblBorders>
        <w:top w:val="single" w:sz="4" w:space="0" w:color="E3EDC4" w:themeColor="accent5"/>
        <w:left w:val="single" w:sz="4" w:space="0" w:color="E3EDC4" w:themeColor="accent5"/>
        <w:bottom w:val="single" w:sz="4" w:space="0" w:color="E3EDC4" w:themeColor="accent5"/>
        <w:right w:val="single" w:sz="4" w:space="0" w:color="E3EDC4" w:themeColor="accent5"/>
      </w:tblBorders>
    </w:tblPr>
    <w:tblStylePr w:type="firstRow">
      <w:rPr>
        <w:b/>
        <w:bCs/>
        <w:color w:val="FFFFFF" w:themeColor="background1"/>
      </w:rPr>
      <w:tblPr/>
      <w:tcPr>
        <w:shd w:val="clear" w:color="auto" w:fill="E3EDC4" w:themeFill="accent5"/>
      </w:tcPr>
    </w:tblStylePr>
    <w:tblStylePr w:type="lastRow">
      <w:rPr>
        <w:b/>
        <w:bCs/>
      </w:rPr>
      <w:tblPr/>
      <w:tcPr>
        <w:tcBorders>
          <w:top w:val="double" w:sz="4" w:space="0" w:color="E3ED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3EDC4" w:themeColor="accent5"/>
          <w:right w:val="single" w:sz="4" w:space="0" w:color="E3EDC4" w:themeColor="accent5"/>
        </w:tcBorders>
      </w:tcPr>
    </w:tblStylePr>
    <w:tblStylePr w:type="band1Horz">
      <w:tblPr/>
      <w:tcPr>
        <w:tcBorders>
          <w:top w:val="single" w:sz="4" w:space="0" w:color="E3EDC4" w:themeColor="accent5"/>
          <w:bottom w:val="single" w:sz="4" w:space="0" w:color="E3ED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3EDC4" w:themeColor="accent5"/>
          <w:left w:val="nil"/>
        </w:tcBorders>
      </w:tcPr>
    </w:tblStylePr>
    <w:tblStylePr w:type="swCell">
      <w:tblPr/>
      <w:tcPr>
        <w:tcBorders>
          <w:top w:val="double" w:sz="4" w:space="0" w:color="E3EDC4" w:themeColor="accent5"/>
          <w:right w:val="nil"/>
        </w:tcBorders>
      </w:tcPr>
    </w:tblStylePr>
  </w:style>
  <w:style w:type="table" w:styleId="Listentabelle3Akzent6">
    <w:name w:val="List Table 3 Accent 6"/>
    <w:basedOn w:val="NormaleTabelle"/>
    <w:uiPriority w:val="48"/>
    <w:rsid w:val="006B19AD"/>
    <w:tblPr>
      <w:tblStyleRowBandSize w:val="1"/>
      <w:tblStyleColBandSize w:val="1"/>
      <w:tblBorders>
        <w:top w:val="single" w:sz="4" w:space="0" w:color="7FBEE0" w:themeColor="accent6"/>
        <w:left w:val="single" w:sz="4" w:space="0" w:color="7FBEE0" w:themeColor="accent6"/>
        <w:bottom w:val="single" w:sz="4" w:space="0" w:color="7FBEE0" w:themeColor="accent6"/>
        <w:right w:val="single" w:sz="4" w:space="0" w:color="7FBEE0" w:themeColor="accent6"/>
      </w:tblBorders>
    </w:tblPr>
    <w:tblStylePr w:type="firstRow">
      <w:rPr>
        <w:b/>
        <w:bCs/>
        <w:color w:val="FFFFFF" w:themeColor="background1"/>
      </w:rPr>
      <w:tblPr/>
      <w:tcPr>
        <w:shd w:val="clear" w:color="auto" w:fill="7FBEE0" w:themeFill="accent6"/>
      </w:tcPr>
    </w:tblStylePr>
    <w:tblStylePr w:type="lastRow">
      <w:rPr>
        <w:b/>
        <w:bCs/>
      </w:rPr>
      <w:tblPr/>
      <w:tcPr>
        <w:tcBorders>
          <w:top w:val="double" w:sz="4" w:space="0" w:color="7FBEE0"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FBEE0" w:themeColor="accent6"/>
          <w:right w:val="single" w:sz="4" w:space="0" w:color="7FBEE0" w:themeColor="accent6"/>
        </w:tcBorders>
      </w:tcPr>
    </w:tblStylePr>
    <w:tblStylePr w:type="band1Horz">
      <w:tblPr/>
      <w:tcPr>
        <w:tcBorders>
          <w:top w:val="single" w:sz="4" w:space="0" w:color="7FBEE0" w:themeColor="accent6"/>
          <w:bottom w:val="single" w:sz="4" w:space="0" w:color="7FBEE0"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FBEE0" w:themeColor="accent6"/>
          <w:left w:val="nil"/>
        </w:tcBorders>
      </w:tcPr>
    </w:tblStylePr>
    <w:tblStylePr w:type="swCell">
      <w:tblPr/>
      <w:tcPr>
        <w:tcBorders>
          <w:top w:val="double" w:sz="4" w:space="0" w:color="7FBEE0" w:themeColor="accent6"/>
          <w:right w:val="nil"/>
        </w:tcBorders>
      </w:tcPr>
    </w:tblStylePr>
  </w:style>
  <w:style w:type="table" w:styleId="Listentabelle4">
    <w:name w:val="List Table 4"/>
    <w:basedOn w:val="NormaleTabelle"/>
    <w:uiPriority w:val="49"/>
    <w:rsid w:val="006B19A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4Akzent1">
    <w:name w:val="List Table 4 Accent 1"/>
    <w:basedOn w:val="NormaleTabelle"/>
    <w:uiPriority w:val="49"/>
    <w:rsid w:val="006B19AD"/>
    <w:tblPr>
      <w:tblStyleRowBandSize w:val="1"/>
      <w:tblStyleColBandSize w:val="1"/>
      <w:tblBorders>
        <w:top w:val="single" w:sz="4" w:space="0" w:color="9FBACC" w:themeColor="accent1" w:themeTint="99"/>
        <w:left w:val="single" w:sz="4" w:space="0" w:color="9FBACC" w:themeColor="accent1" w:themeTint="99"/>
        <w:bottom w:val="single" w:sz="4" w:space="0" w:color="9FBACC" w:themeColor="accent1" w:themeTint="99"/>
        <w:right w:val="single" w:sz="4" w:space="0" w:color="9FBACC" w:themeColor="accent1" w:themeTint="99"/>
        <w:insideH w:val="single" w:sz="4" w:space="0" w:color="9FBACC" w:themeColor="accent1" w:themeTint="99"/>
      </w:tblBorders>
    </w:tblPr>
    <w:tblStylePr w:type="firstRow">
      <w:rPr>
        <w:b/>
        <w:bCs/>
        <w:color w:val="FFFFFF" w:themeColor="background1"/>
      </w:rPr>
      <w:tblPr/>
      <w:tcPr>
        <w:tcBorders>
          <w:top w:val="single" w:sz="4" w:space="0" w:color="5F8CAA" w:themeColor="accent1"/>
          <w:left w:val="single" w:sz="4" w:space="0" w:color="5F8CAA" w:themeColor="accent1"/>
          <w:bottom w:val="single" w:sz="4" w:space="0" w:color="5F8CAA" w:themeColor="accent1"/>
          <w:right w:val="single" w:sz="4" w:space="0" w:color="5F8CAA" w:themeColor="accent1"/>
          <w:insideH w:val="nil"/>
        </w:tcBorders>
        <w:shd w:val="clear" w:color="auto" w:fill="5F8CAA" w:themeFill="accent1"/>
      </w:tcPr>
    </w:tblStylePr>
    <w:tblStylePr w:type="lastRow">
      <w:rPr>
        <w:b/>
        <w:bCs/>
      </w:rPr>
      <w:tblPr/>
      <w:tcPr>
        <w:tcBorders>
          <w:top w:val="double" w:sz="4" w:space="0" w:color="9FBACC" w:themeColor="accent1" w:themeTint="99"/>
        </w:tcBorders>
      </w:tcPr>
    </w:tblStylePr>
    <w:tblStylePr w:type="firstCol">
      <w:rPr>
        <w:b/>
        <w:bCs/>
      </w:rPr>
    </w:tblStylePr>
    <w:tblStylePr w:type="lastCol">
      <w:rPr>
        <w:b/>
        <w:bCs/>
      </w:rPr>
    </w:tblStylePr>
    <w:tblStylePr w:type="band1Vert">
      <w:tblPr/>
      <w:tcPr>
        <w:shd w:val="clear" w:color="auto" w:fill="DFE8EE" w:themeFill="accent1" w:themeFillTint="33"/>
      </w:tcPr>
    </w:tblStylePr>
    <w:tblStylePr w:type="band1Horz">
      <w:tblPr/>
      <w:tcPr>
        <w:shd w:val="clear" w:color="auto" w:fill="DFE8EE" w:themeFill="accent1" w:themeFillTint="33"/>
      </w:tcPr>
    </w:tblStylePr>
  </w:style>
  <w:style w:type="table" w:styleId="Listentabelle4Akzent2">
    <w:name w:val="List Table 4 Accent 2"/>
    <w:basedOn w:val="NormaleTabelle"/>
    <w:uiPriority w:val="49"/>
    <w:rsid w:val="006B19AD"/>
    <w:tblPr>
      <w:tblStyleRowBandSize w:val="1"/>
      <w:tblStyleColBandSize w:val="1"/>
      <w:tblBorders>
        <w:top w:val="single" w:sz="4" w:space="0" w:color="F5E5C0" w:themeColor="accent2" w:themeTint="99"/>
        <w:left w:val="single" w:sz="4" w:space="0" w:color="F5E5C0" w:themeColor="accent2" w:themeTint="99"/>
        <w:bottom w:val="single" w:sz="4" w:space="0" w:color="F5E5C0" w:themeColor="accent2" w:themeTint="99"/>
        <w:right w:val="single" w:sz="4" w:space="0" w:color="F5E5C0" w:themeColor="accent2" w:themeTint="99"/>
        <w:insideH w:val="single" w:sz="4" w:space="0" w:color="F5E5C0" w:themeColor="accent2" w:themeTint="99"/>
      </w:tblBorders>
    </w:tblPr>
    <w:tblStylePr w:type="firstRow">
      <w:rPr>
        <w:b/>
        <w:bCs/>
        <w:color w:val="FFFFFF" w:themeColor="background1"/>
      </w:rPr>
      <w:tblPr/>
      <w:tcPr>
        <w:tcBorders>
          <w:top w:val="single" w:sz="4" w:space="0" w:color="EFD597" w:themeColor="accent2"/>
          <w:left w:val="single" w:sz="4" w:space="0" w:color="EFD597" w:themeColor="accent2"/>
          <w:bottom w:val="single" w:sz="4" w:space="0" w:color="EFD597" w:themeColor="accent2"/>
          <w:right w:val="single" w:sz="4" w:space="0" w:color="EFD597" w:themeColor="accent2"/>
          <w:insideH w:val="nil"/>
        </w:tcBorders>
        <w:shd w:val="clear" w:color="auto" w:fill="EFD597" w:themeFill="accent2"/>
      </w:tcPr>
    </w:tblStylePr>
    <w:tblStylePr w:type="lastRow">
      <w:rPr>
        <w:b/>
        <w:bCs/>
      </w:rPr>
      <w:tblPr/>
      <w:tcPr>
        <w:tcBorders>
          <w:top w:val="double" w:sz="4" w:space="0" w:color="F5E5C0" w:themeColor="accent2" w:themeTint="99"/>
        </w:tcBorders>
      </w:tcPr>
    </w:tblStylePr>
    <w:tblStylePr w:type="firstCol">
      <w:rPr>
        <w:b/>
        <w:bCs/>
      </w:rPr>
    </w:tblStylePr>
    <w:tblStylePr w:type="lastCol">
      <w:rPr>
        <w:b/>
        <w:bCs/>
      </w:rPr>
    </w:tblStylePr>
    <w:tblStylePr w:type="band1Vert">
      <w:tblPr/>
      <w:tcPr>
        <w:shd w:val="clear" w:color="auto" w:fill="FBF6EA" w:themeFill="accent2" w:themeFillTint="33"/>
      </w:tcPr>
    </w:tblStylePr>
    <w:tblStylePr w:type="band1Horz">
      <w:tblPr/>
      <w:tcPr>
        <w:shd w:val="clear" w:color="auto" w:fill="FBF6EA" w:themeFill="accent2" w:themeFillTint="33"/>
      </w:tcPr>
    </w:tblStylePr>
  </w:style>
  <w:style w:type="table" w:styleId="Listentabelle4Akzent3">
    <w:name w:val="List Table 4 Accent 3"/>
    <w:basedOn w:val="NormaleTabelle"/>
    <w:uiPriority w:val="49"/>
    <w:rsid w:val="006B19AD"/>
    <w:tblPr>
      <w:tblStyleRowBandSize w:val="1"/>
      <w:tblStyleColBandSize w:val="1"/>
      <w:tblBorders>
        <w:top w:val="single" w:sz="4" w:space="0" w:color="D2E6E7" w:themeColor="accent3" w:themeTint="99"/>
        <w:left w:val="single" w:sz="4" w:space="0" w:color="D2E6E7" w:themeColor="accent3" w:themeTint="99"/>
        <w:bottom w:val="single" w:sz="4" w:space="0" w:color="D2E6E7" w:themeColor="accent3" w:themeTint="99"/>
        <w:right w:val="single" w:sz="4" w:space="0" w:color="D2E6E7" w:themeColor="accent3" w:themeTint="99"/>
        <w:insideH w:val="single" w:sz="4" w:space="0" w:color="D2E6E7" w:themeColor="accent3" w:themeTint="99"/>
      </w:tblBorders>
    </w:tblPr>
    <w:tblStylePr w:type="firstRow">
      <w:rPr>
        <w:b/>
        <w:bCs/>
        <w:color w:val="FFFFFF" w:themeColor="background1"/>
      </w:rPr>
      <w:tblPr/>
      <w:tcPr>
        <w:tcBorders>
          <w:top w:val="single" w:sz="4" w:space="0" w:color="B4D6D7" w:themeColor="accent3"/>
          <w:left w:val="single" w:sz="4" w:space="0" w:color="B4D6D7" w:themeColor="accent3"/>
          <w:bottom w:val="single" w:sz="4" w:space="0" w:color="B4D6D7" w:themeColor="accent3"/>
          <w:right w:val="single" w:sz="4" w:space="0" w:color="B4D6D7" w:themeColor="accent3"/>
          <w:insideH w:val="nil"/>
        </w:tcBorders>
        <w:shd w:val="clear" w:color="auto" w:fill="B4D6D7" w:themeFill="accent3"/>
      </w:tcPr>
    </w:tblStylePr>
    <w:tblStylePr w:type="lastRow">
      <w:rPr>
        <w:b/>
        <w:bCs/>
      </w:rPr>
      <w:tblPr/>
      <w:tcPr>
        <w:tcBorders>
          <w:top w:val="double" w:sz="4" w:space="0" w:color="D2E6E7" w:themeColor="accent3" w:themeTint="99"/>
        </w:tcBorders>
      </w:tcPr>
    </w:tblStylePr>
    <w:tblStylePr w:type="firstCol">
      <w:rPr>
        <w:b/>
        <w:bCs/>
      </w:rPr>
    </w:tblStylePr>
    <w:tblStylePr w:type="lastCol">
      <w:rPr>
        <w:b/>
        <w:bCs/>
      </w:rPr>
    </w:tblStylePr>
    <w:tblStylePr w:type="band1Vert">
      <w:tblPr/>
      <w:tcPr>
        <w:shd w:val="clear" w:color="auto" w:fill="F0F6F7" w:themeFill="accent3" w:themeFillTint="33"/>
      </w:tcPr>
    </w:tblStylePr>
    <w:tblStylePr w:type="band1Horz">
      <w:tblPr/>
      <w:tcPr>
        <w:shd w:val="clear" w:color="auto" w:fill="F0F6F7" w:themeFill="accent3" w:themeFillTint="33"/>
      </w:tcPr>
    </w:tblStylePr>
  </w:style>
  <w:style w:type="table" w:styleId="Listentabelle4Akzent4">
    <w:name w:val="List Table 4 Accent 4"/>
    <w:basedOn w:val="NormaleTabelle"/>
    <w:uiPriority w:val="49"/>
    <w:rsid w:val="006B19AD"/>
    <w:tblPr>
      <w:tblStyleRowBandSize w:val="1"/>
      <w:tblStyleColBandSize w:val="1"/>
      <w:tblBorders>
        <w:top w:val="single" w:sz="4" w:space="0" w:color="EAC87D" w:themeColor="accent4" w:themeTint="99"/>
        <w:left w:val="single" w:sz="4" w:space="0" w:color="EAC87D" w:themeColor="accent4" w:themeTint="99"/>
        <w:bottom w:val="single" w:sz="4" w:space="0" w:color="EAC87D" w:themeColor="accent4" w:themeTint="99"/>
        <w:right w:val="single" w:sz="4" w:space="0" w:color="EAC87D" w:themeColor="accent4" w:themeTint="99"/>
        <w:insideH w:val="single" w:sz="4" w:space="0" w:color="EAC87D" w:themeColor="accent4" w:themeTint="99"/>
      </w:tblBorders>
    </w:tblPr>
    <w:tblStylePr w:type="firstRow">
      <w:rPr>
        <w:b/>
        <w:bCs/>
        <w:color w:val="FFFFFF" w:themeColor="background1"/>
      </w:rPr>
      <w:tblPr/>
      <w:tcPr>
        <w:tcBorders>
          <w:top w:val="single" w:sz="4" w:space="0" w:color="DDA427" w:themeColor="accent4"/>
          <w:left w:val="single" w:sz="4" w:space="0" w:color="DDA427" w:themeColor="accent4"/>
          <w:bottom w:val="single" w:sz="4" w:space="0" w:color="DDA427" w:themeColor="accent4"/>
          <w:right w:val="single" w:sz="4" w:space="0" w:color="DDA427" w:themeColor="accent4"/>
          <w:insideH w:val="nil"/>
        </w:tcBorders>
        <w:shd w:val="clear" w:color="auto" w:fill="DDA427" w:themeFill="accent4"/>
      </w:tcPr>
    </w:tblStylePr>
    <w:tblStylePr w:type="lastRow">
      <w:rPr>
        <w:b/>
        <w:bCs/>
      </w:rPr>
      <w:tblPr/>
      <w:tcPr>
        <w:tcBorders>
          <w:top w:val="double" w:sz="4" w:space="0" w:color="EAC87D" w:themeColor="accent4" w:themeTint="99"/>
        </w:tcBorders>
      </w:tcPr>
    </w:tblStylePr>
    <w:tblStylePr w:type="firstCol">
      <w:rPr>
        <w:b/>
        <w:bCs/>
      </w:rPr>
    </w:tblStylePr>
    <w:tblStylePr w:type="lastCol">
      <w:rPr>
        <w:b/>
        <w:bCs/>
      </w:rPr>
    </w:tblStylePr>
    <w:tblStylePr w:type="band1Vert">
      <w:tblPr/>
      <w:tcPr>
        <w:shd w:val="clear" w:color="auto" w:fill="F8ECD3" w:themeFill="accent4" w:themeFillTint="33"/>
      </w:tcPr>
    </w:tblStylePr>
    <w:tblStylePr w:type="band1Horz">
      <w:tblPr/>
      <w:tcPr>
        <w:shd w:val="clear" w:color="auto" w:fill="F8ECD3" w:themeFill="accent4" w:themeFillTint="33"/>
      </w:tcPr>
    </w:tblStylePr>
  </w:style>
  <w:style w:type="table" w:styleId="Listentabelle4Akzent5">
    <w:name w:val="List Table 4 Accent 5"/>
    <w:basedOn w:val="NormaleTabelle"/>
    <w:uiPriority w:val="49"/>
    <w:rsid w:val="006B19AD"/>
    <w:tblPr>
      <w:tblStyleRowBandSize w:val="1"/>
      <w:tblStyleColBandSize w:val="1"/>
      <w:tblBorders>
        <w:top w:val="single" w:sz="4" w:space="0" w:color="EEF4DB" w:themeColor="accent5" w:themeTint="99"/>
        <w:left w:val="single" w:sz="4" w:space="0" w:color="EEF4DB" w:themeColor="accent5" w:themeTint="99"/>
        <w:bottom w:val="single" w:sz="4" w:space="0" w:color="EEF4DB" w:themeColor="accent5" w:themeTint="99"/>
        <w:right w:val="single" w:sz="4" w:space="0" w:color="EEF4DB" w:themeColor="accent5" w:themeTint="99"/>
        <w:insideH w:val="single" w:sz="4" w:space="0" w:color="EEF4DB" w:themeColor="accent5" w:themeTint="99"/>
      </w:tblBorders>
    </w:tblPr>
    <w:tblStylePr w:type="firstRow">
      <w:rPr>
        <w:b/>
        <w:bCs/>
        <w:color w:val="FFFFFF" w:themeColor="background1"/>
      </w:rPr>
      <w:tblPr/>
      <w:tcPr>
        <w:tcBorders>
          <w:top w:val="single" w:sz="4" w:space="0" w:color="E3EDC4" w:themeColor="accent5"/>
          <w:left w:val="single" w:sz="4" w:space="0" w:color="E3EDC4" w:themeColor="accent5"/>
          <w:bottom w:val="single" w:sz="4" w:space="0" w:color="E3EDC4" w:themeColor="accent5"/>
          <w:right w:val="single" w:sz="4" w:space="0" w:color="E3EDC4" w:themeColor="accent5"/>
          <w:insideH w:val="nil"/>
        </w:tcBorders>
        <w:shd w:val="clear" w:color="auto" w:fill="E3EDC4" w:themeFill="accent5"/>
      </w:tcPr>
    </w:tblStylePr>
    <w:tblStylePr w:type="lastRow">
      <w:rPr>
        <w:b/>
        <w:bCs/>
      </w:rPr>
      <w:tblPr/>
      <w:tcPr>
        <w:tcBorders>
          <w:top w:val="double" w:sz="4" w:space="0" w:color="EEF4DB" w:themeColor="accent5" w:themeTint="99"/>
        </w:tcBorders>
      </w:tcPr>
    </w:tblStylePr>
    <w:tblStylePr w:type="firstCol">
      <w:rPr>
        <w:b/>
        <w:bCs/>
      </w:rPr>
    </w:tblStylePr>
    <w:tblStylePr w:type="lastCol">
      <w:rPr>
        <w:b/>
        <w:bCs/>
      </w:rPr>
    </w:tblStylePr>
    <w:tblStylePr w:type="band1Vert">
      <w:tblPr/>
      <w:tcPr>
        <w:shd w:val="clear" w:color="auto" w:fill="F9FBF2" w:themeFill="accent5" w:themeFillTint="33"/>
      </w:tcPr>
    </w:tblStylePr>
    <w:tblStylePr w:type="band1Horz">
      <w:tblPr/>
      <w:tcPr>
        <w:shd w:val="clear" w:color="auto" w:fill="F9FBF2" w:themeFill="accent5" w:themeFillTint="33"/>
      </w:tcPr>
    </w:tblStylePr>
  </w:style>
  <w:style w:type="table" w:styleId="Listentabelle4Akzent6">
    <w:name w:val="List Table 4 Accent 6"/>
    <w:basedOn w:val="NormaleTabelle"/>
    <w:uiPriority w:val="49"/>
    <w:rsid w:val="006B19AD"/>
    <w:tblPr>
      <w:tblStyleRowBandSize w:val="1"/>
      <w:tblStyleColBandSize w:val="1"/>
      <w:tblBorders>
        <w:top w:val="single" w:sz="4" w:space="0" w:color="B1D7EC" w:themeColor="accent6" w:themeTint="99"/>
        <w:left w:val="single" w:sz="4" w:space="0" w:color="B1D7EC" w:themeColor="accent6" w:themeTint="99"/>
        <w:bottom w:val="single" w:sz="4" w:space="0" w:color="B1D7EC" w:themeColor="accent6" w:themeTint="99"/>
        <w:right w:val="single" w:sz="4" w:space="0" w:color="B1D7EC" w:themeColor="accent6" w:themeTint="99"/>
        <w:insideH w:val="single" w:sz="4" w:space="0" w:color="B1D7EC" w:themeColor="accent6" w:themeTint="99"/>
      </w:tblBorders>
    </w:tblPr>
    <w:tblStylePr w:type="firstRow">
      <w:rPr>
        <w:b/>
        <w:bCs/>
        <w:color w:val="FFFFFF" w:themeColor="background1"/>
      </w:rPr>
      <w:tblPr/>
      <w:tcPr>
        <w:tcBorders>
          <w:top w:val="single" w:sz="4" w:space="0" w:color="7FBEE0" w:themeColor="accent6"/>
          <w:left w:val="single" w:sz="4" w:space="0" w:color="7FBEE0" w:themeColor="accent6"/>
          <w:bottom w:val="single" w:sz="4" w:space="0" w:color="7FBEE0" w:themeColor="accent6"/>
          <w:right w:val="single" w:sz="4" w:space="0" w:color="7FBEE0" w:themeColor="accent6"/>
          <w:insideH w:val="nil"/>
        </w:tcBorders>
        <w:shd w:val="clear" w:color="auto" w:fill="7FBEE0" w:themeFill="accent6"/>
      </w:tcPr>
    </w:tblStylePr>
    <w:tblStylePr w:type="lastRow">
      <w:rPr>
        <w:b/>
        <w:bCs/>
      </w:rPr>
      <w:tblPr/>
      <w:tcPr>
        <w:tcBorders>
          <w:top w:val="double" w:sz="4" w:space="0" w:color="B1D7EC" w:themeColor="accent6" w:themeTint="99"/>
        </w:tcBorders>
      </w:tcPr>
    </w:tblStylePr>
    <w:tblStylePr w:type="firstCol">
      <w:rPr>
        <w:b/>
        <w:bCs/>
      </w:rPr>
    </w:tblStylePr>
    <w:tblStylePr w:type="lastCol">
      <w:rPr>
        <w:b/>
        <w:bCs/>
      </w:rPr>
    </w:tblStylePr>
    <w:tblStylePr w:type="band1Vert">
      <w:tblPr/>
      <w:tcPr>
        <w:shd w:val="clear" w:color="auto" w:fill="E5F1F8" w:themeFill="accent6" w:themeFillTint="33"/>
      </w:tcPr>
    </w:tblStylePr>
    <w:tblStylePr w:type="band1Horz">
      <w:tblPr/>
      <w:tcPr>
        <w:shd w:val="clear" w:color="auto" w:fill="E5F1F8" w:themeFill="accent6" w:themeFillTint="33"/>
      </w:tcPr>
    </w:tblStylePr>
  </w:style>
  <w:style w:type="table" w:styleId="Listentabelle5dunkel">
    <w:name w:val="List Table 5 Dark"/>
    <w:basedOn w:val="NormaleTabelle"/>
    <w:uiPriority w:val="50"/>
    <w:rsid w:val="006B19AD"/>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6B19AD"/>
    <w:rPr>
      <w:color w:val="FFFFFF" w:themeColor="background1"/>
    </w:rPr>
    <w:tblPr>
      <w:tblStyleRowBandSize w:val="1"/>
      <w:tblStyleColBandSize w:val="1"/>
      <w:tblBorders>
        <w:top w:val="single" w:sz="24" w:space="0" w:color="5F8CAA" w:themeColor="accent1"/>
        <w:left w:val="single" w:sz="24" w:space="0" w:color="5F8CAA" w:themeColor="accent1"/>
        <w:bottom w:val="single" w:sz="24" w:space="0" w:color="5F8CAA" w:themeColor="accent1"/>
        <w:right w:val="single" w:sz="24" w:space="0" w:color="5F8CAA" w:themeColor="accent1"/>
      </w:tblBorders>
    </w:tblPr>
    <w:tcPr>
      <w:shd w:val="clear" w:color="auto" w:fill="5F8CAA"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6B19AD"/>
    <w:rPr>
      <w:color w:val="FFFFFF" w:themeColor="background1"/>
    </w:rPr>
    <w:tblPr>
      <w:tblStyleRowBandSize w:val="1"/>
      <w:tblStyleColBandSize w:val="1"/>
      <w:tblBorders>
        <w:top w:val="single" w:sz="24" w:space="0" w:color="EFD597" w:themeColor="accent2"/>
        <w:left w:val="single" w:sz="24" w:space="0" w:color="EFD597" w:themeColor="accent2"/>
        <w:bottom w:val="single" w:sz="24" w:space="0" w:color="EFD597" w:themeColor="accent2"/>
        <w:right w:val="single" w:sz="24" w:space="0" w:color="EFD597" w:themeColor="accent2"/>
      </w:tblBorders>
    </w:tblPr>
    <w:tcPr>
      <w:shd w:val="clear" w:color="auto" w:fill="EFD59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6B19AD"/>
    <w:rPr>
      <w:color w:val="FFFFFF" w:themeColor="background1"/>
    </w:rPr>
    <w:tblPr>
      <w:tblStyleRowBandSize w:val="1"/>
      <w:tblStyleColBandSize w:val="1"/>
      <w:tblBorders>
        <w:top w:val="single" w:sz="24" w:space="0" w:color="B4D6D7" w:themeColor="accent3"/>
        <w:left w:val="single" w:sz="24" w:space="0" w:color="B4D6D7" w:themeColor="accent3"/>
        <w:bottom w:val="single" w:sz="24" w:space="0" w:color="B4D6D7" w:themeColor="accent3"/>
        <w:right w:val="single" w:sz="24" w:space="0" w:color="B4D6D7" w:themeColor="accent3"/>
      </w:tblBorders>
    </w:tblPr>
    <w:tcPr>
      <w:shd w:val="clear" w:color="auto" w:fill="B4D6D7"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6B19AD"/>
    <w:rPr>
      <w:color w:val="FFFFFF" w:themeColor="background1"/>
    </w:rPr>
    <w:tblPr>
      <w:tblStyleRowBandSize w:val="1"/>
      <w:tblStyleColBandSize w:val="1"/>
      <w:tblBorders>
        <w:top w:val="single" w:sz="24" w:space="0" w:color="DDA427" w:themeColor="accent4"/>
        <w:left w:val="single" w:sz="24" w:space="0" w:color="DDA427" w:themeColor="accent4"/>
        <w:bottom w:val="single" w:sz="24" w:space="0" w:color="DDA427" w:themeColor="accent4"/>
        <w:right w:val="single" w:sz="24" w:space="0" w:color="DDA427" w:themeColor="accent4"/>
      </w:tblBorders>
    </w:tblPr>
    <w:tcPr>
      <w:shd w:val="clear" w:color="auto" w:fill="DDA427"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6B19AD"/>
    <w:rPr>
      <w:color w:val="FFFFFF" w:themeColor="background1"/>
    </w:rPr>
    <w:tblPr>
      <w:tblStyleRowBandSize w:val="1"/>
      <w:tblStyleColBandSize w:val="1"/>
      <w:tblBorders>
        <w:top w:val="single" w:sz="24" w:space="0" w:color="E3EDC4" w:themeColor="accent5"/>
        <w:left w:val="single" w:sz="24" w:space="0" w:color="E3EDC4" w:themeColor="accent5"/>
        <w:bottom w:val="single" w:sz="24" w:space="0" w:color="E3EDC4" w:themeColor="accent5"/>
        <w:right w:val="single" w:sz="24" w:space="0" w:color="E3EDC4" w:themeColor="accent5"/>
      </w:tblBorders>
    </w:tblPr>
    <w:tcPr>
      <w:shd w:val="clear" w:color="auto" w:fill="E3ED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6B19AD"/>
    <w:rPr>
      <w:color w:val="FFFFFF" w:themeColor="background1"/>
    </w:rPr>
    <w:tblPr>
      <w:tblStyleRowBandSize w:val="1"/>
      <w:tblStyleColBandSize w:val="1"/>
      <w:tblBorders>
        <w:top w:val="single" w:sz="24" w:space="0" w:color="7FBEE0" w:themeColor="accent6"/>
        <w:left w:val="single" w:sz="24" w:space="0" w:color="7FBEE0" w:themeColor="accent6"/>
        <w:bottom w:val="single" w:sz="24" w:space="0" w:color="7FBEE0" w:themeColor="accent6"/>
        <w:right w:val="single" w:sz="24" w:space="0" w:color="7FBEE0" w:themeColor="accent6"/>
      </w:tblBorders>
    </w:tblPr>
    <w:tcPr>
      <w:shd w:val="clear" w:color="auto" w:fill="7FBEE0"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6B19AD"/>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6farbigAkzent1">
    <w:name w:val="List Table 6 Colorful Accent 1"/>
    <w:basedOn w:val="NormaleTabelle"/>
    <w:uiPriority w:val="51"/>
    <w:rsid w:val="006B19AD"/>
    <w:rPr>
      <w:color w:val="446981" w:themeColor="accent1" w:themeShade="BF"/>
    </w:rPr>
    <w:tblPr>
      <w:tblStyleRowBandSize w:val="1"/>
      <w:tblStyleColBandSize w:val="1"/>
      <w:tblBorders>
        <w:top w:val="single" w:sz="4" w:space="0" w:color="5F8CAA" w:themeColor="accent1"/>
        <w:bottom w:val="single" w:sz="4" w:space="0" w:color="5F8CAA" w:themeColor="accent1"/>
      </w:tblBorders>
    </w:tblPr>
    <w:tblStylePr w:type="firstRow">
      <w:rPr>
        <w:b/>
        <w:bCs/>
      </w:rPr>
      <w:tblPr/>
      <w:tcPr>
        <w:tcBorders>
          <w:bottom w:val="single" w:sz="4" w:space="0" w:color="5F8CAA" w:themeColor="accent1"/>
        </w:tcBorders>
      </w:tcPr>
    </w:tblStylePr>
    <w:tblStylePr w:type="lastRow">
      <w:rPr>
        <w:b/>
        <w:bCs/>
      </w:rPr>
      <w:tblPr/>
      <w:tcPr>
        <w:tcBorders>
          <w:top w:val="double" w:sz="4" w:space="0" w:color="5F8CAA" w:themeColor="accent1"/>
        </w:tcBorders>
      </w:tcPr>
    </w:tblStylePr>
    <w:tblStylePr w:type="firstCol">
      <w:rPr>
        <w:b/>
        <w:bCs/>
      </w:rPr>
    </w:tblStylePr>
    <w:tblStylePr w:type="lastCol">
      <w:rPr>
        <w:b/>
        <w:bCs/>
      </w:rPr>
    </w:tblStylePr>
    <w:tblStylePr w:type="band1Vert">
      <w:tblPr/>
      <w:tcPr>
        <w:shd w:val="clear" w:color="auto" w:fill="DFE8EE" w:themeFill="accent1" w:themeFillTint="33"/>
      </w:tcPr>
    </w:tblStylePr>
    <w:tblStylePr w:type="band1Horz">
      <w:tblPr/>
      <w:tcPr>
        <w:shd w:val="clear" w:color="auto" w:fill="DFE8EE" w:themeFill="accent1" w:themeFillTint="33"/>
      </w:tcPr>
    </w:tblStylePr>
  </w:style>
  <w:style w:type="table" w:styleId="Listentabelle6farbigAkzent2">
    <w:name w:val="List Table 6 Colorful Accent 2"/>
    <w:basedOn w:val="NormaleTabelle"/>
    <w:uiPriority w:val="51"/>
    <w:rsid w:val="006B19AD"/>
    <w:rPr>
      <w:color w:val="E2B242" w:themeColor="accent2" w:themeShade="BF"/>
    </w:rPr>
    <w:tblPr>
      <w:tblStyleRowBandSize w:val="1"/>
      <w:tblStyleColBandSize w:val="1"/>
      <w:tblBorders>
        <w:top w:val="single" w:sz="4" w:space="0" w:color="EFD597" w:themeColor="accent2"/>
        <w:bottom w:val="single" w:sz="4" w:space="0" w:color="EFD597" w:themeColor="accent2"/>
      </w:tblBorders>
    </w:tblPr>
    <w:tblStylePr w:type="firstRow">
      <w:rPr>
        <w:b/>
        <w:bCs/>
      </w:rPr>
      <w:tblPr/>
      <w:tcPr>
        <w:tcBorders>
          <w:bottom w:val="single" w:sz="4" w:space="0" w:color="EFD597" w:themeColor="accent2"/>
        </w:tcBorders>
      </w:tcPr>
    </w:tblStylePr>
    <w:tblStylePr w:type="lastRow">
      <w:rPr>
        <w:b/>
        <w:bCs/>
      </w:rPr>
      <w:tblPr/>
      <w:tcPr>
        <w:tcBorders>
          <w:top w:val="double" w:sz="4" w:space="0" w:color="EFD597" w:themeColor="accent2"/>
        </w:tcBorders>
      </w:tcPr>
    </w:tblStylePr>
    <w:tblStylePr w:type="firstCol">
      <w:rPr>
        <w:b/>
        <w:bCs/>
      </w:rPr>
    </w:tblStylePr>
    <w:tblStylePr w:type="lastCol">
      <w:rPr>
        <w:b/>
        <w:bCs/>
      </w:rPr>
    </w:tblStylePr>
    <w:tblStylePr w:type="band1Vert">
      <w:tblPr/>
      <w:tcPr>
        <w:shd w:val="clear" w:color="auto" w:fill="FBF6EA" w:themeFill="accent2" w:themeFillTint="33"/>
      </w:tcPr>
    </w:tblStylePr>
    <w:tblStylePr w:type="band1Horz">
      <w:tblPr/>
      <w:tcPr>
        <w:shd w:val="clear" w:color="auto" w:fill="FBF6EA" w:themeFill="accent2" w:themeFillTint="33"/>
      </w:tcPr>
    </w:tblStylePr>
  </w:style>
  <w:style w:type="table" w:styleId="Listentabelle6farbigAkzent3">
    <w:name w:val="List Table 6 Colorful Accent 3"/>
    <w:basedOn w:val="NormaleTabelle"/>
    <w:uiPriority w:val="51"/>
    <w:rsid w:val="006B19AD"/>
    <w:rPr>
      <w:color w:val="73B2B4" w:themeColor="accent3" w:themeShade="BF"/>
    </w:rPr>
    <w:tblPr>
      <w:tblStyleRowBandSize w:val="1"/>
      <w:tblStyleColBandSize w:val="1"/>
      <w:tblBorders>
        <w:top w:val="single" w:sz="4" w:space="0" w:color="B4D6D7" w:themeColor="accent3"/>
        <w:bottom w:val="single" w:sz="4" w:space="0" w:color="B4D6D7" w:themeColor="accent3"/>
      </w:tblBorders>
    </w:tblPr>
    <w:tblStylePr w:type="firstRow">
      <w:rPr>
        <w:b/>
        <w:bCs/>
      </w:rPr>
      <w:tblPr/>
      <w:tcPr>
        <w:tcBorders>
          <w:bottom w:val="single" w:sz="4" w:space="0" w:color="B4D6D7" w:themeColor="accent3"/>
        </w:tcBorders>
      </w:tcPr>
    </w:tblStylePr>
    <w:tblStylePr w:type="lastRow">
      <w:rPr>
        <w:b/>
        <w:bCs/>
      </w:rPr>
      <w:tblPr/>
      <w:tcPr>
        <w:tcBorders>
          <w:top w:val="double" w:sz="4" w:space="0" w:color="B4D6D7" w:themeColor="accent3"/>
        </w:tcBorders>
      </w:tcPr>
    </w:tblStylePr>
    <w:tblStylePr w:type="firstCol">
      <w:rPr>
        <w:b/>
        <w:bCs/>
      </w:rPr>
    </w:tblStylePr>
    <w:tblStylePr w:type="lastCol">
      <w:rPr>
        <w:b/>
        <w:bCs/>
      </w:rPr>
    </w:tblStylePr>
    <w:tblStylePr w:type="band1Vert">
      <w:tblPr/>
      <w:tcPr>
        <w:shd w:val="clear" w:color="auto" w:fill="F0F6F7" w:themeFill="accent3" w:themeFillTint="33"/>
      </w:tcPr>
    </w:tblStylePr>
    <w:tblStylePr w:type="band1Horz">
      <w:tblPr/>
      <w:tcPr>
        <w:shd w:val="clear" w:color="auto" w:fill="F0F6F7" w:themeFill="accent3" w:themeFillTint="33"/>
      </w:tcPr>
    </w:tblStylePr>
  </w:style>
  <w:style w:type="table" w:styleId="Listentabelle6farbigAkzent4">
    <w:name w:val="List Table 6 Colorful Accent 4"/>
    <w:basedOn w:val="NormaleTabelle"/>
    <w:uiPriority w:val="51"/>
    <w:rsid w:val="006B19AD"/>
    <w:rPr>
      <w:color w:val="A87B1A" w:themeColor="accent4" w:themeShade="BF"/>
    </w:rPr>
    <w:tblPr>
      <w:tblStyleRowBandSize w:val="1"/>
      <w:tblStyleColBandSize w:val="1"/>
      <w:tblBorders>
        <w:top w:val="single" w:sz="4" w:space="0" w:color="DDA427" w:themeColor="accent4"/>
        <w:bottom w:val="single" w:sz="4" w:space="0" w:color="DDA427" w:themeColor="accent4"/>
      </w:tblBorders>
    </w:tblPr>
    <w:tblStylePr w:type="firstRow">
      <w:rPr>
        <w:b/>
        <w:bCs/>
      </w:rPr>
      <w:tblPr/>
      <w:tcPr>
        <w:tcBorders>
          <w:bottom w:val="single" w:sz="4" w:space="0" w:color="DDA427" w:themeColor="accent4"/>
        </w:tcBorders>
      </w:tcPr>
    </w:tblStylePr>
    <w:tblStylePr w:type="lastRow">
      <w:rPr>
        <w:b/>
        <w:bCs/>
      </w:rPr>
      <w:tblPr/>
      <w:tcPr>
        <w:tcBorders>
          <w:top w:val="double" w:sz="4" w:space="0" w:color="DDA427" w:themeColor="accent4"/>
        </w:tcBorders>
      </w:tcPr>
    </w:tblStylePr>
    <w:tblStylePr w:type="firstCol">
      <w:rPr>
        <w:b/>
        <w:bCs/>
      </w:rPr>
    </w:tblStylePr>
    <w:tblStylePr w:type="lastCol">
      <w:rPr>
        <w:b/>
        <w:bCs/>
      </w:rPr>
    </w:tblStylePr>
    <w:tblStylePr w:type="band1Vert">
      <w:tblPr/>
      <w:tcPr>
        <w:shd w:val="clear" w:color="auto" w:fill="F8ECD3" w:themeFill="accent4" w:themeFillTint="33"/>
      </w:tcPr>
    </w:tblStylePr>
    <w:tblStylePr w:type="band1Horz">
      <w:tblPr/>
      <w:tcPr>
        <w:shd w:val="clear" w:color="auto" w:fill="F8ECD3" w:themeFill="accent4" w:themeFillTint="33"/>
      </w:tcPr>
    </w:tblStylePr>
  </w:style>
  <w:style w:type="table" w:styleId="Listentabelle6farbigAkzent5">
    <w:name w:val="List Table 6 Colorful Accent 5"/>
    <w:basedOn w:val="NormaleTabelle"/>
    <w:uiPriority w:val="51"/>
    <w:rsid w:val="006B19AD"/>
    <w:rPr>
      <w:color w:val="BBD370" w:themeColor="accent5" w:themeShade="BF"/>
    </w:rPr>
    <w:tblPr>
      <w:tblStyleRowBandSize w:val="1"/>
      <w:tblStyleColBandSize w:val="1"/>
      <w:tblBorders>
        <w:top w:val="single" w:sz="4" w:space="0" w:color="E3EDC4" w:themeColor="accent5"/>
        <w:bottom w:val="single" w:sz="4" w:space="0" w:color="E3EDC4" w:themeColor="accent5"/>
      </w:tblBorders>
    </w:tblPr>
    <w:tblStylePr w:type="firstRow">
      <w:rPr>
        <w:b/>
        <w:bCs/>
      </w:rPr>
      <w:tblPr/>
      <w:tcPr>
        <w:tcBorders>
          <w:bottom w:val="single" w:sz="4" w:space="0" w:color="E3EDC4" w:themeColor="accent5"/>
        </w:tcBorders>
      </w:tcPr>
    </w:tblStylePr>
    <w:tblStylePr w:type="lastRow">
      <w:rPr>
        <w:b/>
        <w:bCs/>
      </w:rPr>
      <w:tblPr/>
      <w:tcPr>
        <w:tcBorders>
          <w:top w:val="double" w:sz="4" w:space="0" w:color="E3EDC4" w:themeColor="accent5"/>
        </w:tcBorders>
      </w:tcPr>
    </w:tblStylePr>
    <w:tblStylePr w:type="firstCol">
      <w:rPr>
        <w:b/>
        <w:bCs/>
      </w:rPr>
    </w:tblStylePr>
    <w:tblStylePr w:type="lastCol">
      <w:rPr>
        <w:b/>
        <w:bCs/>
      </w:rPr>
    </w:tblStylePr>
    <w:tblStylePr w:type="band1Vert">
      <w:tblPr/>
      <w:tcPr>
        <w:shd w:val="clear" w:color="auto" w:fill="F9FBF2" w:themeFill="accent5" w:themeFillTint="33"/>
      </w:tcPr>
    </w:tblStylePr>
    <w:tblStylePr w:type="band1Horz">
      <w:tblPr/>
      <w:tcPr>
        <w:shd w:val="clear" w:color="auto" w:fill="F9FBF2" w:themeFill="accent5" w:themeFillTint="33"/>
      </w:tcPr>
    </w:tblStylePr>
  </w:style>
  <w:style w:type="table" w:styleId="Listentabelle6farbigAkzent6">
    <w:name w:val="List Table 6 Colorful Accent 6"/>
    <w:basedOn w:val="NormaleTabelle"/>
    <w:uiPriority w:val="51"/>
    <w:rsid w:val="006B19AD"/>
    <w:rPr>
      <w:color w:val="3799CE" w:themeColor="accent6" w:themeShade="BF"/>
    </w:rPr>
    <w:tblPr>
      <w:tblStyleRowBandSize w:val="1"/>
      <w:tblStyleColBandSize w:val="1"/>
      <w:tblBorders>
        <w:top w:val="single" w:sz="4" w:space="0" w:color="7FBEE0" w:themeColor="accent6"/>
        <w:bottom w:val="single" w:sz="4" w:space="0" w:color="7FBEE0" w:themeColor="accent6"/>
      </w:tblBorders>
    </w:tblPr>
    <w:tblStylePr w:type="firstRow">
      <w:rPr>
        <w:b/>
        <w:bCs/>
      </w:rPr>
      <w:tblPr/>
      <w:tcPr>
        <w:tcBorders>
          <w:bottom w:val="single" w:sz="4" w:space="0" w:color="7FBEE0" w:themeColor="accent6"/>
        </w:tcBorders>
      </w:tcPr>
    </w:tblStylePr>
    <w:tblStylePr w:type="lastRow">
      <w:rPr>
        <w:b/>
        <w:bCs/>
      </w:rPr>
      <w:tblPr/>
      <w:tcPr>
        <w:tcBorders>
          <w:top w:val="double" w:sz="4" w:space="0" w:color="7FBEE0" w:themeColor="accent6"/>
        </w:tcBorders>
      </w:tcPr>
    </w:tblStylePr>
    <w:tblStylePr w:type="firstCol">
      <w:rPr>
        <w:b/>
        <w:bCs/>
      </w:rPr>
    </w:tblStylePr>
    <w:tblStylePr w:type="lastCol">
      <w:rPr>
        <w:b/>
        <w:bCs/>
      </w:rPr>
    </w:tblStylePr>
    <w:tblStylePr w:type="band1Vert">
      <w:tblPr/>
      <w:tcPr>
        <w:shd w:val="clear" w:color="auto" w:fill="E5F1F8" w:themeFill="accent6" w:themeFillTint="33"/>
      </w:tcPr>
    </w:tblStylePr>
    <w:tblStylePr w:type="band1Horz">
      <w:tblPr/>
      <w:tcPr>
        <w:shd w:val="clear" w:color="auto" w:fill="E5F1F8" w:themeFill="accent6" w:themeFillTint="33"/>
      </w:tcPr>
    </w:tblStylePr>
  </w:style>
  <w:style w:type="table" w:styleId="Listentabelle7farbig">
    <w:name w:val="List Table 7 Colorful"/>
    <w:basedOn w:val="NormaleTabelle"/>
    <w:uiPriority w:val="52"/>
    <w:rsid w:val="006B19AD"/>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6B19AD"/>
    <w:rPr>
      <w:color w:val="44698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F8CAA"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F8CAA"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F8CAA"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F8CAA" w:themeColor="accent1"/>
        </w:tcBorders>
        <w:shd w:val="clear" w:color="auto" w:fill="FFFFFF" w:themeFill="background1"/>
      </w:tcPr>
    </w:tblStylePr>
    <w:tblStylePr w:type="band1Vert">
      <w:tblPr/>
      <w:tcPr>
        <w:shd w:val="clear" w:color="auto" w:fill="DFE8EE" w:themeFill="accent1" w:themeFillTint="33"/>
      </w:tcPr>
    </w:tblStylePr>
    <w:tblStylePr w:type="band1Horz">
      <w:tblPr/>
      <w:tcPr>
        <w:shd w:val="clear" w:color="auto" w:fill="DFE8EE"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6B19AD"/>
    <w:rPr>
      <w:color w:val="E2B242"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FD59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FD59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FD59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FD597" w:themeColor="accent2"/>
        </w:tcBorders>
        <w:shd w:val="clear" w:color="auto" w:fill="FFFFFF" w:themeFill="background1"/>
      </w:tcPr>
    </w:tblStylePr>
    <w:tblStylePr w:type="band1Vert">
      <w:tblPr/>
      <w:tcPr>
        <w:shd w:val="clear" w:color="auto" w:fill="FBF6EA" w:themeFill="accent2" w:themeFillTint="33"/>
      </w:tcPr>
    </w:tblStylePr>
    <w:tblStylePr w:type="band1Horz">
      <w:tblPr/>
      <w:tcPr>
        <w:shd w:val="clear" w:color="auto" w:fill="FBF6EA"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6B19AD"/>
    <w:rPr>
      <w:color w:val="73B2B4"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4D6D7"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4D6D7"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4D6D7"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4D6D7" w:themeColor="accent3"/>
        </w:tcBorders>
        <w:shd w:val="clear" w:color="auto" w:fill="FFFFFF" w:themeFill="background1"/>
      </w:tcPr>
    </w:tblStylePr>
    <w:tblStylePr w:type="band1Vert">
      <w:tblPr/>
      <w:tcPr>
        <w:shd w:val="clear" w:color="auto" w:fill="F0F6F7" w:themeFill="accent3" w:themeFillTint="33"/>
      </w:tcPr>
    </w:tblStylePr>
    <w:tblStylePr w:type="band1Horz">
      <w:tblPr/>
      <w:tcPr>
        <w:shd w:val="clear" w:color="auto" w:fill="F0F6F7"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6B19AD"/>
    <w:rPr>
      <w:color w:val="A87B1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DDA427"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DDA427"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DDA427"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DDA427" w:themeColor="accent4"/>
        </w:tcBorders>
        <w:shd w:val="clear" w:color="auto" w:fill="FFFFFF" w:themeFill="background1"/>
      </w:tcPr>
    </w:tblStylePr>
    <w:tblStylePr w:type="band1Vert">
      <w:tblPr/>
      <w:tcPr>
        <w:shd w:val="clear" w:color="auto" w:fill="F8ECD3" w:themeFill="accent4" w:themeFillTint="33"/>
      </w:tcPr>
    </w:tblStylePr>
    <w:tblStylePr w:type="band1Horz">
      <w:tblPr/>
      <w:tcPr>
        <w:shd w:val="clear" w:color="auto" w:fill="F8ECD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6B19AD"/>
    <w:rPr>
      <w:color w:val="BBD37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3ED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3ED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3ED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3EDC4" w:themeColor="accent5"/>
        </w:tcBorders>
        <w:shd w:val="clear" w:color="auto" w:fill="FFFFFF" w:themeFill="background1"/>
      </w:tcPr>
    </w:tblStylePr>
    <w:tblStylePr w:type="band1Vert">
      <w:tblPr/>
      <w:tcPr>
        <w:shd w:val="clear" w:color="auto" w:fill="F9FBF2" w:themeFill="accent5" w:themeFillTint="33"/>
      </w:tcPr>
    </w:tblStylePr>
    <w:tblStylePr w:type="band1Horz">
      <w:tblPr/>
      <w:tcPr>
        <w:shd w:val="clear" w:color="auto" w:fill="F9FBF2"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6B19AD"/>
    <w:rPr>
      <w:color w:val="3799CE"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BEE0"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BEE0"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BEE0"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BEE0" w:themeColor="accent6"/>
        </w:tcBorders>
        <w:shd w:val="clear" w:color="auto" w:fill="FFFFFF" w:themeFill="background1"/>
      </w:tcPr>
    </w:tblStylePr>
    <w:tblStylePr w:type="band1Vert">
      <w:tblPr/>
      <w:tcPr>
        <w:shd w:val="clear" w:color="auto" w:fill="E5F1F8" w:themeFill="accent6" w:themeFillTint="33"/>
      </w:tcPr>
    </w:tblStylePr>
    <w:tblStylePr w:type="band1Horz">
      <w:tblPr/>
      <w:tcPr>
        <w:shd w:val="clear" w:color="auto" w:fill="E5F1F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teraturverzeichnis">
    <w:name w:val="Bibliography"/>
    <w:basedOn w:val="Standard"/>
    <w:next w:val="Standard"/>
    <w:uiPriority w:val="37"/>
    <w:semiHidden/>
    <w:unhideWhenUsed/>
    <w:rsid w:val="006B19AD"/>
  </w:style>
  <w:style w:type="paragraph" w:styleId="Makrotext">
    <w:name w:val="macro"/>
    <w:link w:val="MakrotextZchn"/>
    <w:uiPriority w:val="99"/>
    <w:semiHidden/>
    <w:unhideWhenUsed/>
    <w:rsid w:val="006B19AD"/>
    <w:pPr>
      <w:tabs>
        <w:tab w:val="left" w:pos="480"/>
        <w:tab w:val="left" w:pos="960"/>
        <w:tab w:val="left" w:pos="1440"/>
        <w:tab w:val="left" w:pos="1920"/>
        <w:tab w:val="left" w:pos="2400"/>
        <w:tab w:val="left" w:pos="2880"/>
        <w:tab w:val="left" w:pos="3360"/>
        <w:tab w:val="left" w:pos="3840"/>
        <w:tab w:val="left" w:pos="4320"/>
      </w:tabs>
      <w:spacing w:before="240" w:line="260" w:lineRule="atLeast"/>
    </w:pPr>
    <w:rPr>
      <w:rFonts w:ascii="Consolas" w:hAnsi="Consolas"/>
      <w:lang w:eastAsia="en-US"/>
    </w:rPr>
  </w:style>
  <w:style w:type="character" w:customStyle="1" w:styleId="MakrotextZchn">
    <w:name w:val="Makrotext Zchn"/>
    <w:basedOn w:val="Absatz-Standardschriftart"/>
    <w:link w:val="Makrotext"/>
    <w:uiPriority w:val="99"/>
    <w:semiHidden/>
    <w:rsid w:val="006B19AD"/>
    <w:rPr>
      <w:rFonts w:ascii="Consolas" w:hAnsi="Consolas"/>
      <w:noProof w:val="0"/>
      <w:lang w:val="de-DE" w:eastAsia="en-US"/>
    </w:rPr>
  </w:style>
  <w:style w:type="table" w:styleId="MittlereListe1">
    <w:name w:val="Medium List 1"/>
    <w:basedOn w:val="NormaleTabelle"/>
    <w:uiPriority w:val="65"/>
    <w:semiHidden/>
    <w:unhideWhenUsed/>
    <w:rsid w:val="006B19A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4869"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semiHidden/>
    <w:unhideWhenUsed/>
    <w:rsid w:val="006B19AD"/>
    <w:rPr>
      <w:color w:val="000000" w:themeColor="text1"/>
    </w:rPr>
    <w:tblPr>
      <w:tblStyleRowBandSize w:val="1"/>
      <w:tblStyleColBandSize w:val="1"/>
      <w:tblBorders>
        <w:top w:val="single" w:sz="8" w:space="0" w:color="5F8CAA" w:themeColor="accent1"/>
        <w:bottom w:val="single" w:sz="8" w:space="0" w:color="5F8CAA" w:themeColor="accent1"/>
      </w:tblBorders>
    </w:tblPr>
    <w:tblStylePr w:type="firstRow">
      <w:rPr>
        <w:rFonts w:asciiTheme="majorHAnsi" w:eastAsiaTheme="majorEastAsia" w:hAnsiTheme="majorHAnsi" w:cstheme="majorBidi"/>
      </w:rPr>
      <w:tblPr/>
      <w:tcPr>
        <w:tcBorders>
          <w:top w:val="nil"/>
          <w:bottom w:val="single" w:sz="8" w:space="0" w:color="5F8CAA" w:themeColor="accent1"/>
        </w:tcBorders>
      </w:tcPr>
    </w:tblStylePr>
    <w:tblStylePr w:type="lastRow">
      <w:rPr>
        <w:b/>
        <w:bCs/>
        <w:color w:val="004869" w:themeColor="text2"/>
      </w:rPr>
      <w:tblPr/>
      <w:tcPr>
        <w:tcBorders>
          <w:top w:val="single" w:sz="8" w:space="0" w:color="5F8CAA" w:themeColor="accent1"/>
          <w:bottom w:val="single" w:sz="8" w:space="0" w:color="5F8CAA" w:themeColor="accent1"/>
        </w:tcBorders>
      </w:tcPr>
    </w:tblStylePr>
    <w:tblStylePr w:type="firstCol">
      <w:rPr>
        <w:b/>
        <w:bCs/>
      </w:rPr>
    </w:tblStylePr>
    <w:tblStylePr w:type="lastCol">
      <w:rPr>
        <w:b/>
        <w:bCs/>
      </w:rPr>
      <w:tblPr/>
      <w:tcPr>
        <w:tcBorders>
          <w:top w:val="single" w:sz="8" w:space="0" w:color="5F8CAA" w:themeColor="accent1"/>
          <w:bottom w:val="single" w:sz="8" w:space="0" w:color="5F8CAA" w:themeColor="accent1"/>
        </w:tcBorders>
      </w:tcPr>
    </w:tblStylePr>
    <w:tblStylePr w:type="band1Vert">
      <w:tblPr/>
      <w:tcPr>
        <w:shd w:val="clear" w:color="auto" w:fill="D7E2EA" w:themeFill="accent1" w:themeFillTint="3F"/>
      </w:tcPr>
    </w:tblStylePr>
    <w:tblStylePr w:type="band1Horz">
      <w:tblPr/>
      <w:tcPr>
        <w:shd w:val="clear" w:color="auto" w:fill="D7E2EA" w:themeFill="accent1" w:themeFillTint="3F"/>
      </w:tcPr>
    </w:tblStylePr>
  </w:style>
  <w:style w:type="table" w:styleId="MittlereListe1-Akzent2">
    <w:name w:val="Medium List 1 Accent 2"/>
    <w:basedOn w:val="NormaleTabelle"/>
    <w:uiPriority w:val="65"/>
    <w:semiHidden/>
    <w:unhideWhenUsed/>
    <w:rsid w:val="006B19AD"/>
    <w:rPr>
      <w:color w:val="000000" w:themeColor="text1"/>
    </w:rPr>
    <w:tblPr>
      <w:tblStyleRowBandSize w:val="1"/>
      <w:tblStyleColBandSize w:val="1"/>
      <w:tblBorders>
        <w:top w:val="single" w:sz="8" w:space="0" w:color="EFD597" w:themeColor="accent2"/>
        <w:bottom w:val="single" w:sz="8" w:space="0" w:color="EFD597" w:themeColor="accent2"/>
      </w:tblBorders>
    </w:tblPr>
    <w:tblStylePr w:type="firstRow">
      <w:rPr>
        <w:rFonts w:asciiTheme="majorHAnsi" w:eastAsiaTheme="majorEastAsia" w:hAnsiTheme="majorHAnsi" w:cstheme="majorBidi"/>
      </w:rPr>
      <w:tblPr/>
      <w:tcPr>
        <w:tcBorders>
          <w:top w:val="nil"/>
          <w:bottom w:val="single" w:sz="8" w:space="0" w:color="EFD597" w:themeColor="accent2"/>
        </w:tcBorders>
      </w:tcPr>
    </w:tblStylePr>
    <w:tblStylePr w:type="lastRow">
      <w:rPr>
        <w:b/>
        <w:bCs/>
        <w:color w:val="004869" w:themeColor="text2"/>
      </w:rPr>
      <w:tblPr/>
      <w:tcPr>
        <w:tcBorders>
          <w:top w:val="single" w:sz="8" w:space="0" w:color="EFD597" w:themeColor="accent2"/>
          <w:bottom w:val="single" w:sz="8" w:space="0" w:color="EFD597" w:themeColor="accent2"/>
        </w:tcBorders>
      </w:tcPr>
    </w:tblStylePr>
    <w:tblStylePr w:type="firstCol">
      <w:rPr>
        <w:b/>
        <w:bCs/>
      </w:rPr>
    </w:tblStylePr>
    <w:tblStylePr w:type="lastCol">
      <w:rPr>
        <w:b/>
        <w:bCs/>
      </w:rPr>
      <w:tblPr/>
      <w:tcPr>
        <w:tcBorders>
          <w:top w:val="single" w:sz="8" w:space="0" w:color="EFD597" w:themeColor="accent2"/>
          <w:bottom w:val="single" w:sz="8" w:space="0" w:color="EFD597" w:themeColor="accent2"/>
        </w:tcBorders>
      </w:tcPr>
    </w:tblStylePr>
    <w:tblStylePr w:type="band1Vert">
      <w:tblPr/>
      <w:tcPr>
        <w:shd w:val="clear" w:color="auto" w:fill="FBF4E5" w:themeFill="accent2" w:themeFillTint="3F"/>
      </w:tcPr>
    </w:tblStylePr>
    <w:tblStylePr w:type="band1Horz">
      <w:tblPr/>
      <w:tcPr>
        <w:shd w:val="clear" w:color="auto" w:fill="FBF4E5" w:themeFill="accent2" w:themeFillTint="3F"/>
      </w:tcPr>
    </w:tblStylePr>
  </w:style>
  <w:style w:type="table" w:styleId="MittlereListe1-Akzent3">
    <w:name w:val="Medium List 1 Accent 3"/>
    <w:basedOn w:val="NormaleTabelle"/>
    <w:uiPriority w:val="65"/>
    <w:semiHidden/>
    <w:unhideWhenUsed/>
    <w:rsid w:val="006B19AD"/>
    <w:rPr>
      <w:color w:val="000000" w:themeColor="text1"/>
    </w:rPr>
    <w:tblPr>
      <w:tblStyleRowBandSize w:val="1"/>
      <w:tblStyleColBandSize w:val="1"/>
      <w:tblBorders>
        <w:top w:val="single" w:sz="8" w:space="0" w:color="B4D6D7" w:themeColor="accent3"/>
        <w:bottom w:val="single" w:sz="8" w:space="0" w:color="B4D6D7" w:themeColor="accent3"/>
      </w:tblBorders>
    </w:tblPr>
    <w:tblStylePr w:type="firstRow">
      <w:rPr>
        <w:rFonts w:asciiTheme="majorHAnsi" w:eastAsiaTheme="majorEastAsia" w:hAnsiTheme="majorHAnsi" w:cstheme="majorBidi"/>
      </w:rPr>
      <w:tblPr/>
      <w:tcPr>
        <w:tcBorders>
          <w:top w:val="nil"/>
          <w:bottom w:val="single" w:sz="8" w:space="0" w:color="B4D6D7" w:themeColor="accent3"/>
        </w:tcBorders>
      </w:tcPr>
    </w:tblStylePr>
    <w:tblStylePr w:type="lastRow">
      <w:rPr>
        <w:b/>
        <w:bCs/>
        <w:color w:val="004869" w:themeColor="text2"/>
      </w:rPr>
      <w:tblPr/>
      <w:tcPr>
        <w:tcBorders>
          <w:top w:val="single" w:sz="8" w:space="0" w:color="B4D6D7" w:themeColor="accent3"/>
          <w:bottom w:val="single" w:sz="8" w:space="0" w:color="B4D6D7" w:themeColor="accent3"/>
        </w:tcBorders>
      </w:tcPr>
    </w:tblStylePr>
    <w:tblStylePr w:type="firstCol">
      <w:rPr>
        <w:b/>
        <w:bCs/>
      </w:rPr>
    </w:tblStylePr>
    <w:tblStylePr w:type="lastCol">
      <w:rPr>
        <w:b/>
        <w:bCs/>
      </w:rPr>
      <w:tblPr/>
      <w:tcPr>
        <w:tcBorders>
          <w:top w:val="single" w:sz="8" w:space="0" w:color="B4D6D7" w:themeColor="accent3"/>
          <w:bottom w:val="single" w:sz="8" w:space="0" w:color="B4D6D7" w:themeColor="accent3"/>
        </w:tcBorders>
      </w:tcPr>
    </w:tblStylePr>
    <w:tblStylePr w:type="band1Vert">
      <w:tblPr/>
      <w:tcPr>
        <w:shd w:val="clear" w:color="auto" w:fill="ECF4F5" w:themeFill="accent3" w:themeFillTint="3F"/>
      </w:tcPr>
    </w:tblStylePr>
    <w:tblStylePr w:type="band1Horz">
      <w:tblPr/>
      <w:tcPr>
        <w:shd w:val="clear" w:color="auto" w:fill="ECF4F5" w:themeFill="accent3" w:themeFillTint="3F"/>
      </w:tcPr>
    </w:tblStylePr>
  </w:style>
  <w:style w:type="table" w:styleId="MittlereListe1-Akzent4">
    <w:name w:val="Medium List 1 Accent 4"/>
    <w:basedOn w:val="NormaleTabelle"/>
    <w:uiPriority w:val="65"/>
    <w:semiHidden/>
    <w:unhideWhenUsed/>
    <w:rsid w:val="006B19AD"/>
    <w:rPr>
      <w:color w:val="000000" w:themeColor="text1"/>
    </w:rPr>
    <w:tblPr>
      <w:tblStyleRowBandSize w:val="1"/>
      <w:tblStyleColBandSize w:val="1"/>
      <w:tblBorders>
        <w:top w:val="single" w:sz="8" w:space="0" w:color="DDA427" w:themeColor="accent4"/>
        <w:bottom w:val="single" w:sz="8" w:space="0" w:color="DDA427" w:themeColor="accent4"/>
      </w:tblBorders>
    </w:tblPr>
    <w:tblStylePr w:type="firstRow">
      <w:rPr>
        <w:rFonts w:asciiTheme="majorHAnsi" w:eastAsiaTheme="majorEastAsia" w:hAnsiTheme="majorHAnsi" w:cstheme="majorBidi"/>
      </w:rPr>
      <w:tblPr/>
      <w:tcPr>
        <w:tcBorders>
          <w:top w:val="nil"/>
          <w:bottom w:val="single" w:sz="8" w:space="0" w:color="DDA427" w:themeColor="accent4"/>
        </w:tcBorders>
      </w:tcPr>
    </w:tblStylePr>
    <w:tblStylePr w:type="lastRow">
      <w:rPr>
        <w:b/>
        <w:bCs/>
        <w:color w:val="004869" w:themeColor="text2"/>
      </w:rPr>
      <w:tblPr/>
      <w:tcPr>
        <w:tcBorders>
          <w:top w:val="single" w:sz="8" w:space="0" w:color="DDA427" w:themeColor="accent4"/>
          <w:bottom w:val="single" w:sz="8" w:space="0" w:color="DDA427" w:themeColor="accent4"/>
        </w:tcBorders>
      </w:tcPr>
    </w:tblStylePr>
    <w:tblStylePr w:type="firstCol">
      <w:rPr>
        <w:b/>
        <w:bCs/>
      </w:rPr>
    </w:tblStylePr>
    <w:tblStylePr w:type="lastCol">
      <w:rPr>
        <w:b/>
        <w:bCs/>
      </w:rPr>
      <w:tblPr/>
      <w:tcPr>
        <w:tcBorders>
          <w:top w:val="single" w:sz="8" w:space="0" w:color="DDA427" w:themeColor="accent4"/>
          <w:bottom w:val="single" w:sz="8" w:space="0" w:color="DDA427" w:themeColor="accent4"/>
        </w:tcBorders>
      </w:tcPr>
    </w:tblStylePr>
    <w:tblStylePr w:type="band1Vert">
      <w:tblPr/>
      <w:tcPr>
        <w:shd w:val="clear" w:color="auto" w:fill="F6E8C9" w:themeFill="accent4" w:themeFillTint="3F"/>
      </w:tcPr>
    </w:tblStylePr>
    <w:tblStylePr w:type="band1Horz">
      <w:tblPr/>
      <w:tcPr>
        <w:shd w:val="clear" w:color="auto" w:fill="F6E8C9" w:themeFill="accent4" w:themeFillTint="3F"/>
      </w:tcPr>
    </w:tblStylePr>
  </w:style>
  <w:style w:type="table" w:styleId="MittlereListe1-Akzent5">
    <w:name w:val="Medium List 1 Accent 5"/>
    <w:basedOn w:val="NormaleTabelle"/>
    <w:uiPriority w:val="65"/>
    <w:semiHidden/>
    <w:unhideWhenUsed/>
    <w:rsid w:val="006B19AD"/>
    <w:rPr>
      <w:color w:val="000000" w:themeColor="text1"/>
    </w:rPr>
    <w:tblPr>
      <w:tblStyleRowBandSize w:val="1"/>
      <w:tblStyleColBandSize w:val="1"/>
      <w:tblBorders>
        <w:top w:val="single" w:sz="8" w:space="0" w:color="E3EDC4" w:themeColor="accent5"/>
        <w:bottom w:val="single" w:sz="8" w:space="0" w:color="E3EDC4" w:themeColor="accent5"/>
      </w:tblBorders>
    </w:tblPr>
    <w:tblStylePr w:type="firstRow">
      <w:rPr>
        <w:rFonts w:asciiTheme="majorHAnsi" w:eastAsiaTheme="majorEastAsia" w:hAnsiTheme="majorHAnsi" w:cstheme="majorBidi"/>
      </w:rPr>
      <w:tblPr/>
      <w:tcPr>
        <w:tcBorders>
          <w:top w:val="nil"/>
          <w:bottom w:val="single" w:sz="8" w:space="0" w:color="E3EDC4" w:themeColor="accent5"/>
        </w:tcBorders>
      </w:tcPr>
    </w:tblStylePr>
    <w:tblStylePr w:type="lastRow">
      <w:rPr>
        <w:b/>
        <w:bCs/>
        <w:color w:val="004869" w:themeColor="text2"/>
      </w:rPr>
      <w:tblPr/>
      <w:tcPr>
        <w:tcBorders>
          <w:top w:val="single" w:sz="8" w:space="0" w:color="E3EDC4" w:themeColor="accent5"/>
          <w:bottom w:val="single" w:sz="8" w:space="0" w:color="E3EDC4" w:themeColor="accent5"/>
        </w:tcBorders>
      </w:tcPr>
    </w:tblStylePr>
    <w:tblStylePr w:type="firstCol">
      <w:rPr>
        <w:b/>
        <w:bCs/>
      </w:rPr>
    </w:tblStylePr>
    <w:tblStylePr w:type="lastCol">
      <w:rPr>
        <w:b/>
        <w:bCs/>
      </w:rPr>
      <w:tblPr/>
      <w:tcPr>
        <w:tcBorders>
          <w:top w:val="single" w:sz="8" w:space="0" w:color="E3EDC4" w:themeColor="accent5"/>
          <w:bottom w:val="single" w:sz="8" w:space="0" w:color="E3EDC4" w:themeColor="accent5"/>
        </w:tcBorders>
      </w:tcPr>
    </w:tblStylePr>
    <w:tblStylePr w:type="band1Vert">
      <w:tblPr/>
      <w:tcPr>
        <w:shd w:val="clear" w:color="auto" w:fill="F7FAF0" w:themeFill="accent5" w:themeFillTint="3F"/>
      </w:tcPr>
    </w:tblStylePr>
    <w:tblStylePr w:type="band1Horz">
      <w:tblPr/>
      <w:tcPr>
        <w:shd w:val="clear" w:color="auto" w:fill="F7FAF0" w:themeFill="accent5" w:themeFillTint="3F"/>
      </w:tcPr>
    </w:tblStylePr>
  </w:style>
  <w:style w:type="table" w:styleId="MittlereListe1-Akzent6">
    <w:name w:val="Medium List 1 Accent 6"/>
    <w:basedOn w:val="NormaleTabelle"/>
    <w:uiPriority w:val="65"/>
    <w:semiHidden/>
    <w:unhideWhenUsed/>
    <w:rsid w:val="006B19AD"/>
    <w:rPr>
      <w:color w:val="000000" w:themeColor="text1"/>
    </w:rPr>
    <w:tblPr>
      <w:tblStyleRowBandSize w:val="1"/>
      <w:tblStyleColBandSize w:val="1"/>
      <w:tblBorders>
        <w:top w:val="single" w:sz="8" w:space="0" w:color="7FBEE0" w:themeColor="accent6"/>
        <w:bottom w:val="single" w:sz="8" w:space="0" w:color="7FBEE0" w:themeColor="accent6"/>
      </w:tblBorders>
    </w:tblPr>
    <w:tblStylePr w:type="firstRow">
      <w:rPr>
        <w:rFonts w:asciiTheme="majorHAnsi" w:eastAsiaTheme="majorEastAsia" w:hAnsiTheme="majorHAnsi" w:cstheme="majorBidi"/>
      </w:rPr>
      <w:tblPr/>
      <w:tcPr>
        <w:tcBorders>
          <w:top w:val="nil"/>
          <w:bottom w:val="single" w:sz="8" w:space="0" w:color="7FBEE0" w:themeColor="accent6"/>
        </w:tcBorders>
      </w:tcPr>
    </w:tblStylePr>
    <w:tblStylePr w:type="lastRow">
      <w:rPr>
        <w:b/>
        <w:bCs/>
        <w:color w:val="004869" w:themeColor="text2"/>
      </w:rPr>
      <w:tblPr/>
      <w:tcPr>
        <w:tcBorders>
          <w:top w:val="single" w:sz="8" w:space="0" w:color="7FBEE0" w:themeColor="accent6"/>
          <w:bottom w:val="single" w:sz="8" w:space="0" w:color="7FBEE0" w:themeColor="accent6"/>
        </w:tcBorders>
      </w:tcPr>
    </w:tblStylePr>
    <w:tblStylePr w:type="firstCol">
      <w:rPr>
        <w:b/>
        <w:bCs/>
      </w:rPr>
    </w:tblStylePr>
    <w:tblStylePr w:type="lastCol">
      <w:rPr>
        <w:b/>
        <w:bCs/>
      </w:rPr>
      <w:tblPr/>
      <w:tcPr>
        <w:tcBorders>
          <w:top w:val="single" w:sz="8" w:space="0" w:color="7FBEE0" w:themeColor="accent6"/>
          <w:bottom w:val="single" w:sz="8" w:space="0" w:color="7FBEE0" w:themeColor="accent6"/>
        </w:tcBorders>
      </w:tcPr>
    </w:tblStylePr>
    <w:tblStylePr w:type="band1Vert">
      <w:tblPr/>
      <w:tcPr>
        <w:shd w:val="clear" w:color="auto" w:fill="DFEEF7" w:themeFill="accent6" w:themeFillTint="3F"/>
      </w:tcPr>
    </w:tblStylePr>
    <w:tblStylePr w:type="band1Horz">
      <w:tblPr/>
      <w:tcPr>
        <w:shd w:val="clear" w:color="auto" w:fill="DFEEF7" w:themeFill="accent6" w:themeFillTint="3F"/>
      </w:tcPr>
    </w:tblStylePr>
  </w:style>
  <w:style w:type="table" w:styleId="MittlereListe2">
    <w:name w:val="Medium List 2"/>
    <w:basedOn w:val="NormaleTabelle"/>
    <w:uiPriority w:val="66"/>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5F8CAA" w:themeColor="accent1"/>
        <w:left w:val="single" w:sz="8" w:space="0" w:color="5F8CAA" w:themeColor="accent1"/>
        <w:bottom w:val="single" w:sz="8" w:space="0" w:color="5F8CAA" w:themeColor="accent1"/>
        <w:right w:val="single" w:sz="8" w:space="0" w:color="5F8CAA" w:themeColor="accent1"/>
      </w:tblBorders>
    </w:tblPr>
    <w:tblStylePr w:type="firstRow">
      <w:rPr>
        <w:sz w:val="24"/>
        <w:szCs w:val="24"/>
      </w:rPr>
      <w:tblPr/>
      <w:tcPr>
        <w:tcBorders>
          <w:top w:val="nil"/>
          <w:left w:val="nil"/>
          <w:bottom w:val="single" w:sz="24" w:space="0" w:color="5F8CAA" w:themeColor="accent1"/>
          <w:right w:val="nil"/>
          <w:insideH w:val="nil"/>
          <w:insideV w:val="nil"/>
        </w:tcBorders>
        <w:shd w:val="clear" w:color="auto" w:fill="FFFFFF" w:themeFill="background1"/>
      </w:tcPr>
    </w:tblStylePr>
    <w:tblStylePr w:type="lastRow">
      <w:tblPr/>
      <w:tcPr>
        <w:tcBorders>
          <w:top w:val="single" w:sz="8" w:space="0" w:color="5F8CAA"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F8CAA" w:themeColor="accent1"/>
          <w:insideH w:val="nil"/>
          <w:insideV w:val="nil"/>
        </w:tcBorders>
        <w:shd w:val="clear" w:color="auto" w:fill="FFFFFF" w:themeFill="background1"/>
      </w:tcPr>
    </w:tblStylePr>
    <w:tblStylePr w:type="lastCol">
      <w:tblPr/>
      <w:tcPr>
        <w:tcBorders>
          <w:top w:val="nil"/>
          <w:left w:val="single" w:sz="8" w:space="0" w:color="5F8CAA"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E2EA" w:themeFill="accent1" w:themeFillTint="3F"/>
      </w:tcPr>
    </w:tblStylePr>
    <w:tblStylePr w:type="band1Horz">
      <w:tblPr/>
      <w:tcPr>
        <w:tcBorders>
          <w:top w:val="nil"/>
          <w:bottom w:val="nil"/>
          <w:insideH w:val="nil"/>
          <w:insideV w:val="nil"/>
        </w:tcBorders>
        <w:shd w:val="clear" w:color="auto" w:fill="D7E2EA"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EFD597" w:themeColor="accent2"/>
        <w:left w:val="single" w:sz="8" w:space="0" w:color="EFD597" w:themeColor="accent2"/>
        <w:bottom w:val="single" w:sz="8" w:space="0" w:color="EFD597" w:themeColor="accent2"/>
        <w:right w:val="single" w:sz="8" w:space="0" w:color="EFD597" w:themeColor="accent2"/>
      </w:tblBorders>
    </w:tblPr>
    <w:tblStylePr w:type="firstRow">
      <w:rPr>
        <w:sz w:val="24"/>
        <w:szCs w:val="24"/>
      </w:rPr>
      <w:tblPr/>
      <w:tcPr>
        <w:tcBorders>
          <w:top w:val="nil"/>
          <w:left w:val="nil"/>
          <w:bottom w:val="single" w:sz="24" w:space="0" w:color="EFD597" w:themeColor="accent2"/>
          <w:right w:val="nil"/>
          <w:insideH w:val="nil"/>
          <w:insideV w:val="nil"/>
        </w:tcBorders>
        <w:shd w:val="clear" w:color="auto" w:fill="FFFFFF" w:themeFill="background1"/>
      </w:tcPr>
    </w:tblStylePr>
    <w:tblStylePr w:type="lastRow">
      <w:tblPr/>
      <w:tcPr>
        <w:tcBorders>
          <w:top w:val="single" w:sz="8" w:space="0" w:color="EFD59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FD597" w:themeColor="accent2"/>
          <w:insideH w:val="nil"/>
          <w:insideV w:val="nil"/>
        </w:tcBorders>
        <w:shd w:val="clear" w:color="auto" w:fill="FFFFFF" w:themeFill="background1"/>
      </w:tcPr>
    </w:tblStylePr>
    <w:tblStylePr w:type="lastCol">
      <w:tblPr/>
      <w:tcPr>
        <w:tcBorders>
          <w:top w:val="nil"/>
          <w:left w:val="single" w:sz="8" w:space="0" w:color="EFD59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BF4E5" w:themeFill="accent2" w:themeFillTint="3F"/>
      </w:tcPr>
    </w:tblStylePr>
    <w:tblStylePr w:type="band1Horz">
      <w:tblPr/>
      <w:tcPr>
        <w:tcBorders>
          <w:top w:val="nil"/>
          <w:bottom w:val="nil"/>
          <w:insideH w:val="nil"/>
          <w:insideV w:val="nil"/>
        </w:tcBorders>
        <w:shd w:val="clear" w:color="auto" w:fill="FBF4E5"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B4D6D7" w:themeColor="accent3"/>
        <w:left w:val="single" w:sz="8" w:space="0" w:color="B4D6D7" w:themeColor="accent3"/>
        <w:bottom w:val="single" w:sz="8" w:space="0" w:color="B4D6D7" w:themeColor="accent3"/>
        <w:right w:val="single" w:sz="8" w:space="0" w:color="B4D6D7" w:themeColor="accent3"/>
      </w:tblBorders>
    </w:tblPr>
    <w:tblStylePr w:type="firstRow">
      <w:rPr>
        <w:sz w:val="24"/>
        <w:szCs w:val="24"/>
      </w:rPr>
      <w:tblPr/>
      <w:tcPr>
        <w:tcBorders>
          <w:top w:val="nil"/>
          <w:left w:val="nil"/>
          <w:bottom w:val="single" w:sz="24" w:space="0" w:color="B4D6D7" w:themeColor="accent3"/>
          <w:right w:val="nil"/>
          <w:insideH w:val="nil"/>
          <w:insideV w:val="nil"/>
        </w:tcBorders>
        <w:shd w:val="clear" w:color="auto" w:fill="FFFFFF" w:themeFill="background1"/>
      </w:tcPr>
    </w:tblStylePr>
    <w:tblStylePr w:type="lastRow">
      <w:tblPr/>
      <w:tcPr>
        <w:tcBorders>
          <w:top w:val="single" w:sz="8" w:space="0" w:color="B4D6D7"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4D6D7" w:themeColor="accent3"/>
          <w:insideH w:val="nil"/>
          <w:insideV w:val="nil"/>
        </w:tcBorders>
        <w:shd w:val="clear" w:color="auto" w:fill="FFFFFF" w:themeFill="background1"/>
      </w:tcPr>
    </w:tblStylePr>
    <w:tblStylePr w:type="lastCol">
      <w:tblPr/>
      <w:tcPr>
        <w:tcBorders>
          <w:top w:val="nil"/>
          <w:left w:val="single" w:sz="8" w:space="0" w:color="B4D6D7"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CF4F5" w:themeFill="accent3" w:themeFillTint="3F"/>
      </w:tcPr>
    </w:tblStylePr>
    <w:tblStylePr w:type="band1Horz">
      <w:tblPr/>
      <w:tcPr>
        <w:tcBorders>
          <w:top w:val="nil"/>
          <w:bottom w:val="nil"/>
          <w:insideH w:val="nil"/>
          <w:insideV w:val="nil"/>
        </w:tcBorders>
        <w:shd w:val="clear" w:color="auto" w:fill="ECF4F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DDA427" w:themeColor="accent4"/>
        <w:left w:val="single" w:sz="8" w:space="0" w:color="DDA427" w:themeColor="accent4"/>
        <w:bottom w:val="single" w:sz="8" w:space="0" w:color="DDA427" w:themeColor="accent4"/>
        <w:right w:val="single" w:sz="8" w:space="0" w:color="DDA427" w:themeColor="accent4"/>
      </w:tblBorders>
    </w:tblPr>
    <w:tblStylePr w:type="firstRow">
      <w:rPr>
        <w:sz w:val="24"/>
        <w:szCs w:val="24"/>
      </w:rPr>
      <w:tblPr/>
      <w:tcPr>
        <w:tcBorders>
          <w:top w:val="nil"/>
          <w:left w:val="nil"/>
          <w:bottom w:val="single" w:sz="24" w:space="0" w:color="DDA427" w:themeColor="accent4"/>
          <w:right w:val="nil"/>
          <w:insideH w:val="nil"/>
          <w:insideV w:val="nil"/>
        </w:tcBorders>
        <w:shd w:val="clear" w:color="auto" w:fill="FFFFFF" w:themeFill="background1"/>
      </w:tcPr>
    </w:tblStylePr>
    <w:tblStylePr w:type="lastRow">
      <w:tblPr/>
      <w:tcPr>
        <w:tcBorders>
          <w:top w:val="single" w:sz="8" w:space="0" w:color="DDA427"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DA427" w:themeColor="accent4"/>
          <w:insideH w:val="nil"/>
          <w:insideV w:val="nil"/>
        </w:tcBorders>
        <w:shd w:val="clear" w:color="auto" w:fill="FFFFFF" w:themeFill="background1"/>
      </w:tcPr>
    </w:tblStylePr>
    <w:tblStylePr w:type="lastCol">
      <w:tblPr/>
      <w:tcPr>
        <w:tcBorders>
          <w:top w:val="nil"/>
          <w:left w:val="single" w:sz="8" w:space="0" w:color="DDA427"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6E8C9" w:themeFill="accent4" w:themeFillTint="3F"/>
      </w:tcPr>
    </w:tblStylePr>
    <w:tblStylePr w:type="band1Horz">
      <w:tblPr/>
      <w:tcPr>
        <w:tcBorders>
          <w:top w:val="nil"/>
          <w:bottom w:val="nil"/>
          <w:insideH w:val="nil"/>
          <w:insideV w:val="nil"/>
        </w:tcBorders>
        <w:shd w:val="clear" w:color="auto" w:fill="F6E8C9"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E3EDC4" w:themeColor="accent5"/>
        <w:left w:val="single" w:sz="8" w:space="0" w:color="E3EDC4" w:themeColor="accent5"/>
        <w:bottom w:val="single" w:sz="8" w:space="0" w:color="E3EDC4" w:themeColor="accent5"/>
        <w:right w:val="single" w:sz="8" w:space="0" w:color="E3EDC4" w:themeColor="accent5"/>
      </w:tblBorders>
    </w:tblPr>
    <w:tblStylePr w:type="firstRow">
      <w:rPr>
        <w:sz w:val="24"/>
        <w:szCs w:val="24"/>
      </w:rPr>
      <w:tblPr/>
      <w:tcPr>
        <w:tcBorders>
          <w:top w:val="nil"/>
          <w:left w:val="nil"/>
          <w:bottom w:val="single" w:sz="24" w:space="0" w:color="E3EDC4" w:themeColor="accent5"/>
          <w:right w:val="nil"/>
          <w:insideH w:val="nil"/>
          <w:insideV w:val="nil"/>
        </w:tcBorders>
        <w:shd w:val="clear" w:color="auto" w:fill="FFFFFF" w:themeFill="background1"/>
      </w:tcPr>
    </w:tblStylePr>
    <w:tblStylePr w:type="lastRow">
      <w:tblPr/>
      <w:tcPr>
        <w:tcBorders>
          <w:top w:val="single" w:sz="8" w:space="0" w:color="E3ED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3EDC4" w:themeColor="accent5"/>
          <w:insideH w:val="nil"/>
          <w:insideV w:val="nil"/>
        </w:tcBorders>
        <w:shd w:val="clear" w:color="auto" w:fill="FFFFFF" w:themeFill="background1"/>
      </w:tcPr>
    </w:tblStylePr>
    <w:tblStylePr w:type="lastCol">
      <w:tblPr/>
      <w:tcPr>
        <w:tcBorders>
          <w:top w:val="nil"/>
          <w:left w:val="single" w:sz="8" w:space="0" w:color="E3ED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7FAF0" w:themeFill="accent5" w:themeFillTint="3F"/>
      </w:tcPr>
    </w:tblStylePr>
    <w:tblStylePr w:type="band1Horz">
      <w:tblPr/>
      <w:tcPr>
        <w:tcBorders>
          <w:top w:val="nil"/>
          <w:bottom w:val="nil"/>
          <w:insideH w:val="nil"/>
          <w:insideV w:val="nil"/>
        </w:tcBorders>
        <w:shd w:val="clear" w:color="auto" w:fill="F7F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7FBEE0" w:themeColor="accent6"/>
        <w:left w:val="single" w:sz="8" w:space="0" w:color="7FBEE0" w:themeColor="accent6"/>
        <w:bottom w:val="single" w:sz="8" w:space="0" w:color="7FBEE0" w:themeColor="accent6"/>
        <w:right w:val="single" w:sz="8" w:space="0" w:color="7FBEE0" w:themeColor="accent6"/>
      </w:tblBorders>
    </w:tblPr>
    <w:tblStylePr w:type="firstRow">
      <w:rPr>
        <w:sz w:val="24"/>
        <w:szCs w:val="24"/>
      </w:rPr>
      <w:tblPr/>
      <w:tcPr>
        <w:tcBorders>
          <w:top w:val="nil"/>
          <w:left w:val="nil"/>
          <w:bottom w:val="single" w:sz="24" w:space="0" w:color="7FBEE0" w:themeColor="accent6"/>
          <w:right w:val="nil"/>
          <w:insideH w:val="nil"/>
          <w:insideV w:val="nil"/>
        </w:tcBorders>
        <w:shd w:val="clear" w:color="auto" w:fill="FFFFFF" w:themeFill="background1"/>
      </w:tcPr>
    </w:tblStylePr>
    <w:tblStylePr w:type="lastRow">
      <w:tblPr/>
      <w:tcPr>
        <w:tcBorders>
          <w:top w:val="single" w:sz="8" w:space="0" w:color="7FBEE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FBEE0" w:themeColor="accent6"/>
          <w:insideH w:val="nil"/>
          <w:insideV w:val="nil"/>
        </w:tcBorders>
        <w:shd w:val="clear" w:color="auto" w:fill="FFFFFF" w:themeFill="background1"/>
      </w:tcPr>
    </w:tblStylePr>
    <w:tblStylePr w:type="lastCol">
      <w:tblPr/>
      <w:tcPr>
        <w:tcBorders>
          <w:top w:val="nil"/>
          <w:left w:val="single" w:sz="8" w:space="0" w:color="7FBEE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EEF7" w:themeFill="accent6" w:themeFillTint="3F"/>
      </w:tcPr>
    </w:tblStylePr>
    <w:tblStylePr w:type="band1Horz">
      <w:tblPr/>
      <w:tcPr>
        <w:tcBorders>
          <w:top w:val="nil"/>
          <w:bottom w:val="nil"/>
          <w:insideH w:val="nil"/>
          <w:insideV w:val="nil"/>
        </w:tcBorders>
        <w:shd w:val="clear" w:color="auto" w:fill="DFEEF7"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chattierung1">
    <w:name w:val="Medium Shading 1"/>
    <w:basedOn w:val="NormaleTabelle"/>
    <w:uiPriority w:val="63"/>
    <w:semiHidden/>
    <w:unhideWhenUsed/>
    <w:rsid w:val="006B19A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6B19AD"/>
    <w:tblPr>
      <w:tblStyleRowBandSize w:val="1"/>
      <w:tblStyleColBandSize w:val="1"/>
      <w:tblBorders>
        <w:top w:val="single" w:sz="8" w:space="0" w:color="87A8BF" w:themeColor="accent1" w:themeTint="BF"/>
        <w:left w:val="single" w:sz="8" w:space="0" w:color="87A8BF" w:themeColor="accent1" w:themeTint="BF"/>
        <w:bottom w:val="single" w:sz="8" w:space="0" w:color="87A8BF" w:themeColor="accent1" w:themeTint="BF"/>
        <w:right w:val="single" w:sz="8" w:space="0" w:color="87A8BF" w:themeColor="accent1" w:themeTint="BF"/>
        <w:insideH w:val="single" w:sz="8" w:space="0" w:color="87A8BF" w:themeColor="accent1" w:themeTint="BF"/>
      </w:tblBorders>
    </w:tblPr>
    <w:tblStylePr w:type="firstRow">
      <w:pPr>
        <w:spacing w:before="0" w:after="0" w:line="240" w:lineRule="auto"/>
      </w:pPr>
      <w:rPr>
        <w:b/>
        <w:bCs/>
        <w:color w:val="FFFFFF" w:themeColor="background1"/>
      </w:rPr>
      <w:tblPr/>
      <w:tcPr>
        <w:tcBorders>
          <w:top w:val="single" w:sz="8" w:space="0" w:color="87A8BF" w:themeColor="accent1" w:themeTint="BF"/>
          <w:left w:val="single" w:sz="8" w:space="0" w:color="87A8BF" w:themeColor="accent1" w:themeTint="BF"/>
          <w:bottom w:val="single" w:sz="8" w:space="0" w:color="87A8BF" w:themeColor="accent1" w:themeTint="BF"/>
          <w:right w:val="single" w:sz="8" w:space="0" w:color="87A8BF" w:themeColor="accent1" w:themeTint="BF"/>
          <w:insideH w:val="nil"/>
          <w:insideV w:val="nil"/>
        </w:tcBorders>
        <w:shd w:val="clear" w:color="auto" w:fill="5F8CAA" w:themeFill="accent1"/>
      </w:tcPr>
    </w:tblStylePr>
    <w:tblStylePr w:type="lastRow">
      <w:pPr>
        <w:spacing w:before="0" w:after="0" w:line="240" w:lineRule="auto"/>
      </w:pPr>
      <w:rPr>
        <w:b/>
        <w:bCs/>
      </w:rPr>
      <w:tblPr/>
      <w:tcPr>
        <w:tcBorders>
          <w:top w:val="double" w:sz="6" w:space="0" w:color="87A8BF" w:themeColor="accent1" w:themeTint="BF"/>
          <w:left w:val="single" w:sz="8" w:space="0" w:color="87A8BF" w:themeColor="accent1" w:themeTint="BF"/>
          <w:bottom w:val="single" w:sz="8" w:space="0" w:color="87A8BF" w:themeColor="accent1" w:themeTint="BF"/>
          <w:right w:val="single" w:sz="8" w:space="0" w:color="87A8B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7E2EA" w:themeFill="accent1" w:themeFillTint="3F"/>
      </w:tcPr>
    </w:tblStylePr>
    <w:tblStylePr w:type="band1Horz">
      <w:tblPr/>
      <w:tcPr>
        <w:tcBorders>
          <w:insideH w:val="nil"/>
          <w:insideV w:val="nil"/>
        </w:tcBorders>
        <w:shd w:val="clear" w:color="auto" w:fill="D7E2EA"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6B19AD"/>
    <w:tblPr>
      <w:tblStyleRowBandSize w:val="1"/>
      <w:tblStyleColBandSize w:val="1"/>
      <w:tblBorders>
        <w:top w:val="single" w:sz="8" w:space="0" w:color="F3DFB1" w:themeColor="accent2" w:themeTint="BF"/>
        <w:left w:val="single" w:sz="8" w:space="0" w:color="F3DFB1" w:themeColor="accent2" w:themeTint="BF"/>
        <w:bottom w:val="single" w:sz="8" w:space="0" w:color="F3DFB1" w:themeColor="accent2" w:themeTint="BF"/>
        <w:right w:val="single" w:sz="8" w:space="0" w:color="F3DFB1" w:themeColor="accent2" w:themeTint="BF"/>
        <w:insideH w:val="single" w:sz="8" w:space="0" w:color="F3DFB1" w:themeColor="accent2" w:themeTint="BF"/>
      </w:tblBorders>
    </w:tblPr>
    <w:tblStylePr w:type="firstRow">
      <w:pPr>
        <w:spacing w:before="0" w:after="0" w:line="240" w:lineRule="auto"/>
      </w:pPr>
      <w:rPr>
        <w:b/>
        <w:bCs/>
        <w:color w:val="FFFFFF" w:themeColor="background1"/>
      </w:rPr>
      <w:tblPr/>
      <w:tcPr>
        <w:tcBorders>
          <w:top w:val="single" w:sz="8" w:space="0" w:color="F3DFB1" w:themeColor="accent2" w:themeTint="BF"/>
          <w:left w:val="single" w:sz="8" w:space="0" w:color="F3DFB1" w:themeColor="accent2" w:themeTint="BF"/>
          <w:bottom w:val="single" w:sz="8" w:space="0" w:color="F3DFB1" w:themeColor="accent2" w:themeTint="BF"/>
          <w:right w:val="single" w:sz="8" w:space="0" w:color="F3DFB1" w:themeColor="accent2" w:themeTint="BF"/>
          <w:insideH w:val="nil"/>
          <w:insideV w:val="nil"/>
        </w:tcBorders>
        <w:shd w:val="clear" w:color="auto" w:fill="EFD597" w:themeFill="accent2"/>
      </w:tcPr>
    </w:tblStylePr>
    <w:tblStylePr w:type="lastRow">
      <w:pPr>
        <w:spacing w:before="0" w:after="0" w:line="240" w:lineRule="auto"/>
      </w:pPr>
      <w:rPr>
        <w:b/>
        <w:bCs/>
      </w:rPr>
      <w:tblPr/>
      <w:tcPr>
        <w:tcBorders>
          <w:top w:val="double" w:sz="6" w:space="0" w:color="F3DFB1" w:themeColor="accent2" w:themeTint="BF"/>
          <w:left w:val="single" w:sz="8" w:space="0" w:color="F3DFB1" w:themeColor="accent2" w:themeTint="BF"/>
          <w:bottom w:val="single" w:sz="8" w:space="0" w:color="F3DFB1" w:themeColor="accent2" w:themeTint="BF"/>
          <w:right w:val="single" w:sz="8" w:space="0" w:color="F3DFB1" w:themeColor="accent2" w:themeTint="BF"/>
          <w:insideH w:val="nil"/>
          <w:insideV w:val="nil"/>
        </w:tcBorders>
      </w:tcPr>
    </w:tblStylePr>
    <w:tblStylePr w:type="firstCol">
      <w:rPr>
        <w:b/>
        <w:bCs/>
      </w:rPr>
    </w:tblStylePr>
    <w:tblStylePr w:type="lastCol">
      <w:rPr>
        <w:b/>
        <w:bCs/>
      </w:rPr>
    </w:tblStylePr>
    <w:tblStylePr w:type="band1Vert">
      <w:tblPr/>
      <w:tcPr>
        <w:shd w:val="clear" w:color="auto" w:fill="FBF4E5" w:themeFill="accent2" w:themeFillTint="3F"/>
      </w:tcPr>
    </w:tblStylePr>
    <w:tblStylePr w:type="band1Horz">
      <w:tblPr/>
      <w:tcPr>
        <w:tcBorders>
          <w:insideH w:val="nil"/>
          <w:insideV w:val="nil"/>
        </w:tcBorders>
        <w:shd w:val="clear" w:color="auto" w:fill="FBF4E5"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6B19AD"/>
    <w:tblPr>
      <w:tblStyleRowBandSize w:val="1"/>
      <w:tblStyleColBandSize w:val="1"/>
      <w:tblBorders>
        <w:top w:val="single" w:sz="8" w:space="0" w:color="C6E0E1" w:themeColor="accent3" w:themeTint="BF"/>
        <w:left w:val="single" w:sz="8" w:space="0" w:color="C6E0E1" w:themeColor="accent3" w:themeTint="BF"/>
        <w:bottom w:val="single" w:sz="8" w:space="0" w:color="C6E0E1" w:themeColor="accent3" w:themeTint="BF"/>
        <w:right w:val="single" w:sz="8" w:space="0" w:color="C6E0E1" w:themeColor="accent3" w:themeTint="BF"/>
        <w:insideH w:val="single" w:sz="8" w:space="0" w:color="C6E0E1" w:themeColor="accent3" w:themeTint="BF"/>
      </w:tblBorders>
    </w:tblPr>
    <w:tblStylePr w:type="firstRow">
      <w:pPr>
        <w:spacing w:before="0" w:after="0" w:line="240" w:lineRule="auto"/>
      </w:pPr>
      <w:rPr>
        <w:b/>
        <w:bCs/>
        <w:color w:val="FFFFFF" w:themeColor="background1"/>
      </w:rPr>
      <w:tblPr/>
      <w:tcPr>
        <w:tcBorders>
          <w:top w:val="single" w:sz="8" w:space="0" w:color="C6E0E1" w:themeColor="accent3" w:themeTint="BF"/>
          <w:left w:val="single" w:sz="8" w:space="0" w:color="C6E0E1" w:themeColor="accent3" w:themeTint="BF"/>
          <w:bottom w:val="single" w:sz="8" w:space="0" w:color="C6E0E1" w:themeColor="accent3" w:themeTint="BF"/>
          <w:right w:val="single" w:sz="8" w:space="0" w:color="C6E0E1" w:themeColor="accent3" w:themeTint="BF"/>
          <w:insideH w:val="nil"/>
          <w:insideV w:val="nil"/>
        </w:tcBorders>
        <w:shd w:val="clear" w:color="auto" w:fill="B4D6D7" w:themeFill="accent3"/>
      </w:tcPr>
    </w:tblStylePr>
    <w:tblStylePr w:type="lastRow">
      <w:pPr>
        <w:spacing w:before="0" w:after="0" w:line="240" w:lineRule="auto"/>
      </w:pPr>
      <w:rPr>
        <w:b/>
        <w:bCs/>
      </w:rPr>
      <w:tblPr/>
      <w:tcPr>
        <w:tcBorders>
          <w:top w:val="double" w:sz="6" w:space="0" w:color="C6E0E1" w:themeColor="accent3" w:themeTint="BF"/>
          <w:left w:val="single" w:sz="8" w:space="0" w:color="C6E0E1" w:themeColor="accent3" w:themeTint="BF"/>
          <w:bottom w:val="single" w:sz="8" w:space="0" w:color="C6E0E1" w:themeColor="accent3" w:themeTint="BF"/>
          <w:right w:val="single" w:sz="8" w:space="0" w:color="C6E0E1" w:themeColor="accent3" w:themeTint="BF"/>
          <w:insideH w:val="nil"/>
          <w:insideV w:val="nil"/>
        </w:tcBorders>
      </w:tcPr>
    </w:tblStylePr>
    <w:tblStylePr w:type="firstCol">
      <w:rPr>
        <w:b/>
        <w:bCs/>
      </w:rPr>
    </w:tblStylePr>
    <w:tblStylePr w:type="lastCol">
      <w:rPr>
        <w:b/>
        <w:bCs/>
      </w:rPr>
    </w:tblStylePr>
    <w:tblStylePr w:type="band1Vert">
      <w:tblPr/>
      <w:tcPr>
        <w:shd w:val="clear" w:color="auto" w:fill="ECF4F5" w:themeFill="accent3" w:themeFillTint="3F"/>
      </w:tcPr>
    </w:tblStylePr>
    <w:tblStylePr w:type="band1Horz">
      <w:tblPr/>
      <w:tcPr>
        <w:tcBorders>
          <w:insideH w:val="nil"/>
          <w:insideV w:val="nil"/>
        </w:tcBorders>
        <w:shd w:val="clear" w:color="auto" w:fill="ECF4F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6B19AD"/>
    <w:tblPr>
      <w:tblStyleRowBandSize w:val="1"/>
      <w:tblStyleColBandSize w:val="1"/>
      <w:tblBorders>
        <w:top w:val="single" w:sz="8" w:space="0" w:color="E5BA5D" w:themeColor="accent4" w:themeTint="BF"/>
        <w:left w:val="single" w:sz="8" w:space="0" w:color="E5BA5D" w:themeColor="accent4" w:themeTint="BF"/>
        <w:bottom w:val="single" w:sz="8" w:space="0" w:color="E5BA5D" w:themeColor="accent4" w:themeTint="BF"/>
        <w:right w:val="single" w:sz="8" w:space="0" w:color="E5BA5D" w:themeColor="accent4" w:themeTint="BF"/>
        <w:insideH w:val="single" w:sz="8" w:space="0" w:color="E5BA5D" w:themeColor="accent4" w:themeTint="BF"/>
      </w:tblBorders>
    </w:tblPr>
    <w:tblStylePr w:type="firstRow">
      <w:pPr>
        <w:spacing w:before="0" w:after="0" w:line="240" w:lineRule="auto"/>
      </w:pPr>
      <w:rPr>
        <w:b/>
        <w:bCs/>
        <w:color w:val="FFFFFF" w:themeColor="background1"/>
      </w:rPr>
      <w:tblPr/>
      <w:tcPr>
        <w:tcBorders>
          <w:top w:val="single" w:sz="8" w:space="0" w:color="E5BA5D" w:themeColor="accent4" w:themeTint="BF"/>
          <w:left w:val="single" w:sz="8" w:space="0" w:color="E5BA5D" w:themeColor="accent4" w:themeTint="BF"/>
          <w:bottom w:val="single" w:sz="8" w:space="0" w:color="E5BA5D" w:themeColor="accent4" w:themeTint="BF"/>
          <w:right w:val="single" w:sz="8" w:space="0" w:color="E5BA5D" w:themeColor="accent4" w:themeTint="BF"/>
          <w:insideH w:val="nil"/>
          <w:insideV w:val="nil"/>
        </w:tcBorders>
        <w:shd w:val="clear" w:color="auto" w:fill="DDA427" w:themeFill="accent4"/>
      </w:tcPr>
    </w:tblStylePr>
    <w:tblStylePr w:type="lastRow">
      <w:pPr>
        <w:spacing w:before="0" w:after="0" w:line="240" w:lineRule="auto"/>
      </w:pPr>
      <w:rPr>
        <w:b/>
        <w:bCs/>
      </w:rPr>
      <w:tblPr/>
      <w:tcPr>
        <w:tcBorders>
          <w:top w:val="double" w:sz="6" w:space="0" w:color="E5BA5D" w:themeColor="accent4" w:themeTint="BF"/>
          <w:left w:val="single" w:sz="8" w:space="0" w:color="E5BA5D" w:themeColor="accent4" w:themeTint="BF"/>
          <w:bottom w:val="single" w:sz="8" w:space="0" w:color="E5BA5D" w:themeColor="accent4" w:themeTint="BF"/>
          <w:right w:val="single" w:sz="8" w:space="0" w:color="E5BA5D" w:themeColor="accent4" w:themeTint="BF"/>
          <w:insideH w:val="nil"/>
          <w:insideV w:val="nil"/>
        </w:tcBorders>
      </w:tcPr>
    </w:tblStylePr>
    <w:tblStylePr w:type="firstCol">
      <w:rPr>
        <w:b/>
        <w:bCs/>
      </w:rPr>
    </w:tblStylePr>
    <w:tblStylePr w:type="lastCol">
      <w:rPr>
        <w:b/>
        <w:bCs/>
      </w:rPr>
    </w:tblStylePr>
    <w:tblStylePr w:type="band1Vert">
      <w:tblPr/>
      <w:tcPr>
        <w:shd w:val="clear" w:color="auto" w:fill="F6E8C9" w:themeFill="accent4" w:themeFillTint="3F"/>
      </w:tcPr>
    </w:tblStylePr>
    <w:tblStylePr w:type="band1Horz">
      <w:tblPr/>
      <w:tcPr>
        <w:tcBorders>
          <w:insideH w:val="nil"/>
          <w:insideV w:val="nil"/>
        </w:tcBorders>
        <w:shd w:val="clear" w:color="auto" w:fill="F6E8C9"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6B19AD"/>
    <w:tblPr>
      <w:tblStyleRowBandSize w:val="1"/>
      <w:tblStyleColBandSize w:val="1"/>
      <w:tblBorders>
        <w:top w:val="single" w:sz="8" w:space="0" w:color="E9F1D2" w:themeColor="accent5" w:themeTint="BF"/>
        <w:left w:val="single" w:sz="8" w:space="0" w:color="E9F1D2" w:themeColor="accent5" w:themeTint="BF"/>
        <w:bottom w:val="single" w:sz="8" w:space="0" w:color="E9F1D2" w:themeColor="accent5" w:themeTint="BF"/>
        <w:right w:val="single" w:sz="8" w:space="0" w:color="E9F1D2" w:themeColor="accent5" w:themeTint="BF"/>
        <w:insideH w:val="single" w:sz="8" w:space="0" w:color="E9F1D2" w:themeColor="accent5" w:themeTint="BF"/>
      </w:tblBorders>
    </w:tblPr>
    <w:tblStylePr w:type="firstRow">
      <w:pPr>
        <w:spacing w:before="0" w:after="0" w:line="240" w:lineRule="auto"/>
      </w:pPr>
      <w:rPr>
        <w:b/>
        <w:bCs/>
        <w:color w:val="FFFFFF" w:themeColor="background1"/>
      </w:rPr>
      <w:tblPr/>
      <w:tcPr>
        <w:tcBorders>
          <w:top w:val="single" w:sz="8" w:space="0" w:color="E9F1D2" w:themeColor="accent5" w:themeTint="BF"/>
          <w:left w:val="single" w:sz="8" w:space="0" w:color="E9F1D2" w:themeColor="accent5" w:themeTint="BF"/>
          <w:bottom w:val="single" w:sz="8" w:space="0" w:color="E9F1D2" w:themeColor="accent5" w:themeTint="BF"/>
          <w:right w:val="single" w:sz="8" w:space="0" w:color="E9F1D2" w:themeColor="accent5" w:themeTint="BF"/>
          <w:insideH w:val="nil"/>
          <w:insideV w:val="nil"/>
        </w:tcBorders>
        <w:shd w:val="clear" w:color="auto" w:fill="E3EDC4" w:themeFill="accent5"/>
      </w:tcPr>
    </w:tblStylePr>
    <w:tblStylePr w:type="lastRow">
      <w:pPr>
        <w:spacing w:before="0" w:after="0" w:line="240" w:lineRule="auto"/>
      </w:pPr>
      <w:rPr>
        <w:b/>
        <w:bCs/>
      </w:rPr>
      <w:tblPr/>
      <w:tcPr>
        <w:tcBorders>
          <w:top w:val="double" w:sz="6" w:space="0" w:color="E9F1D2" w:themeColor="accent5" w:themeTint="BF"/>
          <w:left w:val="single" w:sz="8" w:space="0" w:color="E9F1D2" w:themeColor="accent5" w:themeTint="BF"/>
          <w:bottom w:val="single" w:sz="8" w:space="0" w:color="E9F1D2" w:themeColor="accent5" w:themeTint="BF"/>
          <w:right w:val="single" w:sz="8" w:space="0" w:color="E9F1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F7FAF0" w:themeFill="accent5" w:themeFillTint="3F"/>
      </w:tcPr>
    </w:tblStylePr>
    <w:tblStylePr w:type="band1Horz">
      <w:tblPr/>
      <w:tcPr>
        <w:tcBorders>
          <w:insideH w:val="nil"/>
          <w:insideV w:val="nil"/>
        </w:tcBorders>
        <w:shd w:val="clear" w:color="auto" w:fill="F7FAF0"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6B19AD"/>
    <w:tblPr>
      <w:tblStyleRowBandSize w:val="1"/>
      <w:tblStyleColBandSize w:val="1"/>
      <w:tblBorders>
        <w:top w:val="single" w:sz="8" w:space="0" w:color="9ECEE7" w:themeColor="accent6" w:themeTint="BF"/>
        <w:left w:val="single" w:sz="8" w:space="0" w:color="9ECEE7" w:themeColor="accent6" w:themeTint="BF"/>
        <w:bottom w:val="single" w:sz="8" w:space="0" w:color="9ECEE7" w:themeColor="accent6" w:themeTint="BF"/>
        <w:right w:val="single" w:sz="8" w:space="0" w:color="9ECEE7" w:themeColor="accent6" w:themeTint="BF"/>
        <w:insideH w:val="single" w:sz="8" w:space="0" w:color="9ECEE7" w:themeColor="accent6" w:themeTint="BF"/>
      </w:tblBorders>
    </w:tblPr>
    <w:tblStylePr w:type="firstRow">
      <w:pPr>
        <w:spacing w:before="0" w:after="0" w:line="240" w:lineRule="auto"/>
      </w:pPr>
      <w:rPr>
        <w:b/>
        <w:bCs/>
        <w:color w:val="FFFFFF" w:themeColor="background1"/>
      </w:rPr>
      <w:tblPr/>
      <w:tcPr>
        <w:tcBorders>
          <w:top w:val="single" w:sz="8" w:space="0" w:color="9ECEE7" w:themeColor="accent6" w:themeTint="BF"/>
          <w:left w:val="single" w:sz="8" w:space="0" w:color="9ECEE7" w:themeColor="accent6" w:themeTint="BF"/>
          <w:bottom w:val="single" w:sz="8" w:space="0" w:color="9ECEE7" w:themeColor="accent6" w:themeTint="BF"/>
          <w:right w:val="single" w:sz="8" w:space="0" w:color="9ECEE7" w:themeColor="accent6" w:themeTint="BF"/>
          <w:insideH w:val="nil"/>
          <w:insideV w:val="nil"/>
        </w:tcBorders>
        <w:shd w:val="clear" w:color="auto" w:fill="7FBEE0" w:themeFill="accent6"/>
      </w:tcPr>
    </w:tblStylePr>
    <w:tblStylePr w:type="lastRow">
      <w:pPr>
        <w:spacing w:before="0" w:after="0" w:line="240" w:lineRule="auto"/>
      </w:pPr>
      <w:rPr>
        <w:b/>
        <w:bCs/>
      </w:rPr>
      <w:tblPr/>
      <w:tcPr>
        <w:tcBorders>
          <w:top w:val="double" w:sz="6" w:space="0" w:color="9ECEE7" w:themeColor="accent6" w:themeTint="BF"/>
          <w:left w:val="single" w:sz="8" w:space="0" w:color="9ECEE7" w:themeColor="accent6" w:themeTint="BF"/>
          <w:bottom w:val="single" w:sz="8" w:space="0" w:color="9ECEE7" w:themeColor="accent6" w:themeTint="BF"/>
          <w:right w:val="single" w:sz="8" w:space="0" w:color="9ECEE7" w:themeColor="accent6" w:themeTint="BF"/>
          <w:insideH w:val="nil"/>
          <w:insideV w:val="nil"/>
        </w:tcBorders>
      </w:tcPr>
    </w:tblStylePr>
    <w:tblStylePr w:type="firstCol">
      <w:rPr>
        <w:b/>
        <w:bCs/>
      </w:rPr>
    </w:tblStylePr>
    <w:tblStylePr w:type="lastCol">
      <w:rPr>
        <w:b/>
        <w:bCs/>
      </w:rPr>
    </w:tblStylePr>
    <w:tblStylePr w:type="band1Vert">
      <w:tblPr/>
      <w:tcPr>
        <w:shd w:val="clear" w:color="auto" w:fill="DFEEF7" w:themeFill="accent6" w:themeFillTint="3F"/>
      </w:tcPr>
    </w:tblStylePr>
    <w:tblStylePr w:type="band1Horz">
      <w:tblPr/>
      <w:tcPr>
        <w:tcBorders>
          <w:insideH w:val="nil"/>
          <w:insideV w:val="nil"/>
        </w:tcBorders>
        <w:shd w:val="clear" w:color="auto" w:fill="DFEEF7"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6B19A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6B19A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F8CAA"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F8CAA" w:themeFill="accent1"/>
      </w:tcPr>
    </w:tblStylePr>
    <w:tblStylePr w:type="lastCol">
      <w:rPr>
        <w:b/>
        <w:bCs/>
        <w:color w:val="FFFFFF" w:themeColor="background1"/>
      </w:rPr>
      <w:tblPr/>
      <w:tcPr>
        <w:tcBorders>
          <w:left w:val="nil"/>
          <w:right w:val="nil"/>
          <w:insideH w:val="nil"/>
          <w:insideV w:val="nil"/>
        </w:tcBorders>
        <w:shd w:val="clear" w:color="auto" w:fill="5F8CAA"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6B19A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FD59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FD597" w:themeFill="accent2"/>
      </w:tcPr>
    </w:tblStylePr>
    <w:tblStylePr w:type="lastCol">
      <w:rPr>
        <w:b/>
        <w:bCs/>
        <w:color w:val="FFFFFF" w:themeColor="background1"/>
      </w:rPr>
      <w:tblPr/>
      <w:tcPr>
        <w:tcBorders>
          <w:left w:val="nil"/>
          <w:right w:val="nil"/>
          <w:insideH w:val="nil"/>
          <w:insideV w:val="nil"/>
        </w:tcBorders>
        <w:shd w:val="clear" w:color="auto" w:fill="EFD59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6B19A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4D6D7"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4D6D7" w:themeFill="accent3"/>
      </w:tcPr>
    </w:tblStylePr>
    <w:tblStylePr w:type="lastCol">
      <w:rPr>
        <w:b/>
        <w:bCs/>
        <w:color w:val="FFFFFF" w:themeColor="background1"/>
      </w:rPr>
      <w:tblPr/>
      <w:tcPr>
        <w:tcBorders>
          <w:left w:val="nil"/>
          <w:right w:val="nil"/>
          <w:insideH w:val="nil"/>
          <w:insideV w:val="nil"/>
        </w:tcBorders>
        <w:shd w:val="clear" w:color="auto" w:fill="B4D6D7"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6B19A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DA427"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DA427" w:themeFill="accent4"/>
      </w:tcPr>
    </w:tblStylePr>
    <w:tblStylePr w:type="lastCol">
      <w:rPr>
        <w:b/>
        <w:bCs/>
        <w:color w:val="FFFFFF" w:themeColor="background1"/>
      </w:rPr>
      <w:tblPr/>
      <w:tcPr>
        <w:tcBorders>
          <w:left w:val="nil"/>
          <w:right w:val="nil"/>
          <w:insideH w:val="nil"/>
          <w:insideV w:val="nil"/>
        </w:tcBorders>
        <w:shd w:val="clear" w:color="auto" w:fill="DDA427"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6B19A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3ED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3EDC4" w:themeFill="accent5"/>
      </w:tcPr>
    </w:tblStylePr>
    <w:tblStylePr w:type="lastCol">
      <w:rPr>
        <w:b/>
        <w:bCs/>
        <w:color w:val="FFFFFF" w:themeColor="background1"/>
      </w:rPr>
      <w:tblPr/>
      <w:tcPr>
        <w:tcBorders>
          <w:left w:val="nil"/>
          <w:right w:val="nil"/>
          <w:insideH w:val="nil"/>
          <w:insideV w:val="nil"/>
        </w:tcBorders>
        <w:shd w:val="clear" w:color="auto" w:fill="E3ED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6B19A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FBEE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FBEE0" w:themeFill="accent6"/>
      </w:tcPr>
    </w:tblStylePr>
    <w:tblStylePr w:type="lastCol">
      <w:rPr>
        <w:b/>
        <w:bCs/>
        <w:color w:val="FFFFFF" w:themeColor="background1"/>
      </w:rPr>
      <w:tblPr/>
      <w:tcPr>
        <w:tcBorders>
          <w:left w:val="nil"/>
          <w:right w:val="nil"/>
          <w:insideH w:val="nil"/>
          <w:insideV w:val="nil"/>
        </w:tcBorders>
        <w:shd w:val="clear" w:color="auto" w:fill="7FBEE0"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Raster1">
    <w:name w:val="Medium Grid 1"/>
    <w:basedOn w:val="NormaleTabelle"/>
    <w:uiPriority w:val="67"/>
    <w:semiHidden/>
    <w:unhideWhenUsed/>
    <w:rsid w:val="006B19A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semiHidden/>
    <w:unhideWhenUsed/>
    <w:rsid w:val="006B19AD"/>
    <w:tblPr>
      <w:tblStyleRowBandSize w:val="1"/>
      <w:tblStyleColBandSize w:val="1"/>
      <w:tblBorders>
        <w:top w:val="single" w:sz="8" w:space="0" w:color="87A8BF" w:themeColor="accent1" w:themeTint="BF"/>
        <w:left w:val="single" w:sz="8" w:space="0" w:color="87A8BF" w:themeColor="accent1" w:themeTint="BF"/>
        <w:bottom w:val="single" w:sz="8" w:space="0" w:color="87A8BF" w:themeColor="accent1" w:themeTint="BF"/>
        <w:right w:val="single" w:sz="8" w:space="0" w:color="87A8BF" w:themeColor="accent1" w:themeTint="BF"/>
        <w:insideH w:val="single" w:sz="8" w:space="0" w:color="87A8BF" w:themeColor="accent1" w:themeTint="BF"/>
        <w:insideV w:val="single" w:sz="8" w:space="0" w:color="87A8BF" w:themeColor="accent1" w:themeTint="BF"/>
      </w:tblBorders>
    </w:tblPr>
    <w:tcPr>
      <w:shd w:val="clear" w:color="auto" w:fill="D7E2EA" w:themeFill="accent1" w:themeFillTint="3F"/>
    </w:tcPr>
    <w:tblStylePr w:type="firstRow">
      <w:rPr>
        <w:b/>
        <w:bCs/>
      </w:rPr>
    </w:tblStylePr>
    <w:tblStylePr w:type="lastRow">
      <w:rPr>
        <w:b/>
        <w:bCs/>
      </w:rPr>
      <w:tblPr/>
      <w:tcPr>
        <w:tcBorders>
          <w:top w:val="single" w:sz="18" w:space="0" w:color="87A8BF" w:themeColor="accent1" w:themeTint="BF"/>
        </w:tcBorders>
      </w:tcPr>
    </w:tblStylePr>
    <w:tblStylePr w:type="firstCol">
      <w:rPr>
        <w:b/>
        <w:bCs/>
      </w:rPr>
    </w:tblStylePr>
    <w:tblStylePr w:type="lastCol">
      <w:rPr>
        <w:b/>
        <w:bCs/>
      </w:rPr>
    </w:tblStylePr>
    <w:tblStylePr w:type="band1Vert">
      <w:tblPr/>
      <w:tcPr>
        <w:shd w:val="clear" w:color="auto" w:fill="AFC5D4" w:themeFill="accent1" w:themeFillTint="7F"/>
      </w:tcPr>
    </w:tblStylePr>
    <w:tblStylePr w:type="band1Horz">
      <w:tblPr/>
      <w:tcPr>
        <w:shd w:val="clear" w:color="auto" w:fill="AFC5D4" w:themeFill="accent1" w:themeFillTint="7F"/>
      </w:tcPr>
    </w:tblStylePr>
  </w:style>
  <w:style w:type="table" w:styleId="MittleresRaster1-Akzent2">
    <w:name w:val="Medium Grid 1 Accent 2"/>
    <w:basedOn w:val="NormaleTabelle"/>
    <w:uiPriority w:val="67"/>
    <w:semiHidden/>
    <w:unhideWhenUsed/>
    <w:rsid w:val="006B19AD"/>
    <w:tblPr>
      <w:tblStyleRowBandSize w:val="1"/>
      <w:tblStyleColBandSize w:val="1"/>
      <w:tblBorders>
        <w:top w:val="single" w:sz="8" w:space="0" w:color="F3DFB1" w:themeColor="accent2" w:themeTint="BF"/>
        <w:left w:val="single" w:sz="8" w:space="0" w:color="F3DFB1" w:themeColor="accent2" w:themeTint="BF"/>
        <w:bottom w:val="single" w:sz="8" w:space="0" w:color="F3DFB1" w:themeColor="accent2" w:themeTint="BF"/>
        <w:right w:val="single" w:sz="8" w:space="0" w:color="F3DFB1" w:themeColor="accent2" w:themeTint="BF"/>
        <w:insideH w:val="single" w:sz="8" w:space="0" w:color="F3DFB1" w:themeColor="accent2" w:themeTint="BF"/>
        <w:insideV w:val="single" w:sz="8" w:space="0" w:color="F3DFB1" w:themeColor="accent2" w:themeTint="BF"/>
      </w:tblBorders>
    </w:tblPr>
    <w:tcPr>
      <w:shd w:val="clear" w:color="auto" w:fill="FBF4E5" w:themeFill="accent2" w:themeFillTint="3F"/>
    </w:tcPr>
    <w:tblStylePr w:type="firstRow">
      <w:rPr>
        <w:b/>
        <w:bCs/>
      </w:rPr>
    </w:tblStylePr>
    <w:tblStylePr w:type="lastRow">
      <w:rPr>
        <w:b/>
        <w:bCs/>
      </w:rPr>
      <w:tblPr/>
      <w:tcPr>
        <w:tcBorders>
          <w:top w:val="single" w:sz="18" w:space="0" w:color="F3DFB1" w:themeColor="accent2" w:themeTint="BF"/>
        </w:tcBorders>
      </w:tcPr>
    </w:tblStylePr>
    <w:tblStylePr w:type="firstCol">
      <w:rPr>
        <w:b/>
        <w:bCs/>
      </w:rPr>
    </w:tblStylePr>
    <w:tblStylePr w:type="lastCol">
      <w:rPr>
        <w:b/>
        <w:bCs/>
      </w:rPr>
    </w:tblStylePr>
    <w:tblStylePr w:type="band1Vert">
      <w:tblPr/>
      <w:tcPr>
        <w:shd w:val="clear" w:color="auto" w:fill="F7E9CB" w:themeFill="accent2" w:themeFillTint="7F"/>
      </w:tcPr>
    </w:tblStylePr>
    <w:tblStylePr w:type="band1Horz">
      <w:tblPr/>
      <w:tcPr>
        <w:shd w:val="clear" w:color="auto" w:fill="F7E9CB" w:themeFill="accent2" w:themeFillTint="7F"/>
      </w:tcPr>
    </w:tblStylePr>
  </w:style>
  <w:style w:type="table" w:styleId="MittleresRaster1-Akzent3">
    <w:name w:val="Medium Grid 1 Accent 3"/>
    <w:basedOn w:val="NormaleTabelle"/>
    <w:uiPriority w:val="67"/>
    <w:semiHidden/>
    <w:unhideWhenUsed/>
    <w:rsid w:val="006B19AD"/>
    <w:tblPr>
      <w:tblStyleRowBandSize w:val="1"/>
      <w:tblStyleColBandSize w:val="1"/>
      <w:tblBorders>
        <w:top w:val="single" w:sz="8" w:space="0" w:color="C6E0E1" w:themeColor="accent3" w:themeTint="BF"/>
        <w:left w:val="single" w:sz="8" w:space="0" w:color="C6E0E1" w:themeColor="accent3" w:themeTint="BF"/>
        <w:bottom w:val="single" w:sz="8" w:space="0" w:color="C6E0E1" w:themeColor="accent3" w:themeTint="BF"/>
        <w:right w:val="single" w:sz="8" w:space="0" w:color="C6E0E1" w:themeColor="accent3" w:themeTint="BF"/>
        <w:insideH w:val="single" w:sz="8" w:space="0" w:color="C6E0E1" w:themeColor="accent3" w:themeTint="BF"/>
        <w:insideV w:val="single" w:sz="8" w:space="0" w:color="C6E0E1" w:themeColor="accent3" w:themeTint="BF"/>
      </w:tblBorders>
    </w:tblPr>
    <w:tcPr>
      <w:shd w:val="clear" w:color="auto" w:fill="ECF4F5" w:themeFill="accent3" w:themeFillTint="3F"/>
    </w:tcPr>
    <w:tblStylePr w:type="firstRow">
      <w:rPr>
        <w:b/>
        <w:bCs/>
      </w:rPr>
    </w:tblStylePr>
    <w:tblStylePr w:type="lastRow">
      <w:rPr>
        <w:b/>
        <w:bCs/>
      </w:rPr>
      <w:tblPr/>
      <w:tcPr>
        <w:tcBorders>
          <w:top w:val="single" w:sz="18" w:space="0" w:color="C6E0E1" w:themeColor="accent3" w:themeTint="BF"/>
        </w:tcBorders>
      </w:tcPr>
    </w:tblStylePr>
    <w:tblStylePr w:type="firstCol">
      <w:rPr>
        <w:b/>
        <w:bCs/>
      </w:rPr>
    </w:tblStylePr>
    <w:tblStylePr w:type="lastCol">
      <w:rPr>
        <w:b/>
        <w:bCs/>
      </w:rPr>
    </w:tblStylePr>
    <w:tblStylePr w:type="band1Vert">
      <w:tblPr/>
      <w:tcPr>
        <w:shd w:val="clear" w:color="auto" w:fill="D9EAEB" w:themeFill="accent3" w:themeFillTint="7F"/>
      </w:tcPr>
    </w:tblStylePr>
    <w:tblStylePr w:type="band1Horz">
      <w:tblPr/>
      <w:tcPr>
        <w:shd w:val="clear" w:color="auto" w:fill="D9EAEB" w:themeFill="accent3" w:themeFillTint="7F"/>
      </w:tcPr>
    </w:tblStylePr>
  </w:style>
  <w:style w:type="table" w:styleId="MittleresRaster1-Akzent4">
    <w:name w:val="Medium Grid 1 Accent 4"/>
    <w:basedOn w:val="NormaleTabelle"/>
    <w:uiPriority w:val="67"/>
    <w:semiHidden/>
    <w:unhideWhenUsed/>
    <w:rsid w:val="006B19AD"/>
    <w:tblPr>
      <w:tblStyleRowBandSize w:val="1"/>
      <w:tblStyleColBandSize w:val="1"/>
      <w:tblBorders>
        <w:top w:val="single" w:sz="8" w:space="0" w:color="E5BA5D" w:themeColor="accent4" w:themeTint="BF"/>
        <w:left w:val="single" w:sz="8" w:space="0" w:color="E5BA5D" w:themeColor="accent4" w:themeTint="BF"/>
        <w:bottom w:val="single" w:sz="8" w:space="0" w:color="E5BA5D" w:themeColor="accent4" w:themeTint="BF"/>
        <w:right w:val="single" w:sz="8" w:space="0" w:color="E5BA5D" w:themeColor="accent4" w:themeTint="BF"/>
        <w:insideH w:val="single" w:sz="8" w:space="0" w:color="E5BA5D" w:themeColor="accent4" w:themeTint="BF"/>
        <w:insideV w:val="single" w:sz="8" w:space="0" w:color="E5BA5D" w:themeColor="accent4" w:themeTint="BF"/>
      </w:tblBorders>
    </w:tblPr>
    <w:tcPr>
      <w:shd w:val="clear" w:color="auto" w:fill="F6E8C9" w:themeFill="accent4" w:themeFillTint="3F"/>
    </w:tcPr>
    <w:tblStylePr w:type="firstRow">
      <w:rPr>
        <w:b/>
        <w:bCs/>
      </w:rPr>
    </w:tblStylePr>
    <w:tblStylePr w:type="lastRow">
      <w:rPr>
        <w:b/>
        <w:bCs/>
      </w:rPr>
      <w:tblPr/>
      <w:tcPr>
        <w:tcBorders>
          <w:top w:val="single" w:sz="18" w:space="0" w:color="E5BA5D" w:themeColor="accent4" w:themeTint="BF"/>
        </w:tcBorders>
      </w:tcPr>
    </w:tblStylePr>
    <w:tblStylePr w:type="firstCol">
      <w:rPr>
        <w:b/>
        <w:bCs/>
      </w:rPr>
    </w:tblStylePr>
    <w:tblStylePr w:type="lastCol">
      <w:rPr>
        <w:b/>
        <w:bCs/>
      </w:rPr>
    </w:tblStylePr>
    <w:tblStylePr w:type="band1Vert">
      <w:tblPr/>
      <w:tcPr>
        <w:shd w:val="clear" w:color="auto" w:fill="EED193" w:themeFill="accent4" w:themeFillTint="7F"/>
      </w:tcPr>
    </w:tblStylePr>
    <w:tblStylePr w:type="band1Horz">
      <w:tblPr/>
      <w:tcPr>
        <w:shd w:val="clear" w:color="auto" w:fill="EED193" w:themeFill="accent4" w:themeFillTint="7F"/>
      </w:tcPr>
    </w:tblStylePr>
  </w:style>
  <w:style w:type="table" w:styleId="MittleresRaster1-Akzent5">
    <w:name w:val="Medium Grid 1 Accent 5"/>
    <w:basedOn w:val="NormaleTabelle"/>
    <w:uiPriority w:val="67"/>
    <w:semiHidden/>
    <w:unhideWhenUsed/>
    <w:rsid w:val="006B19AD"/>
    <w:tblPr>
      <w:tblStyleRowBandSize w:val="1"/>
      <w:tblStyleColBandSize w:val="1"/>
      <w:tblBorders>
        <w:top w:val="single" w:sz="8" w:space="0" w:color="E9F1D2" w:themeColor="accent5" w:themeTint="BF"/>
        <w:left w:val="single" w:sz="8" w:space="0" w:color="E9F1D2" w:themeColor="accent5" w:themeTint="BF"/>
        <w:bottom w:val="single" w:sz="8" w:space="0" w:color="E9F1D2" w:themeColor="accent5" w:themeTint="BF"/>
        <w:right w:val="single" w:sz="8" w:space="0" w:color="E9F1D2" w:themeColor="accent5" w:themeTint="BF"/>
        <w:insideH w:val="single" w:sz="8" w:space="0" w:color="E9F1D2" w:themeColor="accent5" w:themeTint="BF"/>
        <w:insideV w:val="single" w:sz="8" w:space="0" w:color="E9F1D2" w:themeColor="accent5" w:themeTint="BF"/>
      </w:tblBorders>
    </w:tblPr>
    <w:tcPr>
      <w:shd w:val="clear" w:color="auto" w:fill="F7FAF0" w:themeFill="accent5" w:themeFillTint="3F"/>
    </w:tcPr>
    <w:tblStylePr w:type="firstRow">
      <w:rPr>
        <w:b/>
        <w:bCs/>
      </w:rPr>
    </w:tblStylePr>
    <w:tblStylePr w:type="lastRow">
      <w:rPr>
        <w:b/>
        <w:bCs/>
      </w:rPr>
      <w:tblPr/>
      <w:tcPr>
        <w:tcBorders>
          <w:top w:val="single" w:sz="18" w:space="0" w:color="E9F1D2" w:themeColor="accent5" w:themeTint="BF"/>
        </w:tcBorders>
      </w:tcPr>
    </w:tblStylePr>
    <w:tblStylePr w:type="firstCol">
      <w:rPr>
        <w:b/>
        <w:bCs/>
      </w:rPr>
    </w:tblStylePr>
    <w:tblStylePr w:type="lastCol">
      <w:rPr>
        <w:b/>
        <w:bCs/>
      </w:rPr>
    </w:tblStylePr>
    <w:tblStylePr w:type="band1Vert">
      <w:tblPr/>
      <w:tcPr>
        <w:shd w:val="clear" w:color="auto" w:fill="F0F6E1" w:themeFill="accent5" w:themeFillTint="7F"/>
      </w:tcPr>
    </w:tblStylePr>
    <w:tblStylePr w:type="band1Horz">
      <w:tblPr/>
      <w:tcPr>
        <w:shd w:val="clear" w:color="auto" w:fill="F0F6E1" w:themeFill="accent5" w:themeFillTint="7F"/>
      </w:tcPr>
    </w:tblStylePr>
  </w:style>
  <w:style w:type="table" w:styleId="MittleresRaster1-Akzent6">
    <w:name w:val="Medium Grid 1 Accent 6"/>
    <w:basedOn w:val="NormaleTabelle"/>
    <w:uiPriority w:val="67"/>
    <w:semiHidden/>
    <w:unhideWhenUsed/>
    <w:rsid w:val="006B19AD"/>
    <w:tblPr>
      <w:tblStyleRowBandSize w:val="1"/>
      <w:tblStyleColBandSize w:val="1"/>
      <w:tblBorders>
        <w:top w:val="single" w:sz="8" w:space="0" w:color="9ECEE7" w:themeColor="accent6" w:themeTint="BF"/>
        <w:left w:val="single" w:sz="8" w:space="0" w:color="9ECEE7" w:themeColor="accent6" w:themeTint="BF"/>
        <w:bottom w:val="single" w:sz="8" w:space="0" w:color="9ECEE7" w:themeColor="accent6" w:themeTint="BF"/>
        <w:right w:val="single" w:sz="8" w:space="0" w:color="9ECEE7" w:themeColor="accent6" w:themeTint="BF"/>
        <w:insideH w:val="single" w:sz="8" w:space="0" w:color="9ECEE7" w:themeColor="accent6" w:themeTint="BF"/>
        <w:insideV w:val="single" w:sz="8" w:space="0" w:color="9ECEE7" w:themeColor="accent6" w:themeTint="BF"/>
      </w:tblBorders>
    </w:tblPr>
    <w:tcPr>
      <w:shd w:val="clear" w:color="auto" w:fill="DFEEF7" w:themeFill="accent6" w:themeFillTint="3F"/>
    </w:tcPr>
    <w:tblStylePr w:type="firstRow">
      <w:rPr>
        <w:b/>
        <w:bCs/>
      </w:rPr>
    </w:tblStylePr>
    <w:tblStylePr w:type="lastRow">
      <w:rPr>
        <w:b/>
        <w:bCs/>
      </w:rPr>
      <w:tblPr/>
      <w:tcPr>
        <w:tcBorders>
          <w:top w:val="single" w:sz="18" w:space="0" w:color="9ECEE7" w:themeColor="accent6" w:themeTint="BF"/>
        </w:tcBorders>
      </w:tcPr>
    </w:tblStylePr>
    <w:tblStylePr w:type="firstCol">
      <w:rPr>
        <w:b/>
        <w:bCs/>
      </w:rPr>
    </w:tblStylePr>
    <w:tblStylePr w:type="lastCol">
      <w:rPr>
        <w:b/>
        <w:bCs/>
      </w:rPr>
    </w:tblStylePr>
    <w:tblStylePr w:type="band1Vert">
      <w:tblPr/>
      <w:tcPr>
        <w:shd w:val="clear" w:color="auto" w:fill="BFDEEF" w:themeFill="accent6" w:themeFillTint="7F"/>
      </w:tcPr>
    </w:tblStylePr>
    <w:tblStylePr w:type="band1Horz">
      <w:tblPr/>
      <w:tcPr>
        <w:shd w:val="clear" w:color="auto" w:fill="BFDEEF" w:themeFill="accent6" w:themeFillTint="7F"/>
      </w:tcPr>
    </w:tblStylePr>
  </w:style>
  <w:style w:type="table" w:styleId="MittleresRaster2">
    <w:name w:val="Medium Grid 2"/>
    <w:basedOn w:val="NormaleTabelle"/>
    <w:uiPriority w:val="68"/>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5F8CAA" w:themeColor="accent1"/>
        <w:left w:val="single" w:sz="8" w:space="0" w:color="5F8CAA" w:themeColor="accent1"/>
        <w:bottom w:val="single" w:sz="8" w:space="0" w:color="5F8CAA" w:themeColor="accent1"/>
        <w:right w:val="single" w:sz="8" w:space="0" w:color="5F8CAA" w:themeColor="accent1"/>
        <w:insideH w:val="single" w:sz="8" w:space="0" w:color="5F8CAA" w:themeColor="accent1"/>
        <w:insideV w:val="single" w:sz="8" w:space="0" w:color="5F8CAA" w:themeColor="accent1"/>
      </w:tblBorders>
    </w:tblPr>
    <w:tcPr>
      <w:shd w:val="clear" w:color="auto" w:fill="D7E2EA" w:themeFill="accent1" w:themeFillTint="3F"/>
    </w:tcPr>
    <w:tblStylePr w:type="firstRow">
      <w:rPr>
        <w:b/>
        <w:bCs/>
        <w:color w:val="000000" w:themeColor="text1"/>
      </w:rPr>
      <w:tblPr/>
      <w:tcPr>
        <w:shd w:val="clear" w:color="auto" w:fill="EFF3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E8EE" w:themeFill="accent1" w:themeFillTint="33"/>
      </w:tcPr>
    </w:tblStylePr>
    <w:tblStylePr w:type="band1Vert">
      <w:tblPr/>
      <w:tcPr>
        <w:shd w:val="clear" w:color="auto" w:fill="AFC5D4" w:themeFill="accent1" w:themeFillTint="7F"/>
      </w:tcPr>
    </w:tblStylePr>
    <w:tblStylePr w:type="band1Horz">
      <w:tblPr/>
      <w:tcPr>
        <w:tcBorders>
          <w:insideH w:val="single" w:sz="6" w:space="0" w:color="5F8CAA" w:themeColor="accent1"/>
          <w:insideV w:val="single" w:sz="6" w:space="0" w:color="5F8CAA" w:themeColor="accent1"/>
        </w:tcBorders>
        <w:shd w:val="clear" w:color="auto" w:fill="AFC5D4"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EFD597" w:themeColor="accent2"/>
        <w:left w:val="single" w:sz="8" w:space="0" w:color="EFD597" w:themeColor="accent2"/>
        <w:bottom w:val="single" w:sz="8" w:space="0" w:color="EFD597" w:themeColor="accent2"/>
        <w:right w:val="single" w:sz="8" w:space="0" w:color="EFD597" w:themeColor="accent2"/>
        <w:insideH w:val="single" w:sz="8" w:space="0" w:color="EFD597" w:themeColor="accent2"/>
        <w:insideV w:val="single" w:sz="8" w:space="0" w:color="EFD597" w:themeColor="accent2"/>
      </w:tblBorders>
    </w:tblPr>
    <w:tcPr>
      <w:shd w:val="clear" w:color="auto" w:fill="FBF4E5" w:themeFill="accent2" w:themeFillTint="3F"/>
    </w:tcPr>
    <w:tblStylePr w:type="firstRow">
      <w:rPr>
        <w:b/>
        <w:bCs/>
        <w:color w:val="000000" w:themeColor="text1"/>
      </w:rPr>
      <w:tblPr/>
      <w:tcPr>
        <w:shd w:val="clear" w:color="auto" w:fill="FDFAF4"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F6EA" w:themeFill="accent2" w:themeFillTint="33"/>
      </w:tcPr>
    </w:tblStylePr>
    <w:tblStylePr w:type="band1Vert">
      <w:tblPr/>
      <w:tcPr>
        <w:shd w:val="clear" w:color="auto" w:fill="F7E9CB" w:themeFill="accent2" w:themeFillTint="7F"/>
      </w:tcPr>
    </w:tblStylePr>
    <w:tblStylePr w:type="band1Horz">
      <w:tblPr/>
      <w:tcPr>
        <w:tcBorders>
          <w:insideH w:val="single" w:sz="6" w:space="0" w:color="EFD597" w:themeColor="accent2"/>
          <w:insideV w:val="single" w:sz="6" w:space="0" w:color="EFD597" w:themeColor="accent2"/>
        </w:tcBorders>
        <w:shd w:val="clear" w:color="auto" w:fill="F7E9CB"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B4D6D7" w:themeColor="accent3"/>
        <w:left w:val="single" w:sz="8" w:space="0" w:color="B4D6D7" w:themeColor="accent3"/>
        <w:bottom w:val="single" w:sz="8" w:space="0" w:color="B4D6D7" w:themeColor="accent3"/>
        <w:right w:val="single" w:sz="8" w:space="0" w:color="B4D6D7" w:themeColor="accent3"/>
        <w:insideH w:val="single" w:sz="8" w:space="0" w:color="B4D6D7" w:themeColor="accent3"/>
        <w:insideV w:val="single" w:sz="8" w:space="0" w:color="B4D6D7" w:themeColor="accent3"/>
      </w:tblBorders>
    </w:tblPr>
    <w:tcPr>
      <w:shd w:val="clear" w:color="auto" w:fill="ECF4F5" w:themeFill="accent3" w:themeFillTint="3F"/>
    </w:tcPr>
    <w:tblStylePr w:type="firstRow">
      <w:rPr>
        <w:b/>
        <w:bCs/>
        <w:color w:val="000000" w:themeColor="text1"/>
      </w:rPr>
      <w:tblPr/>
      <w:tcPr>
        <w:shd w:val="clear" w:color="auto" w:fill="F7FBFB"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0F6F7" w:themeFill="accent3" w:themeFillTint="33"/>
      </w:tcPr>
    </w:tblStylePr>
    <w:tblStylePr w:type="band1Vert">
      <w:tblPr/>
      <w:tcPr>
        <w:shd w:val="clear" w:color="auto" w:fill="D9EAEB" w:themeFill="accent3" w:themeFillTint="7F"/>
      </w:tcPr>
    </w:tblStylePr>
    <w:tblStylePr w:type="band1Horz">
      <w:tblPr/>
      <w:tcPr>
        <w:tcBorders>
          <w:insideH w:val="single" w:sz="6" w:space="0" w:color="B4D6D7" w:themeColor="accent3"/>
          <w:insideV w:val="single" w:sz="6" w:space="0" w:color="B4D6D7" w:themeColor="accent3"/>
        </w:tcBorders>
        <w:shd w:val="clear" w:color="auto" w:fill="D9EAEB"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DDA427" w:themeColor="accent4"/>
        <w:left w:val="single" w:sz="8" w:space="0" w:color="DDA427" w:themeColor="accent4"/>
        <w:bottom w:val="single" w:sz="8" w:space="0" w:color="DDA427" w:themeColor="accent4"/>
        <w:right w:val="single" w:sz="8" w:space="0" w:color="DDA427" w:themeColor="accent4"/>
        <w:insideH w:val="single" w:sz="8" w:space="0" w:color="DDA427" w:themeColor="accent4"/>
        <w:insideV w:val="single" w:sz="8" w:space="0" w:color="DDA427" w:themeColor="accent4"/>
      </w:tblBorders>
    </w:tblPr>
    <w:tcPr>
      <w:shd w:val="clear" w:color="auto" w:fill="F6E8C9" w:themeFill="accent4" w:themeFillTint="3F"/>
    </w:tcPr>
    <w:tblStylePr w:type="firstRow">
      <w:rPr>
        <w:b/>
        <w:bCs/>
        <w:color w:val="000000" w:themeColor="text1"/>
      </w:rPr>
      <w:tblPr/>
      <w:tcPr>
        <w:shd w:val="clear" w:color="auto" w:fill="FBF6E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ECD3" w:themeFill="accent4" w:themeFillTint="33"/>
      </w:tcPr>
    </w:tblStylePr>
    <w:tblStylePr w:type="band1Vert">
      <w:tblPr/>
      <w:tcPr>
        <w:shd w:val="clear" w:color="auto" w:fill="EED193" w:themeFill="accent4" w:themeFillTint="7F"/>
      </w:tcPr>
    </w:tblStylePr>
    <w:tblStylePr w:type="band1Horz">
      <w:tblPr/>
      <w:tcPr>
        <w:tcBorders>
          <w:insideH w:val="single" w:sz="6" w:space="0" w:color="DDA427" w:themeColor="accent4"/>
          <w:insideV w:val="single" w:sz="6" w:space="0" w:color="DDA427" w:themeColor="accent4"/>
        </w:tcBorders>
        <w:shd w:val="clear" w:color="auto" w:fill="EED193"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E3EDC4" w:themeColor="accent5"/>
        <w:left w:val="single" w:sz="8" w:space="0" w:color="E3EDC4" w:themeColor="accent5"/>
        <w:bottom w:val="single" w:sz="8" w:space="0" w:color="E3EDC4" w:themeColor="accent5"/>
        <w:right w:val="single" w:sz="8" w:space="0" w:color="E3EDC4" w:themeColor="accent5"/>
        <w:insideH w:val="single" w:sz="8" w:space="0" w:color="E3EDC4" w:themeColor="accent5"/>
        <w:insideV w:val="single" w:sz="8" w:space="0" w:color="E3EDC4" w:themeColor="accent5"/>
      </w:tblBorders>
    </w:tblPr>
    <w:tcPr>
      <w:shd w:val="clear" w:color="auto" w:fill="F7FAF0" w:themeFill="accent5" w:themeFillTint="3F"/>
    </w:tcPr>
    <w:tblStylePr w:type="firstRow">
      <w:rPr>
        <w:b/>
        <w:bCs/>
        <w:color w:val="000000" w:themeColor="text1"/>
      </w:rPr>
      <w:tblPr/>
      <w:tcPr>
        <w:shd w:val="clear" w:color="auto" w:fill="FCFD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9FBF2" w:themeFill="accent5" w:themeFillTint="33"/>
      </w:tcPr>
    </w:tblStylePr>
    <w:tblStylePr w:type="band1Vert">
      <w:tblPr/>
      <w:tcPr>
        <w:shd w:val="clear" w:color="auto" w:fill="F0F6E1" w:themeFill="accent5" w:themeFillTint="7F"/>
      </w:tcPr>
    </w:tblStylePr>
    <w:tblStylePr w:type="band1Horz">
      <w:tblPr/>
      <w:tcPr>
        <w:tcBorders>
          <w:insideH w:val="single" w:sz="6" w:space="0" w:color="E3EDC4" w:themeColor="accent5"/>
          <w:insideV w:val="single" w:sz="6" w:space="0" w:color="E3EDC4" w:themeColor="accent5"/>
        </w:tcBorders>
        <w:shd w:val="clear" w:color="auto" w:fill="F0F6E1"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7FBEE0" w:themeColor="accent6"/>
        <w:left w:val="single" w:sz="8" w:space="0" w:color="7FBEE0" w:themeColor="accent6"/>
        <w:bottom w:val="single" w:sz="8" w:space="0" w:color="7FBEE0" w:themeColor="accent6"/>
        <w:right w:val="single" w:sz="8" w:space="0" w:color="7FBEE0" w:themeColor="accent6"/>
        <w:insideH w:val="single" w:sz="8" w:space="0" w:color="7FBEE0" w:themeColor="accent6"/>
        <w:insideV w:val="single" w:sz="8" w:space="0" w:color="7FBEE0" w:themeColor="accent6"/>
      </w:tblBorders>
    </w:tblPr>
    <w:tcPr>
      <w:shd w:val="clear" w:color="auto" w:fill="DFEEF7" w:themeFill="accent6" w:themeFillTint="3F"/>
    </w:tcPr>
    <w:tblStylePr w:type="firstRow">
      <w:rPr>
        <w:b/>
        <w:bCs/>
        <w:color w:val="000000" w:themeColor="text1"/>
      </w:rPr>
      <w:tblPr/>
      <w:tcPr>
        <w:shd w:val="clear" w:color="auto" w:fill="F2F8F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F1F8" w:themeFill="accent6" w:themeFillTint="33"/>
      </w:tcPr>
    </w:tblStylePr>
    <w:tblStylePr w:type="band1Vert">
      <w:tblPr/>
      <w:tcPr>
        <w:shd w:val="clear" w:color="auto" w:fill="BFDEEF" w:themeFill="accent6" w:themeFillTint="7F"/>
      </w:tcPr>
    </w:tblStylePr>
    <w:tblStylePr w:type="band1Horz">
      <w:tblPr/>
      <w:tcPr>
        <w:tcBorders>
          <w:insideH w:val="single" w:sz="6" w:space="0" w:color="7FBEE0" w:themeColor="accent6"/>
          <w:insideV w:val="single" w:sz="6" w:space="0" w:color="7FBEE0" w:themeColor="accent6"/>
        </w:tcBorders>
        <w:shd w:val="clear" w:color="auto" w:fill="BFDEEF"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semiHidden/>
    <w:unhideWhenUsed/>
    <w:rsid w:val="006B19A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semiHidden/>
    <w:unhideWhenUsed/>
    <w:rsid w:val="006B19A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E2EA"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F8CAA"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F8CAA"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F8CAA"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F8CAA"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C5D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C5D4" w:themeFill="accent1" w:themeFillTint="7F"/>
      </w:tcPr>
    </w:tblStylePr>
  </w:style>
  <w:style w:type="table" w:styleId="MittleresRaster3-Akzent2">
    <w:name w:val="Medium Grid 3 Accent 2"/>
    <w:basedOn w:val="NormaleTabelle"/>
    <w:uiPriority w:val="69"/>
    <w:semiHidden/>
    <w:unhideWhenUsed/>
    <w:rsid w:val="006B19A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BF4E5"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FD59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FD59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FD59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FD59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7E9CB"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7E9CB" w:themeFill="accent2" w:themeFillTint="7F"/>
      </w:tcPr>
    </w:tblStylePr>
  </w:style>
  <w:style w:type="table" w:styleId="MittleresRaster3-Akzent3">
    <w:name w:val="Medium Grid 3 Accent 3"/>
    <w:basedOn w:val="NormaleTabelle"/>
    <w:uiPriority w:val="69"/>
    <w:semiHidden/>
    <w:unhideWhenUsed/>
    <w:rsid w:val="006B19A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CF4F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4D6D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4D6D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4D6D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4D6D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9EAEB"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9EAEB" w:themeFill="accent3" w:themeFillTint="7F"/>
      </w:tcPr>
    </w:tblStylePr>
  </w:style>
  <w:style w:type="table" w:styleId="MittleresRaster3-Akzent4">
    <w:name w:val="Medium Grid 3 Accent 4"/>
    <w:basedOn w:val="NormaleTabelle"/>
    <w:uiPriority w:val="69"/>
    <w:semiHidden/>
    <w:unhideWhenUsed/>
    <w:rsid w:val="006B19A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6E8C9"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DA427"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DA427"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DA427"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DA427"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ED19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ED193" w:themeFill="accent4" w:themeFillTint="7F"/>
      </w:tcPr>
    </w:tblStylePr>
  </w:style>
  <w:style w:type="table" w:styleId="MittleresRaster3-Akzent5">
    <w:name w:val="Medium Grid 3 Accent 5"/>
    <w:basedOn w:val="NormaleTabelle"/>
    <w:uiPriority w:val="69"/>
    <w:semiHidden/>
    <w:unhideWhenUsed/>
    <w:rsid w:val="006B19A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7FA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3ED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3ED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3ED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3ED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0F6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0F6E1" w:themeFill="accent5" w:themeFillTint="7F"/>
      </w:tcPr>
    </w:tblStylePr>
  </w:style>
  <w:style w:type="table" w:styleId="MittleresRaster3-Akzent6">
    <w:name w:val="Medium Grid 3 Accent 6"/>
    <w:basedOn w:val="NormaleTabelle"/>
    <w:uiPriority w:val="69"/>
    <w:semiHidden/>
    <w:unhideWhenUsed/>
    <w:rsid w:val="006B19A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EEF7"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FBEE0"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FBEE0"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FBEE0"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FBEE0"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DEEF"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DEEF" w:themeFill="accent6" w:themeFillTint="7F"/>
      </w:tcPr>
    </w:tblStylePr>
  </w:style>
  <w:style w:type="paragraph" w:styleId="Nachrichtenkopf">
    <w:name w:val="Message Header"/>
    <w:basedOn w:val="Standard"/>
    <w:link w:val="NachrichtenkopfZchn"/>
    <w:unhideWhenUsed/>
    <w:rsid w:val="006B19AD"/>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6B19AD"/>
    <w:rPr>
      <w:rFonts w:asciiTheme="majorHAnsi" w:eastAsiaTheme="majorEastAsia" w:hAnsiTheme="majorHAnsi" w:cstheme="majorBidi"/>
      <w:noProof w:val="0"/>
      <w:sz w:val="24"/>
      <w:szCs w:val="24"/>
      <w:shd w:val="pct20" w:color="auto" w:fill="auto"/>
      <w:lang w:val="de-DE" w:eastAsia="en-US"/>
    </w:rPr>
  </w:style>
  <w:style w:type="paragraph" w:styleId="NurText">
    <w:name w:val="Plain Text"/>
    <w:basedOn w:val="Standard"/>
    <w:link w:val="NurTextZchn"/>
    <w:uiPriority w:val="99"/>
    <w:semiHidden/>
    <w:unhideWhenUsed/>
    <w:rsid w:val="006B19AD"/>
    <w:pPr>
      <w:spacing w:before="0"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6B19AD"/>
    <w:rPr>
      <w:rFonts w:ascii="Consolas" w:hAnsi="Consolas"/>
      <w:noProof w:val="0"/>
      <w:sz w:val="21"/>
      <w:szCs w:val="21"/>
      <w:lang w:val="de-DE" w:eastAsia="en-US"/>
    </w:rPr>
  </w:style>
  <w:style w:type="paragraph" w:styleId="Rechtsgrundlagenverzeichnis">
    <w:name w:val="table of authorities"/>
    <w:basedOn w:val="Standard"/>
    <w:next w:val="Standard"/>
    <w:uiPriority w:val="99"/>
    <w:semiHidden/>
    <w:unhideWhenUsed/>
    <w:rsid w:val="006B19AD"/>
    <w:pPr>
      <w:ind w:left="190" w:hanging="190"/>
    </w:pPr>
  </w:style>
  <w:style w:type="paragraph" w:styleId="RGV-berschrift">
    <w:name w:val="toa heading"/>
    <w:basedOn w:val="Standard"/>
    <w:next w:val="Standard"/>
    <w:uiPriority w:val="99"/>
    <w:semiHidden/>
    <w:unhideWhenUsed/>
    <w:rsid w:val="006B19AD"/>
    <w:pPr>
      <w:spacing w:before="120"/>
    </w:pPr>
    <w:rPr>
      <w:rFonts w:asciiTheme="majorHAnsi" w:eastAsiaTheme="majorEastAsia" w:hAnsiTheme="majorHAnsi" w:cstheme="majorBidi"/>
      <w:b/>
      <w:bCs/>
      <w:sz w:val="24"/>
      <w:szCs w:val="24"/>
    </w:rPr>
  </w:style>
  <w:style w:type="character" w:styleId="SchwacheHervorhebung0">
    <w:name w:val="Subtle Emphasis"/>
    <w:basedOn w:val="Absatz-Standardschriftart"/>
    <w:uiPriority w:val="19"/>
    <w:semiHidden/>
    <w:unhideWhenUsed/>
    <w:qFormat/>
    <w:rsid w:val="006B19AD"/>
    <w:rPr>
      <w:i/>
      <w:iCs/>
      <w:noProof w:val="0"/>
      <w:color w:val="404040" w:themeColor="text1" w:themeTint="BF"/>
      <w:lang w:val="de-DE"/>
    </w:rPr>
  </w:style>
  <w:style w:type="character" w:styleId="SchwacherVerweis">
    <w:name w:val="Subtle Reference"/>
    <w:basedOn w:val="Absatz-Standardschriftart"/>
    <w:uiPriority w:val="31"/>
    <w:semiHidden/>
    <w:unhideWhenUsed/>
    <w:qFormat/>
    <w:rsid w:val="006B19AD"/>
    <w:rPr>
      <w:smallCaps/>
      <w:noProof w:val="0"/>
      <w:color w:val="5A5A5A" w:themeColor="text1" w:themeTint="A5"/>
      <w:lang w:val="de-DE"/>
    </w:rPr>
  </w:style>
  <w:style w:type="character" w:styleId="Seitenzahl">
    <w:name w:val="page number"/>
    <w:basedOn w:val="Absatz-Standardschriftart"/>
    <w:unhideWhenUsed/>
    <w:rsid w:val="006B19AD"/>
    <w:rPr>
      <w:noProof w:val="0"/>
      <w:lang w:val="de-DE"/>
    </w:rPr>
  </w:style>
  <w:style w:type="paragraph" w:styleId="Sprechblasentext">
    <w:name w:val="Balloon Text"/>
    <w:basedOn w:val="Standard"/>
    <w:link w:val="SprechblasentextZchn"/>
    <w:uiPriority w:val="99"/>
    <w:semiHidden/>
    <w:unhideWhenUsed/>
    <w:rsid w:val="006B19AD"/>
    <w:pPr>
      <w:spacing w:before="0" w:line="240" w:lineRule="auto"/>
    </w:pPr>
    <w:rPr>
      <w:rFonts w:cs="Segoe UI"/>
      <w:sz w:val="18"/>
      <w:szCs w:val="18"/>
    </w:rPr>
  </w:style>
  <w:style w:type="character" w:customStyle="1" w:styleId="SprechblasentextZchn">
    <w:name w:val="Sprechblasentext Zchn"/>
    <w:basedOn w:val="Absatz-Standardschriftart"/>
    <w:link w:val="Sprechblasentext"/>
    <w:uiPriority w:val="99"/>
    <w:semiHidden/>
    <w:rsid w:val="006B19AD"/>
    <w:rPr>
      <w:rFonts w:cs="Segoe UI"/>
      <w:noProof w:val="0"/>
      <w:sz w:val="18"/>
      <w:szCs w:val="18"/>
      <w:lang w:val="de-DE" w:eastAsia="en-US"/>
    </w:rPr>
  </w:style>
  <w:style w:type="paragraph" w:styleId="StandardWeb">
    <w:name w:val="Normal (Web)"/>
    <w:basedOn w:val="Standard"/>
    <w:uiPriority w:val="99"/>
    <w:unhideWhenUsed/>
    <w:rsid w:val="006B19AD"/>
    <w:rPr>
      <w:rFonts w:ascii="Times New Roman" w:hAnsi="Times New Roman"/>
      <w:sz w:val="24"/>
      <w:szCs w:val="24"/>
    </w:rPr>
  </w:style>
  <w:style w:type="paragraph" w:styleId="Standardeinzug">
    <w:name w:val="Normal Indent"/>
    <w:basedOn w:val="Standard"/>
    <w:uiPriority w:val="99"/>
    <w:unhideWhenUsed/>
    <w:rsid w:val="006B19AD"/>
    <w:pPr>
      <w:ind w:left="708"/>
    </w:pPr>
  </w:style>
  <w:style w:type="table" w:styleId="Tabelle3D-Effekt1">
    <w:name w:val="Table 3D effects 1"/>
    <w:basedOn w:val="NormaleTabelle"/>
    <w:uiPriority w:val="99"/>
    <w:semiHidden/>
    <w:unhideWhenUsed/>
    <w:rsid w:val="006B19AD"/>
    <w:pPr>
      <w:spacing w:before="240"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uiPriority w:val="99"/>
    <w:semiHidden/>
    <w:unhideWhenUsed/>
    <w:rsid w:val="006B19AD"/>
    <w:pPr>
      <w:spacing w:before="240"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uiPriority w:val="99"/>
    <w:semiHidden/>
    <w:unhideWhenUsed/>
    <w:rsid w:val="006B19AD"/>
    <w:pPr>
      <w:spacing w:before="240"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uiPriority w:val="99"/>
    <w:semiHidden/>
    <w:unhideWhenUsed/>
    <w:rsid w:val="006B19AD"/>
    <w:pPr>
      <w:spacing w:before="240"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uiPriority w:val="99"/>
    <w:semiHidden/>
    <w:unhideWhenUsed/>
    <w:rsid w:val="006B19AD"/>
    <w:pPr>
      <w:spacing w:before="240"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uiPriority w:val="99"/>
    <w:semiHidden/>
    <w:unhideWhenUsed/>
    <w:rsid w:val="006B19AD"/>
    <w:pPr>
      <w:spacing w:before="240"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uiPriority w:val="99"/>
    <w:semiHidden/>
    <w:unhideWhenUsed/>
    <w:rsid w:val="006B19AD"/>
    <w:pPr>
      <w:spacing w:before="240"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uiPriority w:val="99"/>
    <w:semiHidden/>
    <w:unhideWhenUsed/>
    <w:rsid w:val="006B19AD"/>
    <w:pPr>
      <w:spacing w:before="240"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uiPriority w:val="99"/>
    <w:semiHidden/>
    <w:unhideWhenUsed/>
    <w:rsid w:val="006B19AD"/>
    <w:pPr>
      <w:spacing w:before="240"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uiPriority w:val="99"/>
    <w:semiHidden/>
    <w:unhideWhenUsed/>
    <w:rsid w:val="006B19AD"/>
    <w:pPr>
      <w:spacing w:before="240"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uiPriority w:val="99"/>
    <w:semiHidden/>
    <w:unhideWhenUsed/>
    <w:rsid w:val="006B19AD"/>
    <w:pPr>
      <w:spacing w:before="240"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uiPriority w:val="99"/>
    <w:semiHidden/>
    <w:unhideWhenUsed/>
    <w:rsid w:val="006B19AD"/>
    <w:pPr>
      <w:spacing w:before="240"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uiPriority w:val="99"/>
    <w:semiHidden/>
    <w:unhideWhenUsed/>
    <w:rsid w:val="006B19AD"/>
    <w:pPr>
      <w:spacing w:before="240"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uiPriority w:val="99"/>
    <w:semiHidden/>
    <w:unhideWhenUsed/>
    <w:rsid w:val="006B19AD"/>
    <w:pPr>
      <w:spacing w:before="240"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uiPriority w:val="99"/>
    <w:semiHidden/>
    <w:unhideWhenUsed/>
    <w:rsid w:val="006B19AD"/>
    <w:pPr>
      <w:spacing w:before="240"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uiPriority w:val="99"/>
    <w:semiHidden/>
    <w:unhideWhenUsed/>
    <w:rsid w:val="006B19AD"/>
    <w:pPr>
      <w:spacing w:before="240"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uiPriority w:val="99"/>
    <w:semiHidden/>
    <w:unhideWhenUsed/>
    <w:rsid w:val="006B19AD"/>
    <w:pPr>
      <w:spacing w:before="240"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uiPriority w:val="99"/>
    <w:semiHidden/>
    <w:unhideWhenUsed/>
    <w:rsid w:val="006B19AD"/>
    <w:pPr>
      <w:spacing w:before="240"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uiPriority w:val="99"/>
    <w:semiHidden/>
    <w:unhideWhenUsed/>
    <w:rsid w:val="006B19AD"/>
    <w:pPr>
      <w:spacing w:before="240"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uiPriority w:val="99"/>
    <w:semiHidden/>
    <w:unhideWhenUsed/>
    <w:rsid w:val="006B19AD"/>
    <w:pPr>
      <w:spacing w:before="240"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uiPriority w:val="99"/>
    <w:semiHidden/>
    <w:unhideWhenUsed/>
    <w:rsid w:val="006B19AD"/>
    <w:pPr>
      <w:spacing w:before="240"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uiPriority w:val="99"/>
    <w:semiHidden/>
    <w:unhideWhenUsed/>
    <w:rsid w:val="006B19AD"/>
    <w:pPr>
      <w:spacing w:before="240"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uiPriority w:val="99"/>
    <w:semiHidden/>
    <w:unhideWhenUsed/>
    <w:rsid w:val="006B19AD"/>
    <w:pPr>
      <w:spacing w:before="240"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mithellemGitternetz">
    <w:name w:val="Grid Table Light"/>
    <w:basedOn w:val="NormaleTabelle"/>
    <w:uiPriority w:val="40"/>
    <w:rsid w:val="006B19A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eProfessionell">
    <w:name w:val="Table Professional"/>
    <w:basedOn w:val="NormaleTabelle"/>
    <w:uiPriority w:val="99"/>
    <w:semiHidden/>
    <w:unhideWhenUsed/>
    <w:rsid w:val="006B19AD"/>
    <w:pPr>
      <w:spacing w:before="240"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uiPriority w:val="99"/>
    <w:semiHidden/>
    <w:unhideWhenUsed/>
    <w:rsid w:val="006B19AD"/>
    <w:pPr>
      <w:spacing w:before="240"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uiPriority w:val="99"/>
    <w:semiHidden/>
    <w:unhideWhenUsed/>
    <w:rsid w:val="006B19AD"/>
    <w:pPr>
      <w:spacing w:before="240"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uiPriority w:val="99"/>
    <w:semiHidden/>
    <w:unhideWhenUsed/>
    <w:rsid w:val="006B19AD"/>
    <w:pPr>
      <w:spacing w:before="240"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uiPriority w:val="99"/>
    <w:semiHidden/>
    <w:unhideWhenUsed/>
    <w:rsid w:val="006B19AD"/>
    <w:pPr>
      <w:spacing w:before="240"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uiPriority w:val="99"/>
    <w:semiHidden/>
    <w:unhideWhenUsed/>
    <w:rsid w:val="006B19AD"/>
    <w:pPr>
      <w:spacing w:before="240"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uiPriority w:val="99"/>
    <w:semiHidden/>
    <w:unhideWhenUsed/>
    <w:rsid w:val="006B19AD"/>
    <w:pPr>
      <w:spacing w:before="240"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uiPriority w:val="99"/>
    <w:semiHidden/>
    <w:unhideWhenUsed/>
    <w:rsid w:val="006B19AD"/>
    <w:pPr>
      <w:spacing w:before="240"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uiPriority w:val="99"/>
    <w:semiHidden/>
    <w:unhideWhenUsed/>
    <w:rsid w:val="006B19AD"/>
    <w:pPr>
      <w:spacing w:before="240"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uiPriority w:val="99"/>
    <w:semiHidden/>
    <w:unhideWhenUsed/>
    <w:rsid w:val="006B19AD"/>
    <w:pPr>
      <w:spacing w:before="240"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uiPriority w:val="99"/>
    <w:semiHidden/>
    <w:unhideWhenUsed/>
    <w:rsid w:val="006B19AD"/>
    <w:pPr>
      <w:spacing w:before="240"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uiPriority w:val="99"/>
    <w:semiHidden/>
    <w:unhideWhenUsed/>
    <w:rsid w:val="006B19AD"/>
    <w:pPr>
      <w:spacing w:before="240"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uiPriority w:val="99"/>
    <w:semiHidden/>
    <w:unhideWhenUsed/>
    <w:rsid w:val="006B19AD"/>
    <w:pPr>
      <w:spacing w:before="240"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uiPriority w:val="99"/>
    <w:semiHidden/>
    <w:unhideWhenUsed/>
    <w:rsid w:val="006B19AD"/>
    <w:pPr>
      <w:spacing w:before="240"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uiPriority w:val="99"/>
    <w:semiHidden/>
    <w:unhideWhenUsed/>
    <w:rsid w:val="006B19AD"/>
    <w:pPr>
      <w:spacing w:before="240"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uiPriority w:val="99"/>
    <w:semiHidden/>
    <w:unhideWhenUsed/>
    <w:rsid w:val="006B19AD"/>
    <w:pPr>
      <w:spacing w:before="240"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uiPriority w:val="99"/>
    <w:semiHidden/>
    <w:unhideWhenUsed/>
    <w:rsid w:val="006B19AD"/>
    <w:pPr>
      <w:spacing w:before="240"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uiPriority w:val="99"/>
    <w:semiHidden/>
    <w:unhideWhenUsed/>
    <w:rsid w:val="006B19AD"/>
    <w:pPr>
      <w:spacing w:before="240"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uiPriority w:val="99"/>
    <w:semiHidden/>
    <w:unhideWhenUsed/>
    <w:rsid w:val="006B19AD"/>
    <w:pPr>
      <w:spacing w:before="240"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uiPriority w:val="99"/>
    <w:semiHidden/>
    <w:unhideWhenUsed/>
    <w:rsid w:val="006B19AD"/>
    <w:pPr>
      <w:spacing w:before="240"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1"/>
    <w:unhideWhenUsed/>
    <w:qFormat/>
    <w:rsid w:val="006B19AD"/>
    <w:pPr>
      <w:spacing w:after="120"/>
    </w:pPr>
  </w:style>
  <w:style w:type="character" w:customStyle="1" w:styleId="TextkrperZchn">
    <w:name w:val="Textkörper Zchn"/>
    <w:basedOn w:val="Absatz-Standardschriftart"/>
    <w:link w:val="Textkrper"/>
    <w:uiPriority w:val="1"/>
    <w:rsid w:val="006B19AD"/>
    <w:rPr>
      <w:noProof w:val="0"/>
      <w:sz w:val="19"/>
      <w:szCs w:val="22"/>
      <w:lang w:val="de-DE" w:eastAsia="en-US"/>
    </w:rPr>
  </w:style>
  <w:style w:type="paragraph" w:styleId="Textkrper2">
    <w:name w:val="Body Text 2"/>
    <w:basedOn w:val="Standard"/>
    <w:link w:val="Textkrper2Zchn"/>
    <w:uiPriority w:val="99"/>
    <w:semiHidden/>
    <w:unhideWhenUsed/>
    <w:rsid w:val="006B19AD"/>
    <w:pPr>
      <w:spacing w:after="120" w:line="480" w:lineRule="auto"/>
    </w:pPr>
  </w:style>
  <w:style w:type="character" w:customStyle="1" w:styleId="Textkrper2Zchn">
    <w:name w:val="Textkörper 2 Zchn"/>
    <w:basedOn w:val="Absatz-Standardschriftart"/>
    <w:link w:val="Textkrper2"/>
    <w:uiPriority w:val="99"/>
    <w:semiHidden/>
    <w:rsid w:val="006B19AD"/>
    <w:rPr>
      <w:noProof w:val="0"/>
      <w:sz w:val="19"/>
      <w:szCs w:val="22"/>
      <w:lang w:val="de-DE" w:eastAsia="en-US"/>
    </w:rPr>
  </w:style>
  <w:style w:type="paragraph" w:styleId="Textkrper3">
    <w:name w:val="Body Text 3"/>
    <w:basedOn w:val="Standard"/>
    <w:link w:val="Textkrper3Zchn"/>
    <w:uiPriority w:val="99"/>
    <w:semiHidden/>
    <w:unhideWhenUsed/>
    <w:rsid w:val="006B19AD"/>
    <w:pPr>
      <w:spacing w:after="120"/>
    </w:pPr>
    <w:rPr>
      <w:sz w:val="16"/>
      <w:szCs w:val="16"/>
    </w:rPr>
  </w:style>
  <w:style w:type="character" w:customStyle="1" w:styleId="Textkrper3Zchn">
    <w:name w:val="Textkörper 3 Zchn"/>
    <w:basedOn w:val="Absatz-Standardschriftart"/>
    <w:link w:val="Textkrper3"/>
    <w:uiPriority w:val="99"/>
    <w:semiHidden/>
    <w:rsid w:val="006B19AD"/>
    <w:rPr>
      <w:noProof w:val="0"/>
      <w:sz w:val="16"/>
      <w:szCs w:val="16"/>
      <w:lang w:val="de-DE" w:eastAsia="en-US"/>
    </w:rPr>
  </w:style>
  <w:style w:type="paragraph" w:styleId="Textkrper-Einzug2">
    <w:name w:val="Body Text Indent 2"/>
    <w:basedOn w:val="Standard"/>
    <w:link w:val="Textkrper-Einzug2Zchn"/>
    <w:uiPriority w:val="99"/>
    <w:semiHidden/>
    <w:unhideWhenUsed/>
    <w:rsid w:val="006B19AD"/>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6B19AD"/>
    <w:rPr>
      <w:noProof w:val="0"/>
      <w:sz w:val="19"/>
      <w:szCs w:val="22"/>
      <w:lang w:val="de-DE" w:eastAsia="en-US"/>
    </w:rPr>
  </w:style>
  <w:style w:type="paragraph" w:styleId="Textkrper-Einzug3">
    <w:name w:val="Body Text Indent 3"/>
    <w:basedOn w:val="Standard"/>
    <w:link w:val="Textkrper-Einzug3Zchn"/>
    <w:uiPriority w:val="99"/>
    <w:semiHidden/>
    <w:unhideWhenUsed/>
    <w:rsid w:val="006B19AD"/>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6B19AD"/>
    <w:rPr>
      <w:noProof w:val="0"/>
      <w:sz w:val="16"/>
      <w:szCs w:val="16"/>
      <w:lang w:val="de-DE" w:eastAsia="en-US"/>
    </w:rPr>
  </w:style>
  <w:style w:type="paragraph" w:styleId="Textkrper-Erstzeileneinzug">
    <w:name w:val="Body Text First Indent"/>
    <w:basedOn w:val="Textkrper"/>
    <w:link w:val="Textkrper-ErstzeileneinzugZchn"/>
    <w:unhideWhenUsed/>
    <w:rsid w:val="006B19AD"/>
    <w:pPr>
      <w:spacing w:after="0"/>
      <w:ind w:firstLine="360"/>
    </w:pPr>
  </w:style>
  <w:style w:type="character" w:customStyle="1" w:styleId="Textkrper-ErstzeileneinzugZchn">
    <w:name w:val="Textkörper-Erstzeileneinzug Zchn"/>
    <w:basedOn w:val="TextkrperZchn"/>
    <w:link w:val="Textkrper-Erstzeileneinzug"/>
    <w:rsid w:val="006B19AD"/>
    <w:rPr>
      <w:noProof w:val="0"/>
      <w:sz w:val="19"/>
      <w:szCs w:val="22"/>
      <w:lang w:val="de-DE" w:eastAsia="en-US"/>
    </w:rPr>
  </w:style>
  <w:style w:type="paragraph" w:styleId="Textkrper-Zeileneinzug">
    <w:name w:val="Body Text Indent"/>
    <w:basedOn w:val="Standard"/>
    <w:link w:val="Textkrper-ZeileneinzugZchn"/>
    <w:unhideWhenUsed/>
    <w:rsid w:val="006B19AD"/>
    <w:pPr>
      <w:spacing w:after="120"/>
      <w:ind w:left="283"/>
    </w:pPr>
  </w:style>
  <w:style w:type="character" w:customStyle="1" w:styleId="Textkrper-ZeileneinzugZchn">
    <w:name w:val="Textkörper-Zeileneinzug Zchn"/>
    <w:basedOn w:val="Absatz-Standardschriftart"/>
    <w:link w:val="Textkrper-Zeileneinzug"/>
    <w:rsid w:val="006B19AD"/>
    <w:rPr>
      <w:noProof w:val="0"/>
      <w:sz w:val="19"/>
      <w:szCs w:val="22"/>
      <w:lang w:val="de-DE" w:eastAsia="en-US"/>
    </w:rPr>
  </w:style>
  <w:style w:type="paragraph" w:styleId="Textkrper-Erstzeileneinzug2">
    <w:name w:val="Body Text First Indent 2"/>
    <w:basedOn w:val="Textkrper-Zeileneinzug"/>
    <w:link w:val="Textkrper-Erstzeileneinzug2Zchn"/>
    <w:unhideWhenUsed/>
    <w:rsid w:val="006B19AD"/>
    <w:pPr>
      <w:spacing w:after="0"/>
      <w:ind w:left="360" w:firstLine="360"/>
    </w:pPr>
  </w:style>
  <w:style w:type="character" w:customStyle="1" w:styleId="Textkrper-Erstzeileneinzug2Zchn">
    <w:name w:val="Textkörper-Erstzeileneinzug 2 Zchn"/>
    <w:basedOn w:val="Textkrper-ZeileneinzugZchn"/>
    <w:link w:val="Textkrper-Erstzeileneinzug2"/>
    <w:rsid w:val="006B19AD"/>
    <w:rPr>
      <w:noProof w:val="0"/>
      <w:sz w:val="19"/>
      <w:szCs w:val="22"/>
      <w:lang w:val="de-DE" w:eastAsia="en-US"/>
    </w:rPr>
  </w:style>
  <w:style w:type="paragraph" w:styleId="Titel">
    <w:name w:val="Title"/>
    <w:basedOn w:val="Standard"/>
    <w:next w:val="Standard"/>
    <w:link w:val="TitelZchn"/>
    <w:unhideWhenUsed/>
    <w:qFormat/>
    <w:rsid w:val="006B19AD"/>
    <w:pPr>
      <w:spacing w:before="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6B19AD"/>
    <w:rPr>
      <w:rFonts w:asciiTheme="majorHAnsi" w:eastAsiaTheme="majorEastAsia" w:hAnsiTheme="majorHAnsi" w:cstheme="majorBidi"/>
      <w:noProof w:val="0"/>
      <w:spacing w:val="-10"/>
      <w:kern w:val="28"/>
      <w:sz w:val="56"/>
      <w:szCs w:val="56"/>
      <w:lang w:val="de-DE" w:eastAsia="en-US"/>
    </w:rPr>
  </w:style>
  <w:style w:type="character" w:customStyle="1" w:styleId="berschrift8Zchn">
    <w:name w:val="Überschrift 8 Zchn"/>
    <w:basedOn w:val="Absatz-Standardschriftart"/>
    <w:link w:val="berschrift8"/>
    <w:rsid w:val="005E54BA"/>
    <w:rPr>
      <w:rFonts w:asciiTheme="majorHAnsi" w:eastAsiaTheme="majorEastAsia" w:hAnsiTheme="majorHAnsi" w:cstheme="majorBidi"/>
      <w:color w:val="272727" w:themeColor="text1" w:themeTint="D8"/>
      <w:sz w:val="21"/>
      <w:szCs w:val="21"/>
      <w:lang w:eastAsia="en-US"/>
    </w:rPr>
  </w:style>
  <w:style w:type="character" w:customStyle="1" w:styleId="berschrift9Zchn">
    <w:name w:val="Überschrift 9 Zchn"/>
    <w:basedOn w:val="Absatz-Standardschriftart"/>
    <w:link w:val="berschrift9"/>
    <w:rsid w:val="005E54BA"/>
    <w:rPr>
      <w:rFonts w:asciiTheme="majorHAnsi" w:eastAsiaTheme="majorEastAsia" w:hAnsiTheme="majorHAnsi" w:cstheme="majorBidi"/>
      <w:i/>
      <w:iCs/>
      <w:color w:val="272727" w:themeColor="text1" w:themeTint="D8"/>
      <w:sz w:val="21"/>
      <w:szCs w:val="21"/>
      <w:lang w:eastAsia="en-US"/>
    </w:rPr>
  </w:style>
  <w:style w:type="paragraph" w:styleId="Umschlagabsenderadresse">
    <w:name w:val="envelope return"/>
    <w:basedOn w:val="Standard"/>
    <w:unhideWhenUsed/>
    <w:rsid w:val="006B19AD"/>
    <w:pPr>
      <w:spacing w:before="0" w:line="240" w:lineRule="auto"/>
    </w:pPr>
    <w:rPr>
      <w:rFonts w:asciiTheme="majorHAnsi" w:eastAsiaTheme="majorEastAsia" w:hAnsiTheme="majorHAnsi" w:cstheme="majorBidi"/>
      <w:sz w:val="20"/>
      <w:szCs w:val="20"/>
    </w:rPr>
  </w:style>
  <w:style w:type="paragraph" w:styleId="Umschlagadresse">
    <w:name w:val="envelope address"/>
    <w:basedOn w:val="Standard"/>
    <w:unhideWhenUsed/>
    <w:rsid w:val="006B19AD"/>
    <w:pPr>
      <w:framePr w:w="4320" w:h="2160" w:hRule="exact" w:hSpace="141" w:wrap="auto" w:hAnchor="page" w:xAlign="center" w:yAlign="bottom"/>
      <w:spacing w:before="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nhideWhenUsed/>
    <w:rsid w:val="006B19AD"/>
    <w:pPr>
      <w:spacing w:before="0" w:line="240" w:lineRule="auto"/>
      <w:ind w:left="4252"/>
    </w:pPr>
  </w:style>
  <w:style w:type="character" w:customStyle="1" w:styleId="UnterschriftZchn">
    <w:name w:val="Unterschrift Zchn"/>
    <w:basedOn w:val="Absatz-Standardschriftart"/>
    <w:link w:val="Unterschrift"/>
    <w:rsid w:val="006B19AD"/>
    <w:rPr>
      <w:noProof w:val="0"/>
      <w:sz w:val="19"/>
      <w:szCs w:val="22"/>
      <w:lang w:val="de-DE" w:eastAsia="en-US"/>
    </w:rPr>
  </w:style>
  <w:style w:type="paragraph" w:styleId="Untertitel">
    <w:name w:val="Subtitle"/>
    <w:basedOn w:val="Standard"/>
    <w:next w:val="Standard"/>
    <w:link w:val="UntertitelZchn"/>
    <w:unhideWhenUsed/>
    <w:qFormat/>
    <w:rsid w:val="006B19AD"/>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UntertitelZchn">
    <w:name w:val="Untertitel Zchn"/>
    <w:basedOn w:val="Absatz-Standardschriftart"/>
    <w:link w:val="Untertitel"/>
    <w:rsid w:val="006B19AD"/>
    <w:rPr>
      <w:rFonts w:asciiTheme="minorHAnsi" w:eastAsiaTheme="minorEastAsia" w:hAnsiTheme="minorHAnsi" w:cstheme="minorBidi"/>
      <w:noProof w:val="0"/>
      <w:color w:val="5A5A5A" w:themeColor="text1" w:themeTint="A5"/>
      <w:spacing w:val="15"/>
      <w:sz w:val="22"/>
      <w:szCs w:val="22"/>
      <w:lang w:val="de-DE" w:eastAsia="en-US"/>
    </w:rPr>
  </w:style>
  <w:style w:type="paragraph" w:styleId="Verzeichnis8">
    <w:name w:val="toc 8"/>
    <w:basedOn w:val="Standard"/>
    <w:next w:val="Standard"/>
    <w:autoRedefine/>
    <w:uiPriority w:val="39"/>
    <w:semiHidden/>
    <w:unhideWhenUsed/>
    <w:rsid w:val="006B19AD"/>
    <w:pPr>
      <w:spacing w:after="100"/>
      <w:ind w:left="1330"/>
    </w:pPr>
  </w:style>
  <w:style w:type="paragraph" w:styleId="Verzeichnis9">
    <w:name w:val="toc 9"/>
    <w:basedOn w:val="Standard"/>
    <w:next w:val="Standard"/>
    <w:autoRedefine/>
    <w:uiPriority w:val="39"/>
    <w:semiHidden/>
    <w:unhideWhenUsed/>
    <w:rsid w:val="006B19AD"/>
    <w:pPr>
      <w:spacing w:after="100"/>
      <w:ind w:left="1520"/>
    </w:pPr>
  </w:style>
  <w:style w:type="character" w:styleId="Zeilennummer">
    <w:name w:val="line number"/>
    <w:basedOn w:val="Absatz-Standardschriftart"/>
    <w:uiPriority w:val="99"/>
    <w:semiHidden/>
    <w:unhideWhenUsed/>
    <w:rsid w:val="006B19AD"/>
    <w:rPr>
      <w:noProof w:val="0"/>
      <w:lang w:val="de-DE"/>
    </w:rPr>
  </w:style>
  <w:style w:type="paragraph" w:styleId="Zitat">
    <w:name w:val="Quote"/>
    <w:basedOn w:val="Standard"/>
    <w:next w:val="Standard"/>
    <w:link w:val="ZitatZchn"/>
    <w:uiPriority w:val="29"/>
    <w:semiHidden/>
    <w:unhideWhenUsed/>
    <w:qFormat/>
    <w:rsid w:val="006B19AD"/>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semiHidden/>
    <w:rsid w:val="006B19AD"/>
    <w:rPr>
      <w:i/>
      <w:iCs/>
      <w:noProof w:val="0"/>
      <w:color w:val="404040" w:themeColor="text1" w:themeTint="BF"/>
      <w:sz w:val="19"/>
      <w:szCs w:val="22"/>
      <w:lang w:val="de-DE" w:eastAsia="en-US"/>
    </w:rPr>
  </w:style>
  <w:style w:type="character" w:customStyle="1" w:styleId="NichtaufgelsteErwhnung1">
    <w:name w:val="Nicht aufgelöste Erwähnung1"/>
    <w:basedOn w:val="Absatz-Standardschriftart"/>
    <w:uiPriority w:val="99"/>
    <w:semiHidden/>
    <w:unhideWhenUsed/>
    <w:rsid w:val="00493E9A"/>
    <w:rPr>
      <w:color w:val="808080"/>
      <w:shd w:val="clear" w:color="auto" w:fill="E6E6E6"/>
    </w:rPr>
  </w:style>
  <w:style w:type="character" w:customStyle="1" w:styleId="ListenabsatzZchn">
    <w:name w:val="Listenabsatz Zchn"/>
    <w:link w:val="Listenabsatz"/>
    <w:uiPriority w:val="34"/>
    <w:rsid w:val="00BF015E"/>
    <w:rPr>
      <w:sz w:val="19"/>
      <w:szCs w:val="22"/>
      <w:lang w:eastAsia="en-US"/>
    </w:rPr>
  </w:style>
  <w:style w:type="paragraph" w:customStyle="1" w:styleId="TableParagraph">
    <w:name w:val="Table Paragraph"/>
    <w:basedOn w:val="Standard"/>
    <w:uiPriority w:val="1"/>
    <w:qFormat/>
    <w:rsid w:val="00BF015E"/>
    <w:pPr>
      <w:widowControl w:val="0"/>
      <w:autoSpaceDE w:val="0"/>
      <w:autoSpaceDN w:val="0"/>
      <w:adjustRightInd w:val="0"/>
      <w:spacing w:before="0" w:line="240" w:lineRule="auto"/>
    </w:pPr>
    <w:rPr>
      <w:rFonts w:ascii="Times New Roman" w:eastAsia="Times New Roman" w:hAnsi="Times New Roman"/>
      <w:sz w:val="24"/>
      <w:szCs w:val="24"/>
      <w:lang w:eastAsia="de-DE"/>
    </w:rPr>
  </w:style>
  <w:style w:type="paragraph" w:customStyle="1" w:styleId="Formatvorlageberschrift6Verdana10pt">
    <w:name w:val="Formatvorlage Überschrift 6 + Verdana 10 pt"/>
    <w:basedOn w:val="berschrift6"/>
    <w:link w:val="Formatvorlageberschrift6Verdana10ptZchn"/>
    <w:qFormat/>
    <w:rsid w:val="00BF015E"/>
    <w:pPr>
      <w:keepNext w:val="0"/>
      <w:keepLines w:val="0"/>
      <w:widowControl w:val="0"/>
      <w:numPr>
        <w:ilvl w:val="5"/>
        <w:numId w:val="17"/>
      </w:numPr>
      <w:autoSpaceDE w:val="0"/>
      <w:autoSpaceDN w:val="0"/>
      <w:spacing w:before="240" w:after="60" w:line="360" w:lineRule="auto"/>
    </w:pPr>
    <w:rPr>
      <w:rFonts w:ascii="Verdana" w:hAnsi="Verdana"/>
      <w:bCs/>
      <w:i/>
    </w:rPr>
  </w:style>
  <w:style w:type="character" w:customStyle="1" w:styleId="Formatvorlageberschrift6Verdana10ptZchn">
    <w:name w:val="Formatvorlage Überschrift 6 + Verdana 10 pt Zchn"/>
    <w:basedOn w:val="berschrift6Zchn"/>
    <w:link w:val="Formatvorlageberschrift6Verdana10pt"/>
    <w:rsid w:val="00BF015E"/>
    <w:rPr>
      <w:rFonts w:ascii="Verdana" w:eastAsia="Times New Roman" w:hAnsi="Verdana"/>
      <w:bCs/>
      <w:i/>
      <w:sz w:val="24"/>
      <w:szCs w:val="22"/>
      <w:lang w:eastAsia="en-US"/>
    </w:rPr>
  </w:style>
  <w:style w:type="paragraph" w:customStyle="1" w:styleId="Formatvorlageberschrift2Verdana10pt">
    <w:name w:val="Formatvorlage Überschrift 2 + Verdana 10 pt"/>
    <w:basedOn w:val="berschrift2"/>
    <w:rsid w:val="00BF015E"/>
    <w:pPr>
      <w:tabs>
        <w:tab w:val="num" w:pos="576"/>
        <w:tab w:val="left" w:pos="1418"/>
      </w:tabs>
      <w:autoSpaceDE w:val="0"/>
      <w:autoSpaceDN w:val="0"/>
      <w:spacing w:after="600" w:line="240" w:lineRule="auto"/>
      <w:ind w:left="576" w:hanging="576"/>
    </w:pPr>
    <w:rPr>
      <w:rFonts w:ascii="Verdana" w:hAnsi="Verdana" w:cs="Arial"/>
      <w:b/>
      <w:bCs/>
      <w:szCs w:val="28"/>
      <w:lang w:eastAsia="de-DE"/>
    </w:rPr>
  </w:style>
  <w:style w:type="paragraph" w:customStyle="1" w:styleId="Default">
    <w:name w:val="Default"/>
    <w:rsid w:val="00BF015E"/>
    <w:pPr>
      <w:widowControl w:val="0"/>
      <w:autoSpaceDE w:val="0"/>
      <w:autoSpaceDN w:val="0"/>
      <w:adjustRightInd w:val="0"/>
    </w:pPr>
    <w:rPr>
      <w:rFonts w:ascii="Times New Roman" w:eastAsia="Times New Roman" w:hAnsi="Times New Roman"/>
      <w:color w:val="000000"/>
      <w:sz w:val="24"/>
      <w:szCs w:val="24"/>
    </w:rPr>
  </w:style>
  <w:style w:type="paragraph" w:customStyle="1" w:styleId="Formatvorlageberschrift1Verdana10pt">
    <w:name w:val="Formatvorlage Überschrift 1 + Verdana 10 pt"/>
    <w:basedOn w:val="berschrift1"/>
    <w:rsid w:val="00BF015E"/>
    <w:pPr>
      <w:pageBreakBefore/>
      <w:tabs>
        <w:tab w:val="num" w:pos="432"/>
        <w:tab w:val="left" w:pos="1418"/>
      </w:tabs>
      <w:autoSpaceDE w:val="0"/>
      <w:autoSpaceDN w:val="0"/>
      <w:spacing w:before="480" w:after="600" w:line="240" w:lineRule="auto"/>
      <w:ind w:left="432" w:hanging="432"/>
    </w:pPr>
    <w:rPr>
      <w:rFonts w:ascii="Verdana" w:hAnsi="Verdana" w:cs="Arial"/>
      <w:b/>
      <w:bCs/>
      <w:kern w:val="32"/>
      <w:sz w:val="28"/>
      <w:lang w:eastAsia="de-DE"/>
    </w:rPr>
  </w:style>
  <w:style w:type="paragraph" w:customStyle="1" w:styleId="Formatvorlageberschrift310pt">
    <w:name w:val="Formatvorlage Überschrift 3 + 10 pt"/>
    <w:basedOn w:val="berschrift3"/>
    <w:rsid w:val="00BF015E"/>
    <w:pPr>
      <w:keepLines w:val="0"/>
      <w:widowControl w:val="0"/>
      <w:tabs>
        <w:tab w:val="num" w:pos="720"/>
        <w:tab w:val="left" w:pos="1418"/>
      </w:tabs>
      <w:autoSpaceDE w:val="0"/>
      <w:autoSpaceDN w:val="0"/>
      <w:spacing w:before="480" w:after="480" w:line="240" w:lineRule="auto"/>
      <w:ind w:left="720" w:hanging="720"/>
    </w:pPr>
    <w:rPr>
      <w:rFonts w:ascii="Verdana" w:hAnsi="Verdana" w:cs="Arial"/>
      <w:b/>
      <w:bCs/>
      <w:sz w:val="20"/>
      <w:szCs w:val="26"/>
      <w:lang w:eastAsia="de-DE"/>
    </w:rPr>
  </w:style>
  <w:style w:type="paragraph" w:customStyle="1" w:styleId="Formatvorlageberschrift4Verdana10pt">
    <w:name w:val="Formatvorlage Überschrift 4 + Verdana 10 pt"/>
    <w:basedOn w:val="berschrift4"/>
    <w:rsid w:val="00BF015E"/>
    <w:pPr>
      <w:keepLines w:val="0"/>
      <w:widowControl w:val="0"/>
      <w:tabs>
        <w:tab w:val="num" w:pos="864"/>
        <w:tab w:val="left" w:pos="1418"/>
      </w:tabs>
      <w:autoSpaceDE w:val="0"/>
      <w:autoSpaceDN w:val="0"/>
      <w:spacing w:before="360" w:after="360" w:line="240" w:lineRule="auto"/>
      <w:ind w:left="864" w:hanging="864"/>
    </w:pPr>
    <w:rPr>
      <w:rFonts w:ascii="Verdana" w:hAnsi="Verdana"/>
      <w:b/>
      <w:bCs/>
      <w:i/>
      <w:iCs w:val="0"/>
      <w:sz w:val="20"/>
      <w:szCs w:val="28"/>
      <w:lang w:eastAsia="de-DE"/>
    </w:rPr>
  </w:style>
  <w:style w:type="paragraph" w:customStyle="1" w:styleId="Formatvorlageberschrift5Verdana10pt">
    <w:name w:val="Formatvorlage Überschrift 5 + Verdana 10 pt"/>
    <w:basedOn w:val="berschrift5"/>
    <w:rsid w:val="00BF015E"/>
    <w:pPr>
      <w:keepNext w:val="0"/>
      <w:keepLines w:val="0"/>
      <w:widowControl w:val="0"/>
      <w:tabs>
        <w:tab w:val="num" w:pos="1008"/>
        <w:tab w:val="left" w:pos="1418"/>
      </w:tabs>
      <w:autoSpaceDE w:val="0"/>
      <w:autoSpaceDN w:val="0"/>
      <w:spacing w:before="360" w:after="360" w:line="240" w:lineRule="auto"/>
      <w:ind w:left="1008" w:hanging="1008"/>
    </w:pPr>
    <w:rPr>
      <w:rFonts w:ascii="Verdana" w:hAnsi="Verdana"/>
      <w:bCs/>
      <w:i/>
      <w:iCs/>
      <w:sz w:val="20"/>
      <w:szCs w:val="26"/>
      <w:lang w:eastAsia="de-DE"/>
    </w:rPr>
  </w:style>
  <w:style w:type="paragraph" w:styleId="berarbeitung">
    <w:name w:val="Revision"/>
    <w:hidden/>
    <w:uiPriority w:val="99"/>
    <w:semiHidden/>
    <w:rsid w:val="00BF015E"/>
    <w:rPr>
      <w:rFonts w:ascii="Arial" w:eastAsia="Times New Roman" w:hAnsi="Arial"/>
      <w:sz w:val="22"/>
    </w:rPr>
  </w:style>
  <w:style w:type="paragraph" w:customStyle="1" w:styleId="Behrdenuntertitel">
    <w:name w:val="Behördenuntertitel"/>
    <w:basedOn w:val="Standard"/>
    <w:rsid w:val="00BF015E"/>
    <w:pPr>
      <w:suppressAutoHyphens/>
      <w:spacing w:before="0" w:after="720" w:line="240" w:lineRule="auto"/>
    </w:pPr>
    <w:rPr>
      <w:rFonts w:ascii="Arial" w:eastAsia="Times New Roman" w:hAnsi="Arial"/>
      <w:b/>
      <w:sz w:val="22"/>
      <w:szCs w:val="20"/>
      <w:lang w:eastAsia="de-DE"/>
    </w:rPr>
  </w:style>
  <w:style w:type="paragraph" w:customStyle="1" w:styleId="Betreff">
    <w:name w:val="Betreff"/>
    <w:basedOn w:val="Standard"/>
    <w:rsid w:val="00BF015E"/>
    <w:pPr>
      <w:keepNext/>
      <w:spacing w:before="0" w:after="260" w:line="240" w:lineRule="auto"/>
    </w:pPr>
    <w:rPr>
      <w:rFonts w:ascii="Arial" w:eastAsia="Times New Roman" w:hAnsi="Arial"/>
      <w:sz w:val="22"/>
      <w:szCs w:val="20"/>
      <w:lang w:eastAsia="de-DE"/>
    </w:rPr>
  </w:style>
  <w:style w:type="paragraph" w:customStyle="1" w:styleId="Bezug">
    <w:name w:val="Bezug"/>
    <w:basedOn w:val="Standard"/>
    <w:rsid w:val="00BF015E"/>
    <w:pPr>
      <w:keepNext/>
      <w:spacing w:before="0" w:after="260" w:line="240" w:lineRule="auto"/>
    </w:pPr>
    <w:rPr>
      <w:rFonts w:ascii="Arial" w:eastAsia="Times New Roman" w:hAnsi="Arial"/>
      <w:sz w:val="22"/>
      <w:szCs w:val="20"/>
      <w:lang w:eastAsia="de-DE"/>
    </w:rPr>
  </w:style>
  <w:style w:type="paragraph" w:customStyle="1" w:styleId="Geschftszeichenzeile">
    <w:name w:val="Geschäftszeichenzeile"/>
    <w:basedOn w:val="Standard"/>
    <w:rsid w:val="00BF015E"/>
    <w:pPr>
      <w:tabs>
        <w:tab w:val="left" w:pos="1980"/>
      </w:tabs>
      <w:spacing w:before="0" w:after="260" w:line="240" w:lineRule="auto"/>
      <w:contextualSpacing/>
    </w:pPr>
    <w:rPr>
      <w:rFonts w:ascii="Arial" w:eastAsia="Times New Roman" w:hAnsi="Arial"/>
      <w:sz w:val="22"/>
      <w:szCs w:val="20"/>
      <w:lang w:eastAsia="de-DE"/>
    </w:rPr>
  </w:style>
  <w:style w:type="paragraph" w:customStyle="1" w:styleId="Anlagen">
    <w:name w:val="Anlagen"/>
    <w:basedOn w:val="Standard"/>
    <w:rsid w:val="00BF015E"/>
    <w:pPr>
      <w:keepNext/>
      <w:spacing w:before="0" w:after="260" w:line="240" w:lineRule="auto"/>
    </w:pPr>
    <w:rPr>
      <w:rFonts w:ascii="Arial" w:eastAsia="Times New Roman" w:hAnsi="Arial"/>
      <w:sz w:val="22"/>
      <w:szCs w:val="20"/>
      <w:lang w:eastAsia="de-DE"/>
    </w:rPr>
  </w:style>
  <w:style w:type="paragraph" w:customStyle="1" w:styleId="Absender">
    <w:name w:val="Absender"/>
    <w:basedOn w:val="Standard"/>
    <w:rsid w:val="00BF015E"/>
    <w:pPr>
      <w:framePr w:hSpace="142" w:wrap="around" w:vAnchor="page" w:hAnchor="page" w:x="6182" w:y="2648"/>
      <w:spacing w:before="0" w:line="200" w:lineRule="atLeast"/>
    </w:pPr>
    <w:rPr>
      <w:rFonts w:ascii="Arial" w:eastAsia="Times New Roman" w:hAnsi="Arial"/>
      <w:sz w:val="14"/>
      <w:szCs w:val="20"/>
      <w:lang w:eastAsia="de-DE"/>
    </w:rPr>
  </w:style>
  <w:style w:type="paragraph" w:customStyle="1" w:styleId="AbsenderBeschriftung">
    <w:name w:val="Absender Beschriftung"/>
    <w:basedOn w:val="Absender"/>
    <w:rsid w:val="00BF015E"/>
    <w:pPr>
      <w:framePr w:wrap="around" w:vAnchor="margin" w:hAnchor="margin" w:xAlign="right" w:y="2649"/>
      <w:ind w:right="238"/>
      <w:jc w:val="right"/>
    </w:pPr>
  </w:style>
  <w:style w:type="paragraph" w:customStyle="1" w:styleId="Beglaubigt">
    <w:name w:val="Beglaubigt"/>
    <w:basedOn w:val="Standard"/>
    <w:rsid w:val="00BF015E"/>
    <w:pPr>
      <w:spacing w:before="0" w:line="240" w:lineRule="auto"/>
      <w:ind w:left="4253"/>
    </w:pPr>
    <w:rPr>
      <w:rFonts w:ascii="Arial" w:eastAsia="Times New Roman" w:hAnsi="Arial"/>
      <w:sz w:val="22"/>
      <w:szCs w:val="20"/>
      <w:lang w:eastAsia="de-DE"/>
    </w:rPr>
  </w:style>
  <w:style w:type="paragraph" w:customStyle="1" w:styleId="Beglaubigtvon">
    <w:name w:val="Beglaubigt von"/>
    <w:basedOn w:val="Beglaubigt"/>
    <w:rsid w:val="00BF015E"/>
  </w:style>
  <w:style w:type="paragraph" w:customStyle="1" w:styleId="Behrdentitel">
    <w:name w:val="Behördentitel"/>
    <w:rsid w:val="00BF015E"/>
    <w:pPr>
      <w:suppressAutoHyphens/>
      <w:spacing w:before="100" w:after="100" w:line="360" w:lineRule="atLeast"/>
      <w:jc w:val="center"/>
    </w:pPr>
    <w:rPr>
      <w:rFonts w:ascii="Verdana" w:eastAsia="Times New Roman" w:hAnsi="Verdana"/>
      <w:b/>
      <w:kern w:val="16"/>
      <w:sz w:val="28"/>
    </w:rPr>
  </w:style>
  <w:style w:type="character" w:customStyle="1" w:styleId="Dokumentennummer">
    <w:name w:val="Dokumentennummer"/>
    <w:basedOn w:val="Absatz-Standardschriftart"/>
    <w:rsid w:val="00BF015E"/>
  </w:style>
  <w:style w:type="paragraph" w:customStyle="1" w:styleId="Dokumentennummernzeile">
    <w:name w:val="Dokumentennummernzeile"/>
    <w:basedOn w:val="Standard"/>
    <w:rsid w:val="00BF015E"/>
    <w:pPr>
      <w:tabs>
        <w:tab w:val="left" w:pos="1980"/>
      </w:tabs>
      <w:spacing w:before="0" w:after="260" w:line="240" w:lineRule="auto"/>
    </w:pPr>
    <w:rPr>
      <w:rFonts w:ascii="Arial" w:eastAsia="Times New Roman" w:hAnsi="Arial"/>
      <w:sz w:val="22"/>
      <w:szCs w:val="20"/>
      <w:lang w:eastAsia="de-DE"/>
    </w:rPr>
  </w:style>
  <w:style w:type="paragraph" w:customStyle="1" w:styleId="Marginalbox">
    <w:name w:val="Marginalbox"/>
    <w:basedOn w:val="Standard"/>
    <w:rsid w:val="00BF015E"/>
    <w:pPr>
      <w:framePr w:w="567" w:h="14175" w:hRule="exact" w:hSpace="142" w:vSpace="142" w:wrap="around" w:vAnchor="page" w:hAnchor="page" w:xAlign="right" w:yAlign="center"/>
      <w:shd w:val="pct15" w:color="auto" w:fill="FFFFFF"/>
      <w:spacing w:before="0" w:after="520" w:line="240" w:lineRule="auto"/>
      <w:jc w:val="center"/>
    </w:pPr>
    <w:rPr>
      <w:rFonts w:ascii="Arial" w:eastAsia="Times New Roman" w:hAnsi="Arial"/>
      <w:noProof/>
      <w:sz w:val="56"/>
      <w:szCs w:val="20"/>
      <w:lang w:eastAsia="de-DE"/>
    </w:rPr>
  </w:style>
  <w:style w:type="paragraph" w:customStyle="1" w:styleId="Duplikat">
    <w:name w:val="Duplikat"/>
    <w:basedOn w:val="Marginalbox"/>
    <w:rsid w:val="00BF015E"/>
    <w:pPr>
      <w:framePr w:w="0" w:hRule="auto" w:hSpace="0" w:vSpace="0" w:wrap="around" w:x="9271" w:y="2836"/>
      <w:shd w:val="clear" w:color="auto" w:fill="auto"/>
      <w:spacing w:after="0"/>
    </w:pPr>
    <w:rPr>
      <w:b/>
      <w:sz w:val="20"/>
    </w:rPr>
  </w:style>
  <w:style w:type="paragraph" w:customStyle="1" w:styleId="Empfngeradresse">
    <w:name w:val="Empfängeradresse"/>
    <w:basedOn w:val="Standard"/>
    <w:rsid w:val="00BF015E"/>
    <w:pPr>
      <w:keepNext/>
      <w:spacing w:before="0" w:line="240" w:lineRule="auto"/>
    </w:pPr>
    <w:rPr>
      <w:rFonts w:ascii="Arial" w:eastAsia="Times New Roman" w:hAnsi="Arial"/>
      <w:sz w:val="22"/>
      <w:szCs w:val="20"/>
      <w:lang w:eastAsia="de-DE"/>
    </w:rPr>
  </w:style>
  <w:style w:type="paragraph" w:customStyle="1" w:styleId="EmpfngerAnsprechpartner">
    <w:name w:val="Empfänger Ansprechpartner"/>
    <w:basedOn w:val="Empfngeradresse"/>
    <w:rsid w:val="00BF015E"/>
  </w:style>
  <w:style w:type="paragraph" w:customStyle="1" w:styleId="EmpfngerPLZOrt">
    <w:name w:val="Empfänger PLZ/Ort"/>
    <w:basedOn w:val="Empfngeradresse"/>
    <w:rsid w:val="00BF015E"/>
  </w:style>
  <w:style w:type="paragraph" w:customStyle="1" w:styleId="EmpfngerReferate">
    <w:name w:val="Empfänger Referate"/>
    <w:basedOn w:val="Empfngeradresse"/>
    <w:rsid w:val="00BF015E"/>
  </w:style>
  <w:style w:type="paragraph" w:customStyle="1" w:styleId="Empfngerland">
    <w:name w:val="Empfängerland"/>
    <w:basedOn w:val="Empfngeradresse"/>
    <w:rsid w:val="00BF015E"/>
    <w:rPr>
      <w:caps/>
      <w:spacing w:val="20"/>
    </w:rPr>
  </w:style>
  <w:style w:type="character" w:customStyle="1" w:styleId="EmpfngerortAusland">
    <w:name w:val="Empfängerort Ausland"/>
    <w:basedOn w:val="Absatz-Standardschriftart"/>
    <w:rsid w:val="00BF015E"/>
    <w:rPr>
      <w:caps/>
      <w:spacing w:val="10"/>
      <w:kern w:val="2"/>
    </w:rPr>
  </w:style>
  <w:style w:type="paragraph" w:customStyle="1" w:styleId="Fuzeilenadresse">
    <w:name w:val="Fußzeilenadresse"/>
    <w:basedOn w:val="Fuzeile"/>
    <w:autoRedefine/>
    <w:rsid w:val="00BF015E"/>
    <w:pPr>
      <w:tabs>
        <w:tab w:val="clear" w:pos="4536"/>
        <w:tab w:val="clear" w:pos="9072"/>
      </w:tabs>
      <w:spacing w:before="0" w:line="200" w:lineRule="atLeast"/>
    </w:pPr>
    <w:rPr>
      <w:rFonts w:ascii="Arial" w:eastAsia="Times New Roman" w:hAnsi="Arial"/>
      <w:sz w:val="14"/>
      <w:szCs w:val="20"/>
      <w:lang w:eastAsia="de-DE"/>
    </w:rPr>
  </w:style>
  <w:style w:type="paragraph" w:customStyle="1" w:styleId="GenehmigungsurkundeTitel">
    <w:name w:val="Genehmigungsurkunde Titel"/>
    <w:basedOn w:val="Standard"/>
    <w:next w:val="Textkrper"/>
    <w:rsid w:val="00BF015E"/>
    <w:pPr>
      <w:spacing w:before="0" w:line="240" w:lineRule="auto"/>
    </w:pPr>
    <w:rPr>
      <w:rFonts w:ascii="Arial" w:eastAsia="Times New Roman" w:hAnsi="Arial"/>
      <w:b/>
      <w:sz w:val="22"/>
      <w:szCs w:val="20"/>
      <w:lang w:eastAsia="de-DE"/>
    </w:rPr>
  </w:style>
  <w:style w:type="paragraph" w:customStyle="1" w:styleId="Geschftsgang">
    <w:name w:val="Geschäftsgang"/>
    <w:basedOn w:val="Standard"/>
    <w:rsid w:val="00BF015E"/>
    <w:pPr>
      <w:spacing w:before="0" w:line="240" w:lineRule="auto"/>
    </w:pPr>
    <w:rPr>
      <w:rFonts w:ascii="Arial" w:eastAsia="Times New Roman" w:hAnsi="Arial"/>
      <w:sz w:val="22"/>
      <w:szCs w:val="20"/>
      <w:lang w:eastAsia="de-DE"/>
    </w:rPr>
  </w:style>
  <w:style w:type="character" w:customStyle="1" w:styleId="Geschftszeichen">
    <w:name w:val="Geschäftszeichen"/>
    <w:basedOn w:val="Absatz-Standardschriftart"/>
    <w:rsid w:val="00BF015E"/>
    <w:rPr>
      <w:b/>
    </w:rPr>
  </w:style>
  <w:style w:type="paragraph" w:customStyle="1" w:styleId="KurzbriefBemerkung">
    <w:name w:val="Kurzbrief Bemerkung"/>
    <w:basedOn w:val="Standard"/>
    <w:rsid w:val="00BF015E"/>
    <w:pPr>
      <w:spacing w:before="520" w:after="260" w:line="240" w:lineRule="auto"/>
    </w:pPr>
    <w:rPr>
      <w:rFonts w:ascii="Arial" w:eastAsia="Times New Roman" w:hAnsi="Arial"/>
      <w:sz w:val="22"/>
      <w:szCs w:val="20"/>
      <w:lang w:eastAsia="de-DE"/>
    </w:rPr>
  </w:style>
  <w:style w:type="paragraph" w:customStyle="1" w:styleId="KurzbriefEinleitung">
    <w:name w:val="Kurzbrief Einleitung"/>
    <w:basedOn w:val="Standard"/>
    <w:rsid w:val="00BF015E"/>
    <w:pPr>
      <w:spacing w:before="0" w:after="260" w:line="240" w:lineRule="auto"/>
    </w:pPr>
    <w:rPr>
      <w:rFonts w:ascii="Arial" w:eastAsia="Times New Roman" w:hAnsi="Arial"/>
      <w:sz w:val="22"/>
      <w:szCs w:val="20"/>
      <w:lang w:eastAsia="de-DE"/>
    </w:rPr>
  </w:style>
  <w:style w:type="character" w:customStyle="1" w:styleId="Kurzbriefkstchen">
    <w:name w:val="Kurzbriefkästchen"/>
    <w:basedOn w:val="Absatz-Standardschriftart"/>
    <w:rsid w:val="00BF015E"/>
    <w:rPr>
      <w:position w:val="0"/>
      <w:sz w:val="20"/>
    </w:rPr>
  </w:style>
  <w:style w:type="paragraph" w:customStyle="1" w:styleId="Marginalie">
    <w:name w:val="Marginalie"/>
    <w:basedOn w:val="Standard"/>
    <w:rsid w:val="00BF015E"/>
    <w:pPr>
      <w:framePr w:w="2268" w:wrap="around" w:vAnchor="text" w:hAnchor="page" w:x="9175" w:y="-197" w:anchorLock="1"/>
      <w:shd w:val="clear" w:color="FFFFFF" w:fill="auto"/>
      <w:tabs>
        <w:tab w:val="left" w:pos="340"/>
      </w:tabs>
      <w:spacing w:before="0" w:line="200" w:lineRule="atLeast"/>
    </w:pPr>
    <w:rPr>
      <w:rFonts w:ascii="Arial" w:eastAsia="Times New Roman" w:hAnsi="Arial"/>
      <w:sz w:val="14"/>
      <w:szCs w:val="14"/>
      <w:lang w:eastAsia="de-DE"/>
    </w:rPr>
  </w:style>
  <w:style w:type="paragraph" w:customStyle="1" w:styleId="Mitzeichnungsleiste">
    <w:name w:val="Mitzeichnungsleiste"/>
    <w:basedOn w:val="Standard"/>
    <w:rsid w:val="00BF015E"/>
    <w:pPr>
      <w:framePr w:wrap="around" w:vAnchor="text" w:hAnchor="text" w:xAlign="right" w:y="1"/>
      <w:spacing w:before="0" w:line="240" w:lineRule="auto"/>
    </w:pPr>
    <w:rPr>
      <w:rFonts w:ascii="Arial" w:eastAsia="Times New Roman" w:hAnsi="Arial"/>
      <w:sz w:val="22"/>
      <w:szCs w:val="20"/>
      <w:lang w:eastAsia="de-DE"/>
    </w:rPr>
  </w:style>
  <w:style w:type="paragraph" w:customStyle="1" w:styleId="Paginierung">
    <w:name w:val="Paginierung"/>
    <w:basedOn w:val="Standard"/>
    <w:rsid w:val="00BF015E"/>
    <w:pPr>
      <w:framePr w:wrap="around" w:vAnchor="text" w:hAnchor="text" w:y="1"/>
      <w:spacing w:before="0" w:line="240" w:lineRule="auto"/>
      <w:jc w:val="center"/>
    </w:pPr>
    <w:rPr>
      <w:rFonts w:ascii="Arial" w:eastAsia="Times New Roman" w:hAnsi="Arial"/>
      <w:sz w:val="22"/>
      <w:szCs w:val="20"/>
      <w:lang w:eastAsia="de-DE"/>
    </w:rPr>
  </w:style>
  <w:style w:type="paragraph" w:customStyle="1" w:styleId="Rcksendeadresszeile">
    <w:name w:val="Rücksendeadresszeile"/>
    <w:basedOn w:val="Standard"/>
    <w:rsid w:val="00BF015E"/>
    <w:pPr>
      <w:spacing w:before="0" w:line="200" w:lineRule="atLeast"/>
    </w:pPr>
    <w:rPr>
      <w:rFonts w:ascii="Arial" w:eastAsia="Times New Roman" w:hAnsi="Arial"/>
      <w:sz w:val="14"/>
      <w:szCs w:val="20"/>
      <w:lang w:eastAsia="de-DE"/>
    </w:rPr>
  </w:style>
  <w:style w:type="paragraph" w:customStyle="1" w:styleId="Schluformel">
    <w:name w:val="Schlußformel"/>
    <w:basedOn w:val="Standard"/>
    <w:next w:val="Standard"/>
    <w:rsid w:val="00BF015E"/>
    <w:pPr>
      <w:keepNext/>
      <w:spacing w:before="0" w:after="260" w:line="240" w:lineRule="auto"/>
    </w:pPr>
    <w:rPr>
      <w:rFonts w:ascii="Arial" w:eastAsia="Times New Roman" w:hAnsi="Arial"/>
      <w:sz w:val="22"/>
      <w:szCs w:val="20"/>
      <w:lang w:eastAsia="de-DE"/>
    </w:rPr>
  </w:style>
  <w:style w:type="paragraph" w:customStyle="1" w:styleId="Schluzeichner">
    <w:name w:val="Schlußzeichner"/>
    <w:basedOn w:val="Standard"/>
    <w:rsid w:val="00BF015E"/>
    <w:pPr>
      <w:keepNext/>
      <w:spacing w:before="0" w:after="260" w:line="240" w:lineRule="auto"/>
    </w:pPr>
    <w:rPr>
      <w:rFonts w:ascii="Arial" w:eastAsia="Times New Roman" w:hAnsi="Arial"/>
      <w:sz w:val="22"/>
      <w:szCs w:val="20"/>
      <w:lang w:eastAsia="de-DE"/>
    </w:rPr>
  </w:style>
  <w:style w:type="paragraph" w:customStyle="1" w:styleId="Verfgungspunkt">
    <w:name w:val="Verfügungspunkt"/>
    <w:basedOn w:val="Standard"/>
    <w:rsid w:val="00BF015E"/>
    <w:pPr>
      <w:keepNext/>
      <w:framePr w:wrap="notBeside" w:vAnchor="text" w:hAnchor="text" w:x="-566" w:y="1" w:anchorLock="1"/>
      <w:spacing w:before="0" w:after="260" w:line="240" w:lineRule="auto"/>
    </w:pPr>
    <w:rPr>
      <w:rFonts w:ascii="Arial" w:eastAsia="Times New Roman" w:hAnsi="Arial"/>
      <w:sz w:val="22"/>
      <w:szCs w:val="20"/>
      <w:lang w:eastAsia="de-DE"/>
    </w:rPr>
  </w:style>
  <w:style w:type="paragraph" w:customStyle="1" w:styleId="VerfgungspunktFrei">
    <w:name w:val="Verfügungspunkt Frei"/>
    <w:basedOn w:val="Standard"/>
    <w:rsid w:val="00BF015E"/>
    <w:pPr>
      <w:spacing w:before="0" w:line="240" w:lineRule="auto"/>
    </w:pPr>
    <w:rPr>
      <w:rFonts w:ascii="Arial" w:eastAsia="Times New Roman" w:hAnsi="Arial"/>
      <w:sz w:val="22"/>
      <w:szCs w:val="20"/>
      <w:lang w:eastAsia="de-DE"/>
    </w:rPr>
  </w:style>
  <w:style w:type="paragraph" w:customStyle="1" w:styleId="VerfgungspunktZwischenraum">
    <w:name w:val="Verfügungspunkt Zwischenraum"/>
    <w:basedOn w:val="Standard"/>
    <w:rsid w:val="00BF015E"/>
    <w:pPr>
      <w:keepNext/>
      <w:spacing w:before="0" w:line="240" w:lineRule="auto"/>
    </w:pPr>
    <w:rPr>
      <w:rFonts w:ascii="Arial" w:eastAsia="Times New Roman" w:hAnsi="Arial"/>
      <w:sz w:val="22"/>
      <w:szCs w:val="20"/>
      <w:lang w:eastAsia="de-DE"/>
    </w:rPr>
  </w:style>
  <w:style w:type="paragraph" w:customStyle="1" w:styleId="Verfgungstitel">
    <w:name w:val="Verfügungstitel"/>
    <w:basedOn w:val="Standard"/>
    <w:rsid w:val="00BF015E"/>
    <w:pPr>
      <w:spacing w:before="0" w:after="260" w:line="240" w:lineRule="auto"/>
      <w:jc w:val="center"/>
    </w:pPr>
    <w:rPr>
      <w:rFonts w:ascii="Arial" w:eastAsia="Times New Roman" w:hAnsi="Arial"/>
      <w:b/>
      <w:sz w:val="22"/>
      <w:szCs w:val="20"/>
      <w:lang w:eastAsia="de-DE"/>
    </w:rPr>
  </w:style>
  <w:style w:type="paragraph" w:customStyle="1" w:styleId="VermerkTitel">
    <w:name w:val="Vermerk Titel"/>
    <w:basedOn w:val="Standard"/>
    <w:next w:val="Textkrper"/>
    <w:rsid w:val="00BF015E"/>
    <w:pPr>
      <w:keepNext/>
      <w:spacing w:before="0" w:line="240" w:lineRule="auto"/>
    </w:pPr>
    <w:rPr>
      <w:rFonts w:ascii="Arial" w:eastAsia="Times New Roman" w:hAnsi="Arial"/>
      <w:b/>
      <w:sz w:val="22"/>
      <w:szCs w:val="20"/>
      <w:lang w:eastAsia="de-DE"/>
    </w:rPr>
  </w:style>
  <w:style w:type="paragraph" w:customStyle="1" w:styleId="Versandart">
    <w:name w:val="Versandart"/>
    <w:basedOn w:val="Empfngeradresse"/>
    <w:rsid w:val="00BF015E"/>
    <w:rPr>
      <w:b/>
      <w:noProof/>
    </w:rPr>
  </w:style>
  <w:style w:type="paragraph" w:customStyle="1" w:styleId="Kurzbriefkstchenzeile">
    <w:name w:val="Kurzbriefkästchenzeile"/>
    <w:basedOn w:val="Standard"/>
    <w:rsid w:val="00BF015E"/>
    <w:pPr>
      <w:spacing w:before="0" w:after="260" w:line="260" w:lineRule="exact"/>
      <w:ind w:left="397" w:hanging="397"/>
    </w:pPr>
    <w:rPr>
      <w:rFonts w:ascii="Arial" w:eastAsia="Times New Roman" w:hAnsi="Arial"/>
      <w:sz w:val="22"/>
      <w:szCs w:val="20"/>
      <w:lang w:eastAsia="de-DE"/>
    </w:rPr>
  </w:style>
  <w:style w:type="character" w:customStyle="1" w:styleId="Spatium">
    <w:name w:val="Spatium"/>
    <w:basedOn w:val="Absatz-Standardschriftart"/>
    <w:rsid w:val="00BF015E"/>
    <w:rPr>
      <w:w w:val="50"/>
      <w:kern w:val="10"/>
    </w:rPr>
  </w:style>
  <w:style w:type="paragraph" w:customStyle="1" w:styleId="FreeDuplicateTextBox">
    <w:name w:val="FreeDuplicateTextBox"/>
    <w:basedOn w:val="Standard"/>
    <w:rsid w:val="00BF015E"/>
    <w:pPr>
      <w:framePr w:w="2268" w:wrap="around" w:hAnchor="page" w:x="9271" w:y="1" w:anchorLock="1"/>
      <w:spacing w:before="0" w:line="240" w:lineRule="auto"/>
    </w:pPr>
    <w:rPr>
      <w:rFonts w:ascii="Arial" w:eastAsia="Times New Roman" w:hAnsi="Arial"/>
      <w:i/>
      <w:sz w:val="22"/>
      <w:szCs w:val="20"/>
      <w:lang w:eastAsia="de-DE"/>
    </w:rPr>
  </w:style>
  <w:style w:type="character" w:customStyle="1" w:styleId="jnenbez">
    <w:name w:val="jnenbez"/>
    <w:rsid w:val="00BF015E"/>
  </w:style>
  <w:style w:type="character" w:customStyle="1" w:styleId="jnentitel">
    <w:name w:val="jnentitel"/>
    <w:rsid w:val="00BF015E"/>
  </w:style>
  <w:style w:type="table" w:customStyle="1" w:styleId="TableNormal">
    <w:name w:val="Table Normal"/>
    <w:uiPriority w:val="2"/>
    <w:semiHidden/>
    <w:qFormat/>
    <w:rsid w:val="00BF015E"/>
    <w:pPr>
      <w:widowControl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character" w:customStyle="1" w:styleId="StandardFett11pt">
    <w:name w:val="Standard Fett 11 pt"/>
    <w:rsid w:val="00BF015E"/>
    <w:rPr>
      <w:rFonts w:ascii="Arial" w:hAnsi="Arial"/>
      <w:b/>
      <w:sz w:val="22"/>
      <w:szCs w:val="22"/>
    </w:rPr>
  </w:style>
  <w:style w:type="character" w:customStyle="1" w:styleId="webcode">
    <w:name w:val="webcode"/>
    <w:basedOn w:val="Absatz-Standardschriftart"/>
    <w:rsid w:val="00F00D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81732">
      <w:bodyDiv w:val="1"/>
      <w:marLeft w:val="0"/>
      <w:marRight w:val="0"/>
      <w:marTop w:val="0"/>
      <w:marBottom w:val="0"/>
      <w:divBdr>
        <w:top w:val="none" w:sz="0" w:space="0" w:color="auto"/>
        <w:left w:val="none" w:sz="0" w:space="0" w:color="auto"/>
        <w:bottom w:val="none" w:sz="0" w:space="0" w:color="auto"/>
        <w:right w:val="none" w:sz="0" w:space="0" w:color="auto"/>
      </w:divBdr>
    </w:div>
    <w:div w:id="211893895">
      <w:bodyDiv w:val="1"/>
      <w:marLeft w:val="0"/>
      <w:marRight w:val="0"/>
      <w:marTop w:val="0"/>
      <w:marBottom w:val="0"/>
      <w:divBdr>
        <w:top w:val="none" w:sz="0" w:space="0" w:color="auto"/>
        <w:left w:val="none" w:sz="0" w:space="0" w:color="auto"/>
        <w:bottom w:val="none" w:sz="0" w:space="0" w:color="auto"/>
        <w:right w:val="none" w:sz="0" w:space="0" w:color="auto"/>
      </w:divBdr>
    </w:div>
    <w:div w:id="435252522">
      <w:bodyDiv w:val="1"/>
      <w:marLeft w:val="0"/>
      <w:marRight w:val="0"/>
      <w:marTop w:val="0"/>
      <w:marBottom w:val="0"/>
      <w:divBdr>
        <w:top w:val="none" w:sz="0" w:space="0" w:color="auto"/>
        <w:left w:val="none" w:sz="0" w:space="0" w:color="auto"/>
        <w:bottom w:val="none" w:sz="0" w:space="0" w:color="auto"/>
        <w:right w:val="none" w:sz="0" w:space="0" w:color="auto"/>
      </w:divBdr>
    </w:div>
    <w:div w:id="475496186">
      <w:bodyDiv w:val="1"/>
      <w:marLeft w:val="0"/>
      <w:marRight w:val="0"/>
      <w:marTop w:val="0"/>
      <w:marBottom w:val="0"/>
      <w:divBdr>
        <w:top w:val="none" w:sz="0" w:space="0" w:color="auto"/>
        <w:left w:val="none" w:sz="0" w:space="0" w:color="auto"/>
        <w:bottom w:val="none" w:sz="0" w:space="0" w:color="auto"/>
        <w:right w:val="none" w:sz="0" w:space="0" w:color="auto"/>
      </w:divBdr>
    </w:div>
    <w:div w:id="484317476">
      <w:bodyDiv w:val="1"/>
      <w:marLeft w:val="0"/>
      <w:marRight w:val="0"/>
      <w:marTop w:val="0"/>
      <w:marBottom w:val="0"/>
      <w:divBdr>
        <w:top w:val="none" w:sz="0" w:space="0" w:color="auto"/>
        <w:left w:val="none" w:sz="0" w:space="0" w:color="auto"/>
        <w:bottom w:val="none" w:sz="0" w:space="0" w:color="auto"/>
        <w:right w:val="none" w:sz="0" w:space="0" w:color="auto"/>
      </w:divBdr>
    </w:div>
    <w:div w:id="602611317">
      <w:bodyDiv w:val="1"/>
      <w:marLeft w:val="0"/>
      <w:marRight w:val="0"/>
      <w:marTop w:val="0"/>
      <w:marBottom w:val="0"/>
      <w:divBdr>
        <w:top w:val="none" w:sz="0" w:space="0" w:color="auto"/>
        <w:left w:val="none" w:sz="0" w:space="0" w:color="auto"/>
        <w:bottom w:val="none" w:sz="0" w:space="0" w:color="auto"/>
        <w:right w:val="none" w:sz="0" w:space="0" w:color="auto"/>
      </w:divBdr>
    </w:div>
    <w:div w:id="955328546">
      <w:bodyDiv w:val="1"/>
      <w:marLeft w:val="0"/>
      <w:marRight w:val="0"/>
      <w:marTop w:val="0"/>
      <w:marBottom w:val="0"/>
      <w:divBdr>
        <w:top w:val="none" w:sz="0" w:space="0" w:color="auto"/>
        <w:left w:val="none" w:sz="0" w:space="0" w:color="auto"/>
        <w:bottom w:val="none" w:sz="0" w:space="0" w:color="auto"/>
        <w:right w:val="none" w:sz="0" w:space="0" w:color="auto"/>
      </w:divBdr>
    </w:div>
    <w:div w:id="1565946250">
      <w:bodyDiv w:val="1"/>
      <w:marLeft w:val="0"/>
      <w:marRight w:val="0"/>
      <w:marTop w:val="0"/>
      <w:marBottom w:val="0"/>
      <w:divBdr>
        <w:top w:val="none" w:sz="0" w:space="0" w:color="auto"/>
        <w:left w:val="none" w:sz="0" w:space="0" w:color="auto"/>
        <w:bottom w:val="none" w:sz="0" w:space="0" w:color="auto"/>
        <w:right w:val="none" w:sz="0" w:space="0" w:color="auto"/>
      </w:divBdr>
    </w:div>
    <w:div w:id="1586917534">
      <w:bodyDiv w:val="1"/>
      <w:marLeft w:val="0"/>
      <w:marRight w:val="0"/>
      <w:marTop w:val="0"/>
      <w:marBottom w:val="0"/>
      <w:divBdr>
        <w:top w:val="none" w:sz="0" w:space="0" w:color="auto"/>
        <w:left w:val="none" w:sz="0" w:space="0" w:color="auto"/>
        <w:bottom w:val="none" w:sz="0" w:space="0" w:color="auto"/>
        <w:right w:val="none" w:sz="0" w:space="0" w:color="auto"/>
      </w:divBdr>
    </w:div>
    <w:div w:id="2060081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tvp.de/"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bafin.de/SharedDocs/Veroeffentlichungen/DE/Anlage/Datenschutz/anlage_datenschutz_zentrale_beschaffung.html?nn=19641282" TargetMode="External"/><Relationship Id="rId4" Type="http://schemas.openxmlformats.org/officeDocument/2006/relationships/settings" Target="settings.xml"/><Relationship Id="rId9" Type="http://schemas.openxmlformats.org/officeDocument/2006/relationships/hyperlink" Target="https://www.dtvp.de/"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BaFin">
      <a:dk1>
        <a:sysClr val="windowText" lastClr="000000"/>
      </a:dk1>
      <a:lt1>
        <a:sysClr val="window" lastClr="FFFFFF"/>
      </a:lt1>
      <a:dk2>
        <a:srgbClr val="004869"/>
      </a:dk2>
      <a:lt2>
        <a:srgbClr val="AD2231"/>
      </a:lt2>
      <a:accent1>
        <a:srgbClr val="5F8CAA"/>
      </a:accent1>
      <a:accent2>
        <a:srgbClr val="EFD597"/>
      </a:accent2>
      <a:accent3>
        <a:srgbClr val="B4D6D7"/>
      </a:accent3>
      <a:accent4>
        <a:srgbClr val="DDA427"/>
      </a:accent4>
      <a:accent5>
        <a:srgbClr val="E3EDC4"/>
      </a:accent5>
      <a:accent6>
        <a:srgbClr val="7FBEE0"/>
      </a:accent6>
      <a:hlink>
        <a:srgbClr val="000000"/>
      </a:hlink>
      <a:folHlink>
        <a:srgbClr val="000000"/>
      </a:folHlink>
    </a:clrScheme>
    <a:fontScheme name="BaFin">
      <a:majorFont>
        <a:latin typeface="Cambria"/>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68311384-A055-4931-A88F-8AFD635F7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6608</Words>
  <Characters>41631</Characters>
  <Application>Microsoft Office Word</Application>
  <DocSecurity>8</DocSecurity>
  <Lines>346</Lines>
  <Paragraphs>96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Recktenwald, Jochen</dc:creator>
  <cp:keywords/>
  <dc:description/>
  <cp:lastModifiedBy>Mundhaß, Udo</cp:lastModifiedBy>
  <cp:revision>51</cp:revision>
  <cp:lastPrinted>2024-07-12T14:17:00Z</cp:lastPrinted>
  <dcterms:created xsi:type="dcterms:W3CDTF">2025-04-29T09:46:00Z</dcterms:created>
  <dcterms:modified xsi:type="dcterms:W3CDTF">2026-05-27T10:42:00Z</dcterms:modified>
</cp:coreProperties>
</file>